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drawing>
          <wp:anchor behindDoc="0" distT="0" distB="0" distL="114300" distR="114300" simplePos="0" locked="0" layoutInCell="0" allowOverlap="1" relativeHeight="2">
            <wp:simplePos x="0" y="0"/>
            <wp:positionH relativeFrom="column">
              <wp:posOffset>-736600</wp:posOffset>
            </wp:positionH>
            <wp:positionV relativeFrom="paragraph">
              <wp:posOffset>-562610</wp:posOffset>
            </wp:positionV>
            <wp:extent cx="2305050" cy="1542415"/>
            <wp:effectExtent l="0" t="0" r="0" b="0"/>
            <wp:wrapTight wrapText="bothSides">
              <wp:wrapPolygon edited="0">
                <wp:start x="-5" y="0"/>
                <wp:lineTo x="-5" y="21339"/>
                <wp:lineTo x="21416" y="21339"/>
                <wp:lineTo x="21416" y="0"/>
                <wp:lineTo x="-5"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305050" cy="154241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4264660</wp:posOffset>
            </wp:positionH>
            <wp:positionV relativeFrom="paragraph">
              <wp:posOffset>-452755</wp:posOffset>
            </wp:positionV>
            <wp:extent cx="2139950" cy="1517015"/>
            <wp:effectExtent l="0" t="0" r="0" b="0"/>
            <wp:wrapTight wrapText="bothSides">
              <wp:wrapPolygon edited="0">
                <wp:start x="-96" y="0"/>
                <wp:lineTo x="-96" y="21217"/>
                <wp:lineTo x="21310" y="21217"/>
                <wp:lineTo x="21310" y="0"/>
                <wp:lineTo x="-96" y="0"/>
              </wp:wrapPolygon>
            </wp:wrapTight>
            <wp:docPr id="2" name="Image 3" descr="C:\Users\p47047\Pictures\INS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C:\Users\p47047\Pictures\INSPE.jpg"/>
                    <pic:cNvPicPr>
                      <a:picLocks noChangeAspect="1" noChangeArrowheads="1"/>
                    </pic:cNvPicPr>
                  </pic:nvPicPr>
                  <pic:blipFill>
                    <a:blip r:embed="rId3"/>
                    <a:srcRect l="0" t="29095" r="0" b="0"/>
                    <a:stretch>
                      <a:fillRect/>
                    </a:stretch>
                  </pic:blipFill>
                  <pic:spPr bwMode="auto">
                    <a:xfrm>
                      <a:off x="0" y="0"/>
                      <a:ext cx="2139950" cy="151701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jc w:val="center"/>
        <w:rPr>
          <w:rFonts w:ascii="Times New Roman" w:hAnsi="Times New Roman" w:eastAsia="Times New Roman" w:cs="Times New Roman"/>
          <w:b/>
          <w:b/>
          <w:bCs/>
          <w:i/>
          <w:i/>
          <w:iCs/>
          <w:color w:val="000000"/>
          <w:sz w:val="36"/>
          <w:szCs w:val="36"/>
          <w:lang w:eastAsia="fr-FR"/>
        </w:rPr>
      </w:pPr>
      <w:r>
        <w:rPr>
          <w:rFonts w:eastAsia="Times New Roman" w:cs="Times New Roman" w:ascii="Times New Roman" w:hAnsi="Times New Roman"/>
          <w:b/>
          <w:bCs/>
          <w:i/>
          <w:iCs/>
          <w:color w:val="000000"/>
          <w:sz w:val="36"/>
          <w:szCs w:val="36"/>
          <w:lang w:eastAsia="fr-FR"/>
        </w:rPr>
      </w:r>
    </w:p>
    <w:p>
      <w:pPr>
        <w:pStyle w:val="Normal"/>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i/>
          <w:iCs/>
          <w:color w:val="000000"/>
          <w:sz w:val="36"/>
          <w:szCs w:val="36"/>
          <w:lang w:eastAsia="fr-FR"/>
        </w:rPr>
        <w:t>LIVRET ÉTUDIANT. 2021-2022</w:t>
      </w:r>
    </w:p>
    <w:p>
      <w:pPr>
        <w:pStyle w:val="Normal"/>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i/>
          <w:iCs/>
          <w:color w:val="000000"/>
          <w:sz w:val="36"/>
          <w:szCs w:val="36"/>
          <w:lang w:eastAsia="fr-FR"/>
        </w:rPr>
        <w:t>DIPLÔME :</w:t>
      </w:r>
      <w:r>
        <w:rPr>
          <w:rFonts w:eastAsia="Times New Roman" w:cs="Times New Roman" w:ascii="Times New Roman" w:hAnsi="Times New Roman"/>
          <w:b/>
          <w:bCs/>
          <w:i/>
          <w:iCs/>
          <w:color w:val="000000"/>
          <w:spacing w:val="96"/>
          <w:sz w:val="36"/>
          <w:szCs w:val="36"/>
          <w:lang w:eastAsia="fr-FR"/>
        </w:rPr>
        <w:t xml:space="preserve"> </w:t>
      </w:r>
      <w:r>
        <w:rPr>
          <w:rFonts w:eastAsia="Times New Roman" w:cs="Times New Roman" w:ascii="Times New Roman" w:hAnsi="Times New Roman"/>
          <w:b/>
          <w:bCs/>
          <w:color w:val="000000"/>
          <w:sz w:val="36"/>
          <w:szCs w:val="36"/>
          <w:lang w:eastAsia="fr-FR"/>
        </w:rPr>
        <w:t>Master</w:t>
      </w:r>
    </w:p>
    <w:p>
      <w:pPr>
        <w:pStyle w:val="Normal"/>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i/>
          <w:iCs/>
          <w:color w:val="000000"/>
          <w:sz w:val="36"/>
          <w:szCs w:val="36"/>
          <w:lang w:eastAsia="fr-FR"/>
        </w:rPr>
        <w:t xml:space="preserve">MENTION : </w:t>
      </w:r>
      <w:r>
        <w:rPr>
          <w:rFonts w:eastAsia="Times New Roman" w:cs="Times New Roman" w:ascii="Times New Roman" w:hAnsi="Times New Roman"/>
          <w:b/>
          <w:bCs/>
          <w:color w:val="000000"/>
          <w:sz w:val="36"/>
          <w:szCs w:val="36"/>
          <w:lang w:eastAsia="fr-FR"/>
        </w:rPr>
        <w:t>MEEF</w:t>
      </w:r>
    </w:p>
    <w:p>
      <w:pPr>
        <w:pStyle w:val="Normal"/>
        <w:spacing w:lineRule="auto" w:line="240" w:before="0" w:after="0"/>
        <w:jc w:val="center"/>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(Métiers de l’Enseignement, de l’Éducation et de la Formation)</w:t>
      </w:r>
    </w:p>
    <w:p>
      <w:pPr>
        <w:pStyle w:val="Normal"/>
        <w:spacing w:lineRule="auto" w:line="240" w:before="0" w:after="0"/>
        <w:jc w:val="center"/>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816" w:hanging="0"/>
        <w:jc w:val="center"/>
        <w:rPr>
          <w:rFonts w:ascii="Times New Roman" w:hAnsi="Times New Roman" w:eastAsia="Times New Roman" w:cs="Times New Roman"/>
          <w:sz w:val="28"/>
          <w:szCs w:val="28"/>
          <w:lang w:eastAsia="fr-FR"/>
        </w:rPr>
      </w:pPr>
      <w:r>
        <w:rPr>
          <w:rFonts w:eastAsia="Times New Roman" w:cs="Times New Roman" w:ascii="Times New Roman" w:hAnsi="Times New Roman"/>
          <w:b/>
          <w:bCs/>
          <w:i/>
          <w:iCs/>
          <w:color w:val="000000"/>
          <w:sz w:val="28"/>
          <w:szCs w:val="28"/>
          <w:lang w:eastAsia="fr-FR"/>
        </w:rPr>
        <w:t xml:space="preserve">PARCOURS : </w:t>
      </w:r>
      <w:r>
        <w:rPr>
          <w:rFonts w:eastAsia="Times New Roman" w:cs="Times New Roman" w:ascii="Times New Roman" w:hAnsi="Times New Roman"/>
          <w:b/>
          <w:bCs/>
          <w:color w:val="000000"/>
          <w:sz w:val="28"/>
          <w:szCs w:val="28"/>
          <w:lang w:eastAsia="fr-FR"/>
        </w:rPr>
        <w:t>2nd degré – Lettres</w:t>
      </w:r>
    </w:p>
    <w:p>
      <w:pPr>
        <w:pStyle w:val="Normal"/>
        <w:spacing w:lineRule="auto" w:line="240" w:before="0" w:after="0"/>
        <w:ind w:left="816" w:hanging="0"/>
        <w:jc w:val="center"/>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8"/>
          <w:szCs w:val="28"/>
          <w:lang w:eastAsia="fr-FR"/>
        </w:rPr>
        <w:t>1</w:t>
      </w:r>
      <w:r>
        <w:rPr>
          <w:rFonts w:eastAsia="Times New Roman" w:cs="Times New Roman" w:ascii="Times New Roman" w:hAnsi="Times New Roman"/>
          <w:b/>
          <w:bCs/>
          <w:color w:val="000000"/>
          <w:sz w:val="28"/>
          <w:szCs w:val="28"/>
          <w:vertAlign w:val="superscript"/>
          <w:lang w:eastAsia="fr-FR"/>
        </w:rPr>
        <w:t>ère</w:t>
      </w:r>
      <w:r>
        <w:rPr>
          <w:rFonts w:eastAsia="Times New Roman" w:cs="Times New Roman" w:ascii="Times New Roman" w:hAnsi="Times New Roman"/>
          <w:b/>
          <w:bCs/>
          <w:color w:val="000000"/>
          <w:sz w:val="28"/>
          <w:szCs w:val="28"/>
          <w:lang w:eastAsia="fr-FR"/>
        </w:rPr>
        <w:t xml:space="preserve"> année (semestres 7 &amp; 8) : p. 2</w:t>
      </w:r>
    </w:p>
    <w:p>
      <w:pPr>
        <w:pStyle w:val="Normal"/>
        <w:spacing w:lineRule="auto" w:line="240" w:before="0" w:after="0"/>
        <w:ind w:left="816" w:hanging="0"/>
        <w:jc w:val="center"/>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8"/>
          <w:szCs w:val="28"/>
          <w:lang w:eastAsia="fr-FR"/>
        </w:rPr>
        <w:t>2</w:t>
      </w:r>
      <w:r>
        <w:rPr>
          <w:rFonts w:eastAsia="Times New Roman" w:cs="Times New Roman" w:ascii="Times New Roman" w:hAnsi="Times New Roman"/>
          <w:b/>
          <w:bCs/>
          <w:color w:val="000000"/>
          <w:sz w:val="28"/>
          <w:szCs w:val="28"/>
          <w:vertAlign w:val="superscript"/>
          <w:lang w:eastAsia="fr-FR"/>
        </w:rPr>
        <w:t>ème</w:t>
      </w:r>
      <w:r>
        <w:rPr>
          <w:rFonts w:eastAsia="Times New Roman" w:cs="Times New Roman" w:ascii="Times New Roman" w:hAnsi="Times New Roman"/>
          <w:b/>
          <w:bCs/>
          <w:color w:val="000000"/>
          <w:sz w:val="28"/>
          <w:szCs w:val="28"/>
          <w:lang w:eastAsia="fr-FR"/>
        </w:rPr>
        <w:t xml:space="preserve"> année (semestre 9 &amp; 10) : p. 13</w:t>
      </w:r>
    </w:p>
    <w:p>
      <w:pPr>
        <w:pStyle w:val="Normal"/>
        <w:spacing w:lineRule="auto" w:line="240" w:before="0" w:after="0"/>
        <w:ind w:left="816" w:hanging="0"/>
        <w:jc w:val="center"/>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816" w:hanging="0"/>
        <w:jc w:val="center"/>
        <w:rPr>
          <w:rFonts w:ascii="Times New Roman" w:hAnsi="Times New Roman" w:eastAsia="Times New Roman" w:cs="Times New Roman"/>
          <w:b/>
          <w:b/>
          <w:bCs/>
          <w:color w:val="000000"/>
          <w:sz w:val="28"/>
          <w:szCs w:val="28"/>
          <w:lang w:eastAsia="fr-FR"/>
        </w:rPr>
      </w:pPr>
      <w:r>
        <w:rPr>
          <w:rFonts w:eastAsia="Times New Roman" w:cs="Times New Roman" w:ascii="Times New Roman" w:hAnsi="Times New Roman"/>
          <w:b/>
          <w:bCs/>
          <w:color w:val="000000"/>
          <w:sz w:val="28"/>
          <w:szCs w:val="28"/>
          <w:lang w:eastAsia="fr-FR"/>
        </w:rPr>
        <w:t>Responsable du parcours (UFR LLSH)</w:t>
      </w:r>
    </w:p>
    <w:p>
      <w:pPr>
        <w:pStyle w:val="Normal"/>
        <w:spacing w:lineRule="auto" w:line="240" w:before="0" w:after="0"/>
        <w:ind w:left="816" w:hanging="0"/>
        <w:jc w:val="center"/>
        <w:rPr>
          <w:rFonts w:ascii="Times New Roman" w:hAnsi="Times New Roman" w:eastAsia="Times New Roman" w:cs="Times New Roman"/>
          <w:b/>
          <w:b/>
          <w:bCs/>
          <w:color w:val="000000"/>
          <w:sz w:val="28"/>
          <w:szCs w:val="28"/>
          <w:lang w:eastAsia="fr-FR"/>
        </w:rPr>
      </w:pPr>
      <w:hyperlink r:id="rId4">
        <w:r>
          <w:rPr>
            <w:rStyle w:val="LienInternet"/>
            <w:rFonts w:eastAsia="Times New Roman" w:cs="Times New Roman" w:ascii="Times New Roman" w:hAnsi="Times New Roman"/>
            <w:b/>
            <w:bCs/>
            <w:color w:val="000000" w:themeColor="text1"/>
            <w:sz w:val="28"/>
            <w:szCs w:val="28"/>
            <w:u w:val="none"/>
            <w:lang w:eastAsia="fr-FR"/>
          </w:rPr>
          <w:t>Laelia.Veron@univ-orleans.fr</w:t>
        </w:r>
      </w:hyperlink>
    </w:p>
    <w:p>
      <w:pPr>
        <w:pStyle w:val="Normal"/>
        <w:spacing w:lineRule="auto" w:line="240" w:before="0" w:after="0"/>
        <w:ind w:left="816" w:hanging="0"/>
        <w:jc w:val="center"/>
        <w:rPr>
          <w:rFonts w:ascii="Times New Roman" w:hAnsi="Times New Roman" w:eastAsia="Times New Roman" w:cs="Times New Roman"/>
          <w:b/>
          <w:b/>
          <w:bCs/>
          <w:color w:val="000000" w:themeColor="text1"/>
          <w:sz w:val="28"/>
          <w:szCs w:val="28"/>
          <w:lang w:eastAsia="fr-FR"/>
        </w:rPr>
      </w:pPr>
      <w:r>
        <w:rPr>
          <w:rFonts w:eastAsia="Times New Roman" w:cs="Times New Roman" w:ascii="Times New Roman" w:hAnsi="Times New Roman"/>
          <w:b/>
          <w:bCs/>
          <w:color w:val="000000"/>
          <w:sz w:val="28"/>
          <w:szCs w:val="28"/>
          <w:lang w:eastAsia="fr-FR"/>
        </w:rPr>
        <w:t>Correspondance disciplinaire à l’INSPE</w:t>
      </w:r>
      <w:r>
        <w:rPr>
          <w:rFonts w:eastAsia="Times New Roman" w:cs="Times New Roman" w:ascii="Times New Roman" w:hAnsi="Times New Roman"/>
          <w:b/>
          <w:bCs/>
          <w:color w:val="000000" w:themeColor="text1"/>
          <w:sz w:val="28"/>
          <w:szCs w:val="28"/>
          <w:lang w:eastAsia="fr-FR"/>
        </w:rPr>
        <w:t xml:space="preserve"> </w:t>
      </w:r>
    </w:p>
    <w:p>
      <w:pPr>
        <w:pStyle w:val="Normal"/>
        <w:spacing w:lineRule="auto" w:line="240" w:before="0" w:after="0"/>
        <w:ind w:left="816" w:hanging="0"/>
        <w:jc w:val="center"/>
        <w:rPr>
          <w:rFonts w:ascii="Times New Roman" w:hAnsi="Times New Roman" w:eastAsia="Times New Roman" w:cs="Times New Roman"/>
          <w:b/>
          <w:b/>
          <w:bCs/>
          <w:color w:val="000000" w:themeColor="text1"/>
          <w:sz w:val="28"/>
          <w:szCs w:val="28"/>
          <w:lang w:eastAsia="fr-FR"/>
        </w:rPr>
      </w:pPr>
      <w:hyperlink r:id="rId5">
        <w:r>
          <w:rPr>
            <w:rStyle w:val="LienInternet"/>
            <w:rFonts w:eastAsia="Times New Roman" w:cs="Times New Roman" w:ascii="Times New Roman" w:hAnsi="Times New Roman"/>
            <w:b/>
            <w:bCs/>
            <w:color w:val="000000" w:themeColor="text1"/>
            <w:sz w:val="28"/>
            <w:szCs w:val="28"/>
            <w:u w:val="none"/>
            <w:lang w:eastAsia="fr-FR"/>
          </w:rPr>
          <w:t>Magali.Peru@univ-orleans.fr</w:t>
        </w:r>
      </w:hyperlink>
      <w:r>
        <w:rPr>
          <w:rFonts w:eastAsia="Times New Roman" w:cs="Times New Roman" w:ascii="Times New Roman" w:hAnsi="Times New Roman"/>
          <w:b/>
          <w:bCs/>
          <w:color w:val="000000" w:themeColor="text1"/>
          <w:sz w:val="28"/>
          <w:szCs w:val="28"/>
          <w:lang w:eastAsia="fr-FR"/>
        </w:rPr>
        <w:t xml:space="preserve"> </w:t>
      </w:r>
    </w:p>
    <w:p>
      <w:pPr>
        <w:pStyle w:val="Normal"/>
        <w:spacing w:lineRule="auto" w:line="240" w:before="0" w:after="0"/>
        <w:ind w:left="816" w:hanging="0"/>
        <w:jc w:val="center"/>
        <w:rPr>
          <w:rFonts w:ascii="Times New Roman" w:hAnsi="Times New Roman" w:eastAsia="Times New Roman" w:cs="Times New Roman"/>
          <w:b/>
          <w:b/>
          <w:bCs/>
          <w:color w:val="000000"/>
          <w:sz w:val="28"/>
          <w:szCs w:val="28"/>
          <w:lang w:eastAsia="fr-FR"/>
        </w:rPr>
      </w:pPr>
      <w:r>
        <w:rPr>
          <w:rFonts w:eastAsia="Times New Roman" w:cs="Times New Roman" w:ascii="Times New Roman" w:hAnsi="Times New Roman"/>
          <w:b/>
          <w:bCs/>
          <w:color w:val="000000"/>
          <w:sz w:val="28"/>
          <w:szCs w:val="28"/>
          <w:lang w:eastAsia="fr-FR"/>
        </w:rPr>
      </w:r>
    </w:p>
    <w:p>
      <w:pPr>
        <w:pStyle w:val="Normal"/>
        <w:spacing w:lineRule="auto" w:line="240" w:before="0" w:after="0"/>
        <w:ind w:left="816" w:hanging="0"/>
        <w:jc w:val="center"/>
        <w:rPr>
          <w:rFonts w:ascii="Times New Roman" w:hAnsi="Times New Roman" w:eastAsia="Times New Roman" w:cs="Times New Roman"/>
          <w:b/>
          <w:b/>
          <w:bCs/>
          <w:color w:val="000000"/>
          <w:sz w:val="28"/>
          <w:szCs w:val="28"/>
          <w:lang w:eastAsia="fr-FR"/>
        </w:rPr>
      </w:pPr>
      <w:r>
        <w:rPr>
          <w:rFonts w:eastAsia="Times New Roman" w:cs="Times New Roman" w:ascii="Times New Roman" w:hAnsi="Times New Roman"/>
          <w:b/>
          <w:bCs/>
          <w:color w:val="000000"/>
          <w:sz w:val="28"/>
          <w:szCs w:val="28"/>
          <w:lang w:eastAsia="fr-FR"/>
        </w:rPr>
        <w:t>Contacts administratifs</w:t>
      </w:r>
    </w:p>
    <w:p>
      <w:pPr>
        <w:pStyle w:val="Normal"/>
        <w:spacing w:lineRule="auto" w:line="240" w:before="0" w:after="0"/>
        <w:ind w:left="816" w:hanging="0"/>
        <w:jc w:val="center"/>
        <w:rPr>
          <w:rFonts w:ascii="Times New Roman" w:hAnsi="Times New Roman" w:eastAsia="Times New Roman" w:cs="Times New Roman"/>
          <w:b/>
          <w:b/>
          <w:bCs/>
          <w:color w:val="000000"/>
          <w:sz w:val="28"/>
          <w:szCs w:val="28"/>
          <w:lang w:eastAsia="fr-FR"/>
        </w:rPr>
      </w:pPr>
      <w:r>
        <w:rPr>
          <w:rFonts w:eastAsia="Times New Roman" w:cs="Times New Roman" w:ascii="Times New Roman" w:hAnsi="Times New Roman"/>
          <w:b/>
          <w:bCs/>
          <w:color w:val="000000"/>
          <w:sz w:val="28"/>
          <w:szCs w:val="28"/>
          <w:lang w:eastAsia="fr-FR"/>
        </w:rPr>
        <w:t xml:space="preserve">Université : Delphine Richet </w:t>
      </w:r>
    </w:p>
    <w:p>
      <w:pPr>
        <w:pStyle w:val="Normal"/>
        <w:spacing w:lineRule="auto" w:line="240" w:before="0" w:after="0"/>
        <w:ind w:left="816" w:hanging="0"/>
        <w:jc w:val="center"/>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8"/>
          <w:szCs w:val="28"/>
          <w:lang w:eastAsia="fr-FR"/>
        </w:rPr>
        <w:t>INSPE : Rosa Martins Da Silva</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bookmarkStart w:id="0" w:name="_GoBack"/>
      <w:bookmarkStart w:id="1" w:name="_GoBack"/>
      <w:bookmarkEnd w:id="1"/>
    </w:p>
    <w:p>
      <w:pPr>
        <w:pStyle w:val="Normal"/>
        <w:pBdr>
          <w:top w:val="single" w:sz="4" w:space="1" w:color="000000"/>
          <w:left w:val="single" w:sz="4" w:space="0" w:color="000000"/>
          <w:bottom w:val="single" w:sz="4" w:space="1" w:color="000000"/>
          <w:right w:val="single" w:sz="4" w:space="4" w:color="000000"/>
        </w:pBdr>
        <w:spacing w:lineRule="auto" w:line="240" w:before="0" w:after="0"/>
        <w:jc w:val="center"/>
        <w:rPr>
          <w:rFonts w:ascii="Times New Roman" w:hAnsi="Times New Roman" w:eastAsia="Times New Roman" w:cs="Times New Roman"/>
          <w:color w:val="000000" w:themeColor="text1"/>
          <w:sz w:val="28"/>
          <w:szCs w:val="28"/>
          <w:lang w:eastAsia="fr-FR"/>
        </w:rPr>
      </w:pPr>
      <w:r>
        <w:rPr>
          <w:rFonts w:eastAsia="Times New Roman" w:cs="Times New Roman" w:ascii="Times New Roman" w:hAnsi="Times New Roman"/>
          <w:b/>
          <w:bCs/>
          <w:color w:val="000000" w:themeColor="text1"/>
          <w:sz w:val="36"/>
          <w:szCs w:val="36"/>
          <w:lang w:eastAsia="fr-FR"/>
        </w:rPr>
        <w:t>SEMESTRE 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71136"/>
          <w:sz w:val="24"/>
          <w:szCs w:val="24"/>
          <w:u w:val="single"/>
          <w:lang w:eastAsia="fr-FR"/>
        </w:rPr>
      </w:pPr>
      <w:r>
        <w:rPr>
          <w:rFonts w:eastAsia="Times New Roman" w:cs="Times New Roman" w:ascii="Times New Roman" w:hAnsi="Times New Roman"/>
          <w:b/>
          <w:bCs/>
          <w:color w:val="071136"/>
          <w:sz w:val="24"/>
          <w:szCs w:val="24"/>
          <w:u w:val="single"/>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UE 1.1. MAITRISER LES SAVOIRS FONDAMENTAUX POUR ENSEIGNER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71136"/>
          <w:sz w:val="24"/>
          <w:szCs w:val="24"/>
          <w:u w:val="single"/>
          <w:lang w:eastAsia="fr-FR"/>
        </w:rPr>
      </w:pPr>
      <w:r>
        <w:rPr>
          <w:rFonts w:eastAsia="Times New Roman" w:cs="Times New Roman" w:ascii="Times New Roman" w:hAnsi="Times New Roman"/>
          <w:b/>
          <w:bCs/>
          <w:color w:val="071136"/>
          <w:sz w:val="24"/>
          <w:szCs w:val="24"/>
          <w:u w:val="single"/>
          <w:lang w:eastAsia="fr-FR"/>
        </w:rPr>
      </w:r>
    </w:p>
    <w:p>
      <w:pPr>
        <w:pStyle w:val="ListParagraph"/>
        <w:numPr>
          <w:ilvl w:val="0"/>
          <w:numId w:val="8"/>
        </w:numPr>
        <w:spacing w:lineRule="auto" w:line="240" w:before="0" w:after="0"/>
        <w:contextualSpacing/>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EC1. Enjeux et connaissances du système éducatif</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71136"/>
          <w:sz w:val="24"/>
          <w:szCs w:val="24"/>
          <w:u w:val="single"/>
          <w:lang w:eastAsia="fr-FR"/>
        </w:rPr>
      </w:pPr>
      <w:r>
        <w:rPr>
          <w:rFonts w:eastAsia="Times New Roman" w:cs="Times New Roman" w:ascii="Times New Roman" w:hAnsi="Times New Roman"/>
          <w:b/>
          <w:bCs/>
          <w:color w:val="071136"/>
          <w:sz w:val="24"/>
          <w:szCs w:val="24"/>
          <w:u w:val="single"/>
          <w:lang w:eastAsia="fr-FR"/>
        </w:rPr>
      </w:r>
    </w:p>
    <w:p>
      <w:pPr>
        <w:pStyle w:val="ListParagraph"/>
        <w:numPr>
          <w:ilvl w:val="0"/>
          <w:numId w:val="8"/>
        </w:numPr>
        <w:spacing w:lineRule="auto" w:line="240" w:before="0" w:after="0"/>
        <w:contextualSpacing/>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EC2. Littérature française</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t>Philippe Haugeard. Aude Déruelle.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étudiantes et étudiants à l’épreuve de dissertation sur programme Il porte sur deux œuvres du programme du CAPES 2022 qui seront renouvelées en 2023 (Moyen Âge et XIXe siècle).</w:t>
      </w:r>
    </w:p>
    <w:p>
      <w:pPr>
        <w:pStyle w:val="Normal"/>
        <w:spacing w:lineRule="auto" w:line="240" w:before="0" w:after="0"/>
        <w:ind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Moyen Âge (M. Haugeard)</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sera consacré à </w:t>
      </w:r>
      <w:r>
        <w:rPr>
          <w:rFonts w:eastAsia="Times New Roman" w:cs="Times New Roman" w:ascii="Times New Roman" w:hAnsi="Times New Roman"/>
          <w:b/>
          <w:bCs/>
          <w:color w:val="000000"/>
          <w:sz w:val="24"/>
          <w:szCs w:val="24"/>
          <w:lang w:eastAsia="fr-FR"/>
        </w:rPr>
        <w:t xml:space="preserve">l’étude de </w:t>
      </w:r>
      <w:r>
        <w:rPr>
          <w:rFonts w:eastAsia="Times New Roman" w:cs="Times New Roman" w:ascii="Times New Roman" w:hAnsi="Times New Roman"/>
          <w:b/>
          <w:bCs/>
          <w:i/>
          <w:iCs/>
          <w:color w:val="000000"/>
          <w:sz w:val="24"/>
          <w:szCs w:val="24"/>
          <w:lang w:eastAsia="fr-FR"/>
        </w:rPr>
        <w:t>La Mort du roi Arthur</w:t>
      </w:r>
      <w:r>
        <w:rPr>
          <w:rFonts w:eastAsia="Times New Roman" w:cs="Times New Roman" w:ascii="Times New Roman" w:hAnsi="Times New Roman"/>
          <w:color w:val="000000"/>
          <w:sz w:val="24"/>
          <w:szCs w:val="24"/>
          <w:lang w:eastAsia="fr-FR"/>
        </w:rPr>
        <w:t>, dans l’édition, avec traduction et présentation, de David F. Hult, Paris, Librairie Générale Française, « Lettres Gothiques », 2009. L’œuvre au programme sera étudiée pour elle-même, dans le but de faire apparaître ce qui la définit et la caractérise, mais d’une façon qui tiendra compte de l’histoire littéraire médiévale (naissance du roman en vers dans la deuxième moitié du XII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et épanouissement du roman en prose dans la première moitié du XIII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et qui mettra l’accent sur le fait que l’œuvre constitue la clôture d’un vaste cycle (que l’on appelle le Lancelot-Graal). L’étude de l’œuvre intégrera une réflexion plus générale sur le roman en tant que genre.</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Il est recommandé de faire l’effort de lire, et de relire, le texte en ancien français, dans sa langue originale, et de ne regarder la traduction que pour les passages difficiles.</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Il faudra bien entendu lire la longue présentation, presque 160 pages, « Esquisses d’interprétation », que propose David F. Hult de </w:t>
      </w:r>
      <w:r>
        <w:rPr>
          <w:rFonts w:eastAsia="Times New Roman" w:cs="Times New Roman" w:ascii="Times New Roman" w:hAnsi="Times New Roman"/>
          <w:i/>
          <w:iCs/>
          <w:color w:val="000000"/>
          <w:sz w:val="24"/>
          <w:szCs w:val="24"/>
          <w:lang w:eastAsia="fr-FR"/>
        </w:rPr>
        <w:t xml:space="preserve">La Mort du roi Arthur </w:t>
      </w:r>
      <w:r>
        <w:rPr>
          <w:rFonts w:eastAsia="Times New Roman" w:cs="Times New Roman" w:ascii="Times New Roman" w:hAnsi="Times New Roman"/>
          <w:color w:val="000000"/>
          <w:sz w:val="24"/>
          <w:szCs w:val="24"/>
          <w:lang w:eastAsia="fr-FR"/>
        </w:rPr>
        <w:t>: c’est déjà en soi une étude de l’œuvre, qui se présente comme une synthèse des études antérieures (ouvrages ou articles). Mais il est recommandé de le faire seulement après</w:t>
      </w:r>
      <w:r>
        <w:rPr>
          <w:rFonts w:eastAsia="Times New Roman" w:cs="Times New Roman" w:ascii="Times New Roman" w:hAnsi="Times New Roman"/>
          <w:i/>
          <w:iCs/>
          <w:color w:val="000000"/>
          <w:sz w:val="24"/>
          <w:szCs w:val="24"/>
          <w:lang w:eastAsia="fr-FR"/>
        </w:rPr>
        <w:t xml:space="preserve"> </w:t>
      </w:r>
      <w:r>
        <w:rPr>
          <w:rFonts w:eastAsia="Times New Roman" w:cs="Times New Roman" w:ascii="Times New Roman" w:hAnsi="Times New Roman"/>
          <w:color w:val="000000"/>
          <w:sz w:val="24"/>
          <w:szCs w:val="24"/>
          <w:lang w:eastAsia="fr-FR"/>
        </w:rPr>
        <w:t>lu attentivement le texte : la lire sans bien connaître ce dernier serait fastidieux et surtout peu éclairant.</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 xml:space="preserve">La Mort du roi Arthur </w:t>
      </w:r>
      <w:r>
        <w:rPr>
          <w:rFonts w:eastAsia="Times New Roman" w:cs="Times New Roman" w:ascii="Times New Roman" w:hAnsi="Times New Roman"/>
          <w:color w:val="000000"/>
          <w:sz w:val="24"/>
          <w:szCs w:val="24"/>
          <w:lang w:eastAsia="fr-FR"/>
        </w:rPr>
        <w:t xml:space="preserve">venant clore le cycle du Lancelot-Graal, sa lecture serait largement facilitée par une connaissance même approximative de ce qui précède, c’est-à-dire le </w:t>
      </w:r>
      <w:r>
        <w:rPr>
          <w:rFonts w:eastAsia="Times New Roman" w:cs="Times New Roman" w:ascii="Times New Roman" w:hAnsi="Times New Roman"/>
          <w:i/>
          <w:iCs/>
          <w:color w:val="000000"/>
          <w:sz w:val="24"/>
          <w:szCs w:val="24"/>
          <w:lang w:eastAsia="fr-FR"/>
        </w:rPr>
        <w:t>Lancelot en prose</w:t>
      </w:r>
      <w:r>
        <w:rPr>
          <w:rFonts w:eastAsia="Times New Roman" w:cs="Times New Roman" w:ascii="Times New Roman" w:hAnsi="Times New Roman"/>
          <w:color w:val="000000"/>
          <w:sz w:val="24"/>
          <w:szCs w:val="24"/>
          <w:lang w:eastAsia="fr-FR"/>
        </w:rPr>
        <w:t xml:space="preserve"> et la </w:t>
      </w:r>
      <w:r>
        <w:rPr>
          <w:rFonts w:eastAsia="Times New Roman" w:cs="Times New Roman" w:ascii="Times New Roman" w:hAnsi="Times New Roman"/>
          <w:i/>
          <w:iCs/>
          <w:color w:val="000000"/>
          <w:sz w:val="24"/>
          <w:szCs w:val="24"/>
          <w:lang w:eastAsia="fr-FR"/>
        </w:rPr>
        <w:t>Quête du saint Graal</w:t>
      </w:r>
      <w:r>
        <w:rPr>
          <w:rFonts w:eastAsia="Times New Roman" w:cs="Times New Roman" w:ascii="Times New Roman" w:hAnsi="Times New Roman"/>
          <w:color w:val="000000"/>
          <w:sz w:val="24"/>
          <w:szCs w:val="24"/>
          <w:lang w:eastAsia="fr-FR"/>
        </w:rPr>
        <w:t xml:space="preserve"> : si cette dernière œuvre est relativement courte, ce n’est pas le cas du </w:t>
      </w:r>
      <w:r>
        <w:rPr>
          <w:rFonts w:eastAsia="Times New Roman" w:cs="Times New Roman" w:ascii="Times New Roman" w:hAnsi="Times New Roman"/>
          <w:i/>
          <w:iCs/>
          <w:color w:val="000000"/>
          <w:sz w:val="24"/>
          <w:szCs w:val="24"/>
          <w:lang w:eastAsia="fr-FR"/>
        </w:rPr>
        <w:t xml:space="preserve">Lancelot en prose </w:t>
      </w:r>
      <w:r>
        <w:rPr>
          <w:rFonts w:eastAsia="Times New Roman" w:cs="Times New Roman" w:ascii="Times New Roman" w:hAnsi="Times New Roman"/>
          <w:color w:val="000000"/>
          <w:sz w:val="24"/>
          <w:szCs w:val="24"/>
          <w:lang w:eastAsia="fr-FR"/>
        </w:rPr>
        <w:t xml:space="preserve">(environ 2500 pages). On peut en trouver des résumés dans diverses histoires littéraires du Moyen Âge, mais le mieux est de lire les notices qui leur sont consacrées dans le </w:t>
      </w:r>
      <w:r>
        <w:rPr>
          <w:rFonts w:eastAsia="Times New Roman" w:cs="Times New Roman" w:ascii="Times New Roman" w:hAnsi="Times New Roman"/>
          <w:i/>
          <w:iCs/>
          <w:color w:val="000000"/>
          <w:sz w:val="24"/>
          <w:szCs w:val="24"/>
          <w:lang w:eastAsia="fr-FR"/>
        </w:rPr>
        <w:t>Dictionnaire des Lettres Françaises. Le Moyen Âge</w:t>
      </w:r>
      <w:r>
        <w:rPr>
          <w:rFonts w:eastAsia="Times New Roman" w:cs="Times New Roman" w:ascii="Times New Roman" w:hAnsi="Times New Roman"/>
          <w:color w:val="000000"/>
          <w:sz w:val="24"/>
          <w:szCs w:val="24"/>
          <w:lang w:eastAsia="fr-FR"/>
        </w:rPr>
        <w:t>, dans « La Pochothèque », chez Fayard (actualisation de la 1</w:t>
      </w:r>
      <w:r>
        <w:rPr>
          <w:rFonts w:eastAsia="Times New Roman" w:cs="Times New Roman" w:ascii="Times New Roman" w:hAnsi="Times New Roman"/>
          <w:color w:val="000000"/>
          <w:sz w:val="24"/>
          <w:szCs w:val="24"/>
          <w:vertAlign w:val="superscript"/>
          <w:lang w:eastAsia="fr-FR"/>
        </w:rPr>
        <w:t>ère</w:t>
      </w:r>
      <w:r>
        <w:rPr>
          <w:rFonts w:eastAsia="Times New Roman" w:cs="Times New Roman" w:ascii="Times New Roman" w:hAnsi="Times New Roman"/>
          <w:color w:val="000000"/>
          <w:sz w:val="24"/>
          <w:szCs w:val="24"/>
          <w:lang w:eastAsia="fr-FR"/>
        </w:rPr>
        <w:t xml:space="preserve"> édition de 1964).</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w:t>
      </w:r>
      <w:r>
        <w:rPr>
          <w:rFonts w:eastAsia="Times New Roman" w:cs="Times New Roman" w:ascii="Times New Roman" w:hAnsi="Times New Roman"/>
          <w:b/>
          <w:bCs/>
          <w:color w:val="000000"/>
          <w:sz w:val="24"/>
          <w:szCs w:val="24"/>
          <w:lang w:eastAsia="fr-FR"/>
        </w:rPr>
        <w:t>bibliographie</w:t>
      </w:r>
      <w:r>
        <w:rPr>
          <w:rFonts w:eastAsia="Times New Roman" w:cs="Times New Roman" w:ascii="Times New Roman" w:hAnsi="Times New Roman"/>
          <w:color w:val="000000"/>
          <w:sz w:val="24"/>
          <w:szCs w:val="24"/>
          <w:lang w:eastAsia="fr-FR"/>
        </w:rPr>
        <w:t xml:space="preserve"> sur </w:t>
      </w:r>
      <w:r>
        <w:rPr>
          <w:rFonts w:eastAsia="Times New Roman" w:cs="Times New Roman" w:ascii="Times New Roman" w:hAnsi="Times New Roman"/>
          <w:i/>
          <w:iCs/>
          <w:color w:val="000000"/>
          <w:sz w:val="24"/>
          <w:szCs w:val="24"/>
          <w:lang w:eastAsia="fr-FR"/>
        </w:rPr>
        <w:t>La Mort du roi Arthur</w:t>
      </w:r>
      <w:r>
        <w:rPr>
          <w:rFonts w:eastAsia="Times New Roman" w:cs="Times New Roman" w:ascii="Times New Roman" w:hAnsi="Times New Roman"/>
          <w:color w:val="000000"/>
          <w:sz w:val="24"/>
          <w:szCs w:val="24"/>
          <w:lang w:eastAsia="fr-FR"/>
        </w:rPr>
        <w:t xml:space="preserve"> étant absolument pléthorique, comme le montrent les 13 pages d’indications bibliographiques de l’édition au programme, nous ne signalerons ici que deux ouvrages généraux, d’abord l’ancien mais toujours fondamental </w:t>
      </w:r>
      <w:r>
        <w:rPr>
          <w:rFonts w:eastAsia="Times New Roman" w:cs="Times New Roman" w:ascii="Times New Roman" w:hAnsi="Times New Roman"/>
          <w:i/>
          <w:iCs/>
          <w:color w:val="000000"/>
          <w:sz w:val="24"/>
          <w:szCs w:val="24"/>
          <w:lang w:eastAsia="fr-FR"/>
        </w:rPr>
        <w:t>Étude sur la Mort le roi Artu, roman du XIII</w:t>
      </w:r>
      <w:r>
        <w:rPr>
          <w:rFonts w:eastAsia="Times New Roman" w:cs="Times New Roman" w:ascii="Times New Roman" w:hAnsi="Times New Roman"/>
          <w:i/>
          <w:iCs/>
          <w:color w:val="000000"/>
          <w:sz w:val="24"/>
          <w:szCs w:val="24"/>
          <w:vertAlign w:val="superscript"/>
          <w:lang w:eastAsia="fr-FR"/>
        </w:rPr>
        <w:t>e</w:t>
      </w:r>
      <w:r>
        <w:rPr>
          <w:rFonts w:eastAsia="Times New Roman" w:cs="Times New Roman" w:ascii="Times New Roman" w:hAnsi="Times New Roman"/>
          <w:i/>
          <w:iCs/>
          <w:color w:val="000000"/>
          <w:sz w:val="24"/>
          <w:szCs w:val="24"/>
          <w:lang w:eastAsia="fr-FR"/>
        </w:rPr>
        <w:t xml:space="preserve"> siècle</w:t>
      </w:r>
      <w:r>
        <w:rPr>
          <w:rFonts w:eastAsia="Times New Roman" w:cs="Times New Roman" w:ascii="Times New Roman" w:hAnsi="Times New Roman"/>
          <w:color w:val="000000"/>
          <w:sz w:val="24"/>
          <w:szCs w:val="24"/>
          <w:lang w:eastAsia="fr-FR"/>
        </w:rPr>
        <w:t xml:space="preserve">, de Jean Frappier, Genève, Droz, 1972, ensuite le petit livre de Jean Maurice, </w:t>
      </w:r>
      <w:r>
        <w:rPr>
          <w:rFonts w:eastAsia="Times New Roman" w:cs="Times New Roman" w:ascii="Times New Roman" w:hAnsi="Times New Roman"/>
          <w:i/>
          <w:iCs/>
          <w:color w:val="000000"/>
          <w:sz w:val="24"/>
          <w:szCs w:val="24"/>
          <w:lang w:eastAsia="fr-FR"/>
        </w:rPr>
        <w:t>La Mort le roi Arthur</w:t>
      </w:r>
      <w:r>
        <w:rPr>
          <w:rFonts w:eastAsia="Times New Roman" w:cs="Times New Roman" w:ascii="Times New Roman" w:hAnsi="Times New Roman"/>
          <w:color w:val="000000"/>
          <w:sz w:val="24"/>
          <w:szCs w:val="24"/>
          <w:lang w:eastAsia="fr-FR"/>
        </w:rPr>
        <w:t>, Paris, PUF, 1995 (dans la collection « Études littéraires », laquelle vise un public d’étudiants de Lettres).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XIX</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Déruelle)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proposera une étude des </w:t>
      </w:r>
      <w:r>
        <w:rPr>
          <w:rFonts w:eastAsia="Times New Roman" w:cs="Times New Roman" w:ascii="Times New Roman" w:hAnsi="Times New Roman"/>
          <w:i/>
          <w:iCs/>
          <w:color w:val="000000"/>
          <w:sz w:val="24"/>
          <w:szCs w:val="24"/>
          <w:lang w:eastAsia="fr-FR"/>
        </w:rPr>
        <w:t xml:space="preserve">Fleurs du mal </w:t>
      </w:r>
      <w:r>
        <w:rPr>
          <w:rFonts w:eastAsia="Times New Roman" w:cs="Times New Roman" w:ascii="Times New Roman" w:hAnsi="Times New Roman"/>
          <w:color w:val="000000"/>
          <w:sz w:val="24"/>
          <w:szCs w:val="24"/>
          <w:lang w:eastAsia="fr-FR"/>
        </w:rPr>
        <w:t>de Baudelaire (édition du concours)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Il faut bien connaître l’œuvre, mais aussi les autres œuvres de Baudelaire – </w:t>
      </w:r>
      <w:r>
        <w:rPr>
          <w:rFonts w:eastAsia="Times New Roman" w:cs="Times New Roman" w:ascii="Times New Roman" w:hAnsi="Times New Roman"/>
          <w:i/>
          <w:iCs/>
          <w:color w:val="000000"/>
          <w:sz w:val="24"/>
          <w:szCs w:val="24"/>
          <w:lang w:eastAsia="fr-FR"/>
        </w:rPr>
        <w:t>De l’essence du rire</w:t>
      </w:r>
      <w:r>
        <w:rPr>
          <w:rFonts w:eastAsia="Times New Roman" w:cs="Times New Roman" w:ascii="Times New Roman" w:hAnsi="Times New Roman"/>
          <w:color w:val="000000"/>
          <w:sz w:val="24"/>
          <w:szCs w:val="24"/>
          <w:lang w:eastAsia="fr-FR"/>
        </w:rPr>
        <w:t xml:space="preserve">, les </w:t>
      </w:r>
      <w:r>
        <w:rPr>
          <w:rFonts w:eastAsia="Times New Roman" w:cs="Times New Roman" w:ascii="Times New Roman" w:hAnsi="Times New Roman"/>
          <w:i/>
          <w:iCs/>
          <w:color w:val="000000"/>
          <w:sz w:val="24"/>
          <w:szCs w:val="24"/>
          <w:lang w:eastAsia="fr-FR"/>
        </w:rPr>
        <w:t>Salons</w:t>
      </w:r>
      <w:r>
        <w:rPr>
          <w:rFonts w:eastAsia="Times New Roman" w:cs="Times New Roman" w:ascii="Times New Roman" w:hAnsi="Times New Roman"/>
          <w:color w:val="000000"/>
          <w:sz w:val="24"/>
          <w:szCs w:val="24"/>
          <w:lang w:eastAsia="fr-FR"/>
        </w:rPr>
        <w:t xml:space="preserve"> et les </w:t>
      </w:r>
      <w:r>
        <w:rPr>
          <w:rFonts w:eastAsia="Times New Roman" w:cs="Times New Roman" w:ascii="Times New Roman" w:hAnsi="Times New Roman"/>
          <w:i/>
          <w:iCs/>
          <w:color w:val="000000"/>
          <w:sz w:val="24"/>
          <w:szCs w:val="24"/>
          <w:lang w:eastAsia="fr-FR"/>
        </w:rPr>
        <w:t>Petits poèmes en prose</w:t>
      </w:r>
      <w:r>
        <w:rPr>
          <w:rFonts w:eastAsia="Times New Roman" w:cs="Times New Roman" w:ascii="Times New Roman" w:hAnsi="Times New Roman"/>
          <w:color w:val="000000"/>
          <w:sz w:val="24"/>
          <w:szCs w:val="24"/>
          <w:lang w:eastAsia="fr-FR"/>
        </w:rPr>
        <w:t>, les articles (</w:t>
      </w:r>
      <w:r>
        <w:rPr>
          <w:rFonts w:eastAsia="Times New Roman" w:cs="Times New Roman" w:ascii="Times New Roman" w:hAnsi="Times New Roman"/>
          <w:i/>
          <w:iCs/>
          <w:color w:val="000000"/>
          <w:sz w:val="24"/>
          <w:szCs w:val="24"/>
          <w:lang w:eastAsia="fr-FR"/>
        </w:rPr>
        <w:t>Baudelaire journaliste</w:t>
      </w:r>
      <w:r>
        <w:rPr>
          <w:rFonts w:eastAsia="Times New Roman" w:cs="Times New Roman" w:ascii="Times New Roman" w:hAnsi="Times New Roman"/>
          <w:color w:val="000000"/>
          <w:sz w:val="24"/>
          <w:szCs w:val="24"/>
          <w:lang w:eastAsia="fr-FR"/>
        </w:rPr>
        <w:t>, éd. A. Vaillant, Flammarion, 2011).</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Élements bibliographiques: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Walter Benjamin, </w:t>
      </w:r>
      <w:r>
        <w:rPr>
          <w:rFonts w:eastAsia="Times New Roman" w:cs="Times New Roman" w:ascii="Times New Roman" w:hAnsi="Times New Roman"/>
          <w:i/>
          <w:iCs/>
          <w:color w:val="000000"/>
          <w:sz w:val="24"/>
          <w:szCs w:val="24"/>
          <w:lang w:eastAsia="fr-FR"/>
        </w:rPr>
        <w:t>Charles Baudelaire, un poète lyrique à l’apogée du capitalisme</w:t>
      </w:r>
      <w:r>
        <w:rPr>
          <w:rFonts w:eastAsia="Times New Roman" w:cs="Times New Roman" w:ascii="Times New Roman" w:hAnsi="Times New Roman"/>
          <w:color w:val="000000"/>
          <w:sz w:val="24"/>
          <w:szCs w:val="24"/>
          <w:lang w:eastAsia="fr-FR"/>
        </w:rPr>
        <w:t>, Payot, 1979.</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Jean-Pierre Bertrand, </w:t>
      </w:r>
      <w:r>
        <w:rPr>
          <w:rFonts w:eastAsia="Times New Roman" w:cs="Times New Roman" w:ascii="Times New Roman" w:hAnsi="Times New Roman"/>
          <w:i/>
          <w:iCs/>
          <w:color w:val="000000"/>
          <w:sz w:val="24"/>
          <w:szCs w:val="24"/>
          <w:lang w:eastAsia="fr-FR"/>
        </w:rPr>
        <w:t>Les poètes de la modernité : de Baudelaire à Apollinaire</w:t>
      </w:r>
      <w:r>
        <w:rPr>
          <w:rFonts w:eastAsia="Times New Roman" w:cs="Times New Roman" w:ascii="Times New Roman" w:hAnsi="Times New Roman"/>
          <w:color w:val="000000"/>
          <w:sz w:val="24"/>
          <w:szCs w:val="24"/>
          <w:lang w:eastAsia="fr-FR"/>
        </w:rPr>
        <w:t>, Seuil, 2006.</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Yves Bonnefoy, </w:t>
      </w:r>
      <w:r>
        <w:rPr>
          <w:rFonts w:eastAsia="Times New Roman" w:cs="Times New Roman" w:ascii="Times New Roman" w:hAnsi="Times New Roman"/>
          <w:i/>
          <w:iCs/>
          <w:color w:val="000000"/>
          <w:sz w:val="24"/>
          <w:szCs w:val="24"/>
          <w:lang w:eastAsia="fr-FR"/>
        </w:rPr>
        <w:t>Baudelaire, la tentation de l’oubli</w:t>
      </w:r>
      <w:r>
        <w:rPr>
          <w:rFonts w:eastAsia="Times New Roman" w:cs="Times New Roman" w:ascii="Times New Roman" w:hAnsi="Times New Roman"/>
          <w:color w:val="000000"/>
          <w:sz w:val="24"/>
          <w:szCs w:val="24"/>
          <w:lang w:eastAsia="fr-FR"/>
        </w:rPr>
        <w:t>, BnF, 2000.</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Antoine Compagnon, </w:t>
      </w:r>
      <w:r>
        <w:rPr>
          <w:rFonts w:eastAsia="Times New Roman" w:cs="Times New Roman" w:ascii="Times New Roman" w:hAnsi="Times New Roman"/>
          <w:i/>
          <w:iCs/>
          <w:color w:val="000000"/>
          <w:sz w:val="24"/>
          <w:szCs w:val="24"/>
          <w:lang w:eastAsia="fr-FR"/>
        </w:rPr>
        <w:t>Baudelaire antimoderne</w:t>
      </w:r>
      <w:r>
        <w:rPr>
          <w:rFonts w:eastAsia="Times New Roman" w:cs="Times New Roman" w:ascii="Times New Roman" w:hAnsi="Times New Roman"/>
          <w:color w:val="000000"/>
          <w:sz w:val="24"/>
          <w:szCs w:val="24"/>
          <w:lang w:eastAsia="fr-FR"/>
        </w:rPr>
        <w:t>, Honoré, Champion, 2015.</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André Guyaux éd., </w:t>
      </w:r>
      <w:r>
        <w:rPr>
          <w:rFonts w:eastAsia="Times New Roman" w:cs="Times New Roman" w:ascii="Times New Roman" w:hAnsi="Times New Roman"/>
          <w:i/>
          <w:iCs/>
          <w:color w:val="000000"/>
          <w:sz w:val="24"/>
          <w:szCs w:val="24"/>
          <w:lang w:eastAsia="fr-FR"/>
        </w:rPr>
        <w:t>Baudelaire : un demi-siècle de lectures des</w:t>
      </w:r>
      <w:r>
        <w:rPr>
          <w:rFonts w:eastAsia="Times New Roman" w:cs="Times New Roman" w:ascii="Times New Roman" w:hAnsi="Times New Roman"/>
          <w:color w:val="000000"/>
          <w:sz w:val="24"/>
          <w:szCs w:val="24"/>
          <w:lang w:eastAsia="fr-FR"/>
        </w:rPr>
        <w:t xml:space="preserve"> Fleurs du mal, PUPS, 2007.</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Patrick Labarthe, Les Fleurs du mal, </w:t>
      </w:r>
      <w:r>
        <w:rPr>
          <w:rFonts w:eastAsia="Times New Roman" w:cs="Times New Roman" w:ascii="Times New Roman" w:hAnsi="Times New Roman"/>
          <w:i/>
          <w:iCs/>
          <w:color w:val="000000"/>
          <w:sz w:val="24"/>
          <w:szCs w:val="24"/>
          <w:lang w:eastAsia="fr-FR"/>
        </w:rPr>
        <w:t>Baudelaire, analyse littéraire</w:t>
      </w:r>
      <w:r>
        <w:rPr>
          <w:rFonts w:eastAsia="Times New Roman" w:cs="Times New Roman" w:ascii="Times New Roman" w:hAnsi="Times New Roman"/>
          <w:color w:val="000000"/>
          <w:sz w:val="24"/>
          <w:szCs w:val="24"/>
          <w:lang w:eastAsia="fr-FR"/>
        </w:rPr>
        <w:t>, Armand Colin, 2002.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Steve Murphy (dir.), </w:t>
      </w:r>
      <w:r>
        <w:rPr>
          <w:rFonts w:eastAsia="Times New Roman" w:cs="Times New Roman" w:ascii="Times New Roman" w:hAnsi="Times New Roman"/>
          <w:i/>
          <w:iCs/>
          <w:color w:val="000000"/>
          <w:sz w:val="24"/>
          <w:szCs w:val="24"/>
          <w:lang w:eastAsia="fr-FR"/>
        </w:rPr>
        <w:t>Lectures de Baudelaire</w:t>
      </w:r>
      <w:r>
        <w:rPr>
          <w:rFonts w:eastAsia="Times New Roman" w:cs="Times New Roman" w:ascii="Times New Roman" w:hAnsi="Times New Roman"/>
          <w:color w:val="000000"/>
          <w:sz w:val="24"/>
          <w:szCs w:val="24"/>
          <w:lang w:eastAsia="fr-FR"/>
        </w:rPr>
        <w:t>, Les Fleurs du mal, PUR, 2002.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Jean Starobinsky, La Mélancolie au miroir. Trois lectures de Baudelaire, Juillard, 1999.</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Jérôme Thélot, </w:t>
      </w:r>
      <w:r>
        <w:rPr>
          <w:rFonts w:eastAsia="Times New Roman" w:cs="Times New Roman" w:ascii="Times New Roman" w:hAnsi="Times New Roman"/>
          <w:i/>
          <w:iCs/>
          <w:color w:val="000000"/>
          <w:sz w:val="24"/>
          <w:szCs w:val="24"/>
          <w:lang w:eastAsia="fr-FR"/>
        </w:rPr>
        <w:t>Baudelaire. Violence et poésie</w:t>
      </w:r>
      <w:r>
        <w:rPr>
          <w:rFonts w:eastAsia="Times New Roman" w:cs="Times New Roman" w:ascii="Times New Roman" w:hAnsi="Times New Roman"/>
          <w:color w:val="000000"/>
          <w:sz w:val="24"/>
          <w:szCs w:val="24"/>
          <w:lang w:eastAsia="fr-FR"/>
        </w:rPr>
        <w:t>, Gallimard, 1993.</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Alain Vaillant, </w:t>
      </w:r>
      <w:r>
        <w:rPr>
          <w:rFonts w:eastAsia="Times New Roman" w:cs="Times New Roman" w:ascii="Times New Roman" w:hAnsi="Times New Roman"/>
          <w:i/>
          <w:iCs/>
          <w:color w:val="000000"/>
          <w:sz w:val="24"/>
          <w:szCs w:val="24"/>
          <w:lang w:eastAsia="fr-FR"/>
        </w:rPr>
        <w:t>Baudelaire, poète comique</w:t>
      </w:r>
      <w:r>
        <w:rPr>
          <w:rFonts w:eastAsia="Times New Roman" w:cs="Times New Roman" w:ascii="Times New Roman" w:hAnsi="Times New Roman"/>
          <w:color w:val="000000"/>
          <w:sz w:val="24"/>
          <w:szCs w:val="24"/>
          <w:lang w:eastAsia="fr-FR"/>
        </w:rPr>
        <w:t>, PUR, 2007.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EC3. Stylistique</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t>Laélia Véron.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cours vise à préparer l’épreuve de stylistique du concours externe du CAPES de Lettres modernes. Le cours du 1</w:t>
      </w:r>
      <w:r>
        <w:rPr>
          <w:rFonts w:eastAsia="Times New Roman" w:cs="Times New Roman" w:ascii="Times New Roman" w:hAnsi="Times New Roman"/>
          <w:color w:val="000000"/>
          <w:sz w:val="24"/>
          <w:szCs w:val="24"/>
          <w:vertAlign w:val="superscript"/>
          <w:lang w:eastAsia="fr-FR"/>
        </w:rPr>
        <w:t>er</w:t>
      </w:r>
      <w:r>
        <w:rPr>
          <w:rFonts w:eastAsia="Times New Roman" w:cs="Times New Roman" w:ascii="Times New Roman" w:hAnsi="Times New Roman"/>
          <w:color w:val="000000"/>
          <w:sz w:val="24"/>
          <w:szCs w:val="24"/>
          <w:lang w:eastAsia="fr-FR"/>
        </w:rPr>
        <w:t xml:space="preserve"> semestre suivra une progression basée sur les enjeux d’écriture spécifiques aux genres</w:t>
      </w:r>
      <w:r>
        <w:rPr>
          <w:rFonts w:eastAsia="Times New Roman" w:cs="Times New Roman" w:ascii="Times New Roman" w:hAnsi="Times New Roman"/>
          <w:color w:val="000000"/>
          <w:spacing w:val="-16"/>
          <w:sz w:val="24"/>
          <w:szCs w:val="24"/>
          <w:lang w:eastAsia="fr-FR"/>
        </w:rPr>
        <w:t xml:space="preserve"> </w:t>
      </w:r>
      <w:r>
        <w:rPr>
          <w:rFonts w:eastAsia="Times New Roman" w:cs="Times New Roman" w:ascii="Times New Roman" w:hAnsi="Times New Roman"/>
          <w:color w:val="000000"/>
          <w:sz w:val="24"/>
          <w:szCs w:val="24"/>
          <w:lang w:eastAsia="fr-FR"/>
        </w:rPr>
        <w:t>littéraires.</w:t>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visées</w:t>
      </w:r>
    </w:p>
    <w:p>
      <w:pPr>
        <w:pStyle w:val="Normal"/>
        <w:spacing w:lineRule="auto" w:line="240" w:before="0" w:after="0"/>
        <w:ind w:right="42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-Apprendre à faire un commentaire stylistique construit, dans un temps limité, en évitant aussi bien l’écueil du commentaire purement littéraire que des remarques formelles sans interprétation</w:t>
      </w:r>
      <w:r>
        <w:rPr>
          <w:rFonts w:eastAsia="Times New Roman" w:cs="Times New Roman" w:ascii="Times New Roman" w:hAnsi="Times New Roman"/>
          <w:color w:val="000000"/>
          <w:spacing w:val="-2"/>
          <w:sz w:val="24"/>
          <w:szCs w:val="24"/>
          <w:lang w:eastAsia="fr-FR"/>
        </w:rPr>
        <w:t xml:space="preserve"> </w:t>
      </w:r>
      <w:r>
        <w:rPr>
          <w:rFonts w:eastAsia="Times New Roman" w:cs="Times New Roman" w:ascii="Times New Roman" w:hAnsi="Times New Roman"/>
          <w:color w:val="000000"/>
          <w:sz w:val="24"/>
          <w:szCs w:val="24"/>
          <w:lang w:eastAsia="fr-FR"/>
        </w:rPr>
        <w:t>littéraire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-Mobiliser les catégories grammaticales et formelles au service de l’analyse de</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texte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-Construire une problématique stylistique par rapport à la spécificité des enjeux génériques du</w:t>
      </w:r>
      <w:r>
        <w:rPr>
          <w:rFonts w:eastAsia="Times New Roman" w:cs="Times New Roman" w:ascii="Times New Roman" w:hAnsi="Times New Roman"/>
          <w:color w:val="000000"/>
          <w:spacing w:val="-28"/>
          <w:sz w:val="24"/>
          <w:szCs w:val="24"/>
          <w:lang w:eastAsia="fr-FR"/>
        </w:rPr>
        <w:t xml:space="preserve"> </w:t>
      </w:r>
      <w:r>
        <w:rPr>
          <w:rFonts w:eastAsia="Times New Roman" w:cs="Times New Roman" w:ascii="Times New Roman" w:hAnsi="Times New Roman"/>
          <w:color w:val="000000"/>
          <w:sz w:val="24"/>
          <w:szCs w:val="24"/>
          <w:lang w:eastAsia="fr-FR"/>
        </w:rPr>
        <w:t>texte en mobilisant l’axe proposé, si axe il y a).</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alterner l’analyse stylistique au niveau macrostructurel et</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microstructurel.</w:t>
      </w:r>
    </w:p>
    <w:p>
      <w:pPr>
        <w:pStyle w:val="Normal"/>
        <w:spacing w:lineRule="auto" w:line="240" w:before="0" w:after="0"/>
        <w:rPr>
          <w:rFonts w:ascii="Times New Roman" w:hAnsi="Times New Roman" w:eastAsia="Times New Roman" w:cs="Times New Roman"/>
          <w:b/>
          <w:b/>
          <w:color w:val="000000"/>
          <w:sz w:val="24"/>
          <w:szCs w:val="24"/>
          <w:lang w:eastAsia="fr-FR"/>
        </w:rPr>
      </w:pPr>
      <w:r>
        <w:rPr>
          <w:rFonts w:eastAsia="Times New Roman" w:cs="Times New Roman" w:ascii="Times New Roman" w:hAnsi="Times New Roman"/>
          <w:b/>
          <w:color w:val="000000"/>
          <w:sz w:val="24"/>
          <w:szCs w:val="24"/>
          <w:lang w:eastAsia="fr-FR"/>
        </w:rPr>
        <w:t>Compétences</w:t>
      </w:r>
      <w:r>
        <w:rPr>
          <w:rFonts w:eastAsia="Times New Roman" w:cs="Times New Roman" w:ascii="Times New Roman" w:hAnsi="Times New Roman"/>
          <w:b/>
          <w:color w:val="000000"/>
          <w:spacing w:val="-2"/>
          <w:sz w:val="24"/>
          <w:szCs w:val="24"/>
          <w:lang w:eastAsia="fr-FR"/>
        </w:rPr>
        <w:t xml:space="preserve"> </w:t>
      </w:r>
      <w:r>
        <w:rPr>
          <w:rFonts w:eastAsia="Times New Roman" w:cs="Times New Roman" w:ascii="Times New Roman" w:hAnsi="Times New Roman"/>
          <w:b/>
          <w:color w:val="000000"/>
          <w:sz w:val="24"/>
          <w:szCs w:val="24"/>
          <w:lang w:eastAsia="fr-FR"/>
        </w:rPr>
        <w:t>requises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-Il est nécessaire, pour suivre cet enseignement, de maîtriser les catégories vues en grammaire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w:t>
      </w:r>
    </w:p>
    <w:p>
      <w:pPr>
        <w:pStyle w:val="Normal"/>
        <w:spacing w:lineRule="auto" w:line="240" w:before="0" w:after="0"/>
        <w:ind w:right="159"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-Manuels d’introduction à la stylistique : Claire Stolz, </w:t>
      </w:r>
      <w:r>
        <w:rPr>
          <w:rFonts w:eastAsia="Times New Roman" w:cs="Times New Roman" w:ascii="Times New Roman" w:hAnsi="Times New Roman"/>
          <w:i/>
          <w:iCs/>
          <w:color w:val="000000"/>
          <w:sz w:val="24"/>
          <w:szCs w:val="24"/>
          <w:lang w:eastAsia="fr-FR"/>
        </w:rPr>
        <w:t>Initiation à la stylistique</w:t>
      </w:r>
      <w:r>
        <w:rPr>
          <w:rFonts w:eastAsia="Times New Roman" w:cs="Times New Roman" w:ascii="Times New Roman" w:hAnsi="Times New Roman"/>
          <w:color w:val="000000"/>
          <w:sz w:val="24"/>
          <w:szCs w:val="24"/>
          <w:lang w:eastAsia="fr-FR"/>
        </w:rPr>
        <w:t xml:space="preserve">, Paris, Ellipses, 1999 ; Anne Herschberg Pierrot, </w:t>
      </w:r>
      <w:r>
        <w:rPr>
          <w:rFonts w:eastAsia="Times New Roman" w:cs="Times New Roman" w:ascii="Times New Roman" w:hAnsi="Times New Roman"/>
          <w:i/>
          <w:iCs/>
          <w:color w:val="000000"/>
          <w:sz w:val="24"/>
          <w:szCs w:val="24"/>
          <w:lang w:eastAsia="fr-FR"/>
        </w:rPr>
        <w:t>Stylistique de la prose</w:t>
      </w:r>
      <w:r>
        <w:rPr>
          <w:rFonts w:eastAsia="Times New Roman" w:cs="Times New Roman" w:ascii="Times New Roman" w:hAnsi="Times New Roman"/>
          <w:color w:val="000000"/>
          <w:sz w:val="24"/>
          <w:szCs w:val="24"/>
          <w:lang w:eastAsia="fr-FR"/>
        </w:rPr>
        <w:t>, Paris, Belin, coll. « Lettres Sup », 1993</w:t>
      </w:r>
    </w:p>
    <w:p>
      <w:pPr>
        <w:pStyle w:val="Normal"/>
        <w:spacing w:lineRule="auto" w:line="240" w:before="0" w:after="0"/>
        <w:ind w:right="159"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-Stylistique de la poésie. Brigitte Buffard-Moret, </w:t>
      </w:r>
      <w:r>
        <w:rPr>
          <w:rFonts w:eastAsia="Times New Roman" w:cs="Times New Roman" w:ascii="Times New Roman" w:hAnsi="Times New Roman"/>
          <w:i/>
          <w:iCs/>
          <w:color w:val="000000"/>
          <w:sz w:val="24"/>
          <w:szCs w:val="24"/>
          <w:lang w:eastAsia="fr-FR"/>
        </w:rPr>
        <w:t>Introduction à la versification</w:t>
      </w:r>
      <w:r>
        <w:rPr>
          <w:rFonts w:eastAsia="Times New Roman" w:cs="Times New Roman" w:ascii="Times New Roman" w:hAnsi="Times New Roman"/>
          <w:color w:val="000000"/>
          <w:sz w:val="24"/>
          <w:szCs w:val="24"/>
          <w:lang w:eastAsia="fr-FR"/>
        </w:rPr>
        <w:t xml:space="preserve">, Paris, Dunod, 1997 ; Jacques Dürrenmatt, </w:t>
      </w:r>
      <w:r>
        <w:rPr>
          <w:rFonts w:eastAsia="Times New Roman" w:cs="Times New Roman" w:ascii="Times New Roman" w:hAnsi="Times New Roman"/>
          <w:i/>
          <w:iCs/>
          <w:color w:val="000000"/>
          <w:sz w:val="24"/>
          <w:szCs w:val="24"/>
          <w:lang w:eastAsia="fr-FR"/>
        </w:rPr>
        <w:t>Stylistique de la poésie</w:t>
      </w:r>
      <w:r>
        <w:rPr>
          <w:rFonts w:eastAsia="Times New Roman" w:cs="Times New Roman" w:ascii="Times New Roman" w:hAnsi="Times New Roman"/>
          <w:color w:val="000000"/>
          <w:sz w:val="24"/>
          <w:szCs w:val="24"/>
          <w:lang w:eastAsia="fr-FR"/>
        </w:rPr>
        <w:t>, Paris, Belin, 2005.</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EC4. Grammaire</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t>Laélia Véron. Philippe Haugeard.</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questions de sémantique historique et d'étude grammaticale du concours externe du CAPES de Lettres modernes.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portera plus particulièrement sur les grands constituants de la phrase et l’étude de la lexicologie.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visées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 xml:space="preserve">•    </w:t>
      </w:r>
      <w:r>
        <w:rPr>
          <w:rFonts w:eastAsia="Times New Roman" w:cs="Times New Roman" w:ascii="Times New Roman" w:hAnsi="Times New Roman"/>
          <w:color w:val="000000"/>
          <w:sz w:val="24"/>
          <w:szCs w:val="24"/>
          <w:lang w:eastAsia="fr-FR"/>
        </w:rPr>
        <w:t>Maîtriser des catégories et connaissances de base de la grammaire</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scolaire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 xml:space="preserve">•    </w:t>
      </w:r>
      <w:r>
        <w:rPr>
          <w:rFonts w:eastAsia="Times New Roman" w:cs="Times New Roman" w:ascii="Times New Roman" w:hAnsi="Times New Roman"/>
          <w:color w:val="000000"/>
          <w:sz w:val="24"/>
          <w:szCs w:val="24"/>
          <w:lang w:eastAsia="fr-FR"/>
        </w:rPr>
        <w:t>Adapter ces catégories et connaissances à l’étude spécifique d’un corpus</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littéraire</w:t>
      </w:r>
    </w:p>
    <w:p>
      <w:pPr>
        <w:pStyle w:val="Normal"/>
        <w:spacing w:lineRule="auto" w:line="240" w:before="0" w:after="0"/>
        <w:ind w:firstLine="23"/>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    </w:t>
      </w:r>
      <w:r>
        <w:rPr>
          <w:rFonts w:eastAsia="Times New Roman" w:cs="Times New Roman" w:ascii="Times New Roman" w:hAnsi="Times New Roman"/>
          <w:color w:val="000000"/>
          <w:sz w:val="24"/>
          <w:szCs w:val="24"/>
          <w:lang w:eastAsia="fr-FR"/>
        </w:rPr>
        <w:t>Savoir retracer l’évolution de phénomènes grammaticaux et lexicologiques en diachronie (de l’ancien français au français moderne)</w:t>
      </w:r>
    </w:p>
    <w:p>
      <w:pPr>
        <w:pStyle w:val="Normal"/>
        <w:spacing w:lineRule="auto" w:line="240" w:before="0" w:after="0"/>
        <w:ind w:firstLine="23"/>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    </w:t>
      </w:r>
      <w:r>
        <w:rPr>
          <w:rFonts w:eastAsia="Times New Roman" w:cs="Times New Roman" w:ascii="Times New Roman" w:hAnsi="Times New Roman"/>
          <w:color w:val="000000"/>
          <w:sz w:val="24"/>
          <w:szCs w:val="24"/>
          <w:lang w:eastAsia="fr-FR"/>
        </w:rPr>
        <w:t>Pouvoir mener une argumentation grammaticale et lexicologique, prouver son propos à l’aide de</w:t>
      </w:r>
      <w:r>
        <w:rPr>
          <w:rFonts w:eastAsia="Times New Roman" w:cs="Times New Roman" w:ascii="Times New Roman" w:hAnsi="Times New Roman"/>
          <w:color w:val="000000"/>
          <w:spacing w:val="-6"/>
          <w:sz w:val="24"/>
          <w:szCs w:val="24"/>
          <w:lang w:eastAsia="fr-FR"/>
        </w:rPr>
        <w:t xml:space="preserve"> </w:t>
      </w:r>
      <w:r>
        <w:rPr>
          <w:rFonts w:eastAsia="Times New Roman" w:cs="Times New Roman" w:ascii="Times New Roman" w:hAnsi="Times New Roman"/>
          <w:color w:val="000000"/>
          <w:sz w:val="24"/>
          <w:szCs w:val="24"/>
          <w:lang w:eastAsia="fr-FR"/>
        </w:rPr>
        <w:t>tests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[Général]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Riegel, Pellat, Rioul, </w:t>
      </w:r>
      <w:r>
        <w:rPr>
          <w:rFonts w:eastAsia="Times New Roman" w:cs="Times New Roman" w:ascii="Times New Roman" w:hAnsi="Times New Roman"/>
          <w:i/>
          <w:iCs/>
          <w:color w:val="000000"/>
          <w:sz w:val="24"/>
          <w:szCs w:val="24"/>
          <w:lang w:eastAsia="fr-FR"/>
        </w:rPr>
        <w:t>La Grammaire méthodique du français</w:t>
      </w:r>
      <w:r>
        <w:rPr>
          <w:rFonts w:eastAsia="Times New Roman" w:cs="Times New Roman" w:ascii="Times New Roman" w:hAnsi="Times New Roman"/>
          <w:color w:val="000000"/>
          <w:sz w:val="24"/>
          <w:szCs w:val="24"/>
          <w:lang w:eastAsia="fr-FR"/>
        </w:rPr>
        <w:t>, Paris, PUF (essayer de se procurer la dernière édition) [avoir cette grammaire à chaque cours, dès le premier cours. La connaître, la consulter, la relire. C’est votre livre de chevet]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La Grammaire d’aujourd’hui</w:t>
      </w:r>
      <w:r>
        <w:rPr>
          <w:rFonts w:eastAsia="Times New Roman" w:cs="Times New Roman" w:ascii="Times New Roman" w:hAnsi="Times New Roman"/>
          <w:color w:val="000000"/>
          <w:sz w:val="24"/>
          <w:szCs w:val="24"/>
          <w:lang w:eastAsia="fr-FR"/>
        </w:rPr>
        <w:t>, de M. Arrivé, F. Gadet et M. Galmiche, Paris, Flammarion, 1986</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l’étude du français classique]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La Grammaire du français classique</w:t>
      </w:r>
      <w:r>
        <w:rPr>
          <w:rFonts w:eastAsia="Times New Roman" w:cs="Times New Roman" w:ascii="Times New Roman" w:hAnsi="Times New Roman"/>
          <w:color w:val="000000"/>
          <w:sz w:val="24"/>
          <w:szCs w:val="24"/>
          <w:lang w:eastAsia="fr-FR"/>
        </w:rPr>
        <w:t>, de Nathalie Fournier, Paris, Belin, coll. « SUP- Lettres », 1998.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l’étude de l’évolution diachronique du français et la lexicologie]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G. Joly, </w:t>
      </w:r>
      <w:r>
        <w:rPr>
          <w:rFonts w:eastAsia="Times New Roman" w:cs="Times New Roman" w:ascii="Times New Roman" w:hAnsi="Times New Roman"/>
          <w:i/>
          <w:iCs/>
          <w:color w:val="000000"/>
          <w:sz w:val="24"/>
          <w:szCs w:val="24"/>
          <w:lang w:eastAsia="fr-FR"/>
        </w:rPr>
        <w:t>Précis d’ancien français</w:t>
      </w:r>
      <w:r>
        <w:rPr>
          <w:rFonts w:eastAsia="Times New Roman" w:cs="Times New Roman" w:ascii="Times New Roman" w:hAnsi="Times New Roman"/>
          <w:color w:val="000000"/>
          <w:sz w:val="24"/>
          <w:szCs w:val="24"/>
          <w:lang w:eastAsia="fr-FR"/>
        </w:rPr>
        <w:t>, Paris, Armand Colin, 1998.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R. Guillot, </w:t>
      </w:r>
      <w:r>
        <w:rPr>
          <w:rFonts w:eastAsia="Times New Roman" w:cs="Times New Roman" w:ascii="Times New Roman" w:hAnsi="Times New Roman"/>
          <w:i/>
          <w:iCs/>
          <w:color w:val="000000"/>
          <w:sz w:val="24"/>
          <w:szCs w:val="24"/>
          <w:lang w:eastAsia="fr-FR"/>
        </w:rPr>
        <w:t>L’épreuve d’ancien français aux concours. Fiches de vocabulaire</w:t>
      </w:r>
      <w:r>
        <w:rPr>
          <w:rFonts w:eastAsia="Times New Roman" w:cs="Times New Roman" w:ascii="Times New Roman" w:hAnsi="Times New Roman"/>
          <w:color w:val="000000"/>
          <w:sz w:val="24"/>
          <w:szCs w:val="24"/>
          <w:lang w:eastAsia="fr-FR"/>
        </w:rPr>
        <w:t>, Paris, Champion, 2008.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EC5. Textes et contextes</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t>Benoît Barut. Nicolas Lombart.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la partie disciplinaire de l'épreuve de leçon à l'oral du CAPES : savoir analyser un texte (quelle que soit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L'approche de l'explication suivra une méthodologie et une perspective universitaires mais les textes proposés à l’étude émargeront aux axes et thématiques du programme de culture littéraire et artistique dans le secondaire (collège et lycée).</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Les textes abordés par M. Lombart s’inscriront dans les </w:t>
      </w:r>
      <w:r>
        <w:rPr>
          <w:rFonts w:eastAsia="Times New Roman" w:cs="Times New Roman" w:ascii="Times New Roman" w:hAnsi="Times New Roman"/>
          <w:b/>
          <w:bCs/>
          <w:color w:val="000000"/>
          <w:sz w:val="24"/>
          <w:szCs w:val="24"/>
          <w:lang w:eastAsia="fr-FR"/>
        </w:rPr>
        <w:t>axes suivants</w:t>
      </w:r>
      <w:r>
        <w:rPr>
          <w:rFonts w:eastAsia="Times New Roman" w:cs="Times New Roman" w:ascii="Times New Roman" w:hAnsi="Times New Roman"/>
          <w:color w:val="000000"/>
          <w:sz w:val="24"/>
          <w:szCs w:val="24"/>
          <w:lang w:eastAsia="fr-FR"/>
        </w:rPr>
        <w:t> : - L'être humain est-il maître de la nature? (5e) - La ville, lieu de tous les possibles (4e) - La poésie du Moyen Age au XVIIIe siècle (2de). Les textes abordés par M. Barut s’inscriront dans les axes suivants : Héros / héroïnes et héroïsmes (5</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-Dire l’amour (4</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-Le théâtre du XVIIe siècle au XXIe siècle (2</w:t>
      </w:r>
      <w:r>
        <w:rPr>
          <w:rFonts w:eastAsia="Times New Roman" w:cs="Times New Roman" w:ascii="Times New Roman" w:hAnsi="Times New Roman"/>
          <w:color w:val="000000"/>
          <w:sz w:val="24"/>
          <w:szCs w:val="24"/>
          <w:vertAlign w:val="superscript"/>
          <w:lang w:eastAsia="fr-FR"/>
        </w:rPr>
        <w:t>nde</w:t>
      </w:r>
      <w:r>
        <w:rPr>
          <w:rFonts w:eastAsia="Times New Roman" w:cs="Times New Roman" w:ascii="Times New Roman" w:hAnsi="Times New Roman"/>
          <w:color w:val="000000"/>
          <w:sz w:val="24"/>
          <w:szCs w:val="24"/>
          <w:lang w:eastAsia="fr-FR"/>
        </w:rPr>
        <w:t>).</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On conseillera aux candidates et candidats de parfaire leur culture générale par des lectures régulières de grands textes, mais aussi de manuels, par exemple les anthologies par siècles d'H. Mitterrand, aux éditions Nathan.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sz w:val="28"/>
          <w:szCs w:val="28"/>
          <w:u w:val="single"/>
          <w:lang w:eastAsia="fr-FR"/>
        </w:rPr>
      </w:pPr>
      <w:r>
        <w:rPr>
          <w:rFonts w:eastAsia="Times New Roman" w:cs="Times New Roman" w:ascii="Times New Roman" w:hAnsi="Times New Roman"/>
          <w:b/>
          <w:bCs/>
          <w:color w:val="071136"/>
          <w:sz w:val="24"/>
          <w:szCs w:val="24"/>
          <w:u w:val="single"/>
          <w:lang w:eastAsia="fr-FR"/>
        </w:rPr>
        <w:t xml:space="preserve">EC6. Epistémologie et histoire de l’enseignement du français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lang w:eastAsia="fr-FR"/>
        </w:rPr>
        <w:t>Philippe Bourdier.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Axes généraux : -Étude de la constitution des connaissances transposées dans l’enseignement du français en France. -Histoire de l’enseignement du français : orientations institutionnelles et pratiques effectives. -Finalités, enjeux et sens de la fonction d’enseignant de français.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Bibliographie : </w:t>
      </w:r>
      <w:r>
        <w:rPr>
          <w:rFonts w:eastAsia="Times New Roman" w:cs="Times New Roman" w:ascii="Times New Roman" w:hAnsi="Times New Roman"/>
          <w:color w:val="000000"/>
          <w:sz w:val="24"/>
          <w:szCs w:val="24"/>
          <w:lang w:eastAsia="fr-FR"/>
        </w:rPr>
        <w:t>André Chervel,</w:t>
      </w:r>
      <w:r>
        <w:rPr>
          <w:rFonts w:eastAsia="Times New Roman" w:cs="Times New Roman" w:ascii="Times New Roman" w:hAnsi="Times New Roman"/>
          <w:i/>
          <w:iCs/>
          <w:color w:val="000000"/>
          <w:sz w:val="24"/>
          <w:szCs w:val="24"/>
          <w:lang w:eastAsia="fr-FR"/>
        </w:rPr>
        <w:t xml:space="preserve"> Histoire de l'enseignement du français</w:t>
      </w:r>
      <w:r>
        <w:rPr>
          <w:rFonts w:eastAsia="Times New Roman" w:cs="Times New Roman" w:ascii="Times New Roman" w:hAnsi="Times New Roman"/>
          <w:color w:val="000000"/>
          <w:sz w:val="24"/>
          <w:szCs w:val="24"/>
          <w:lang w:eastAsia="fr-FR"/>
        </w:rPr>
        <w:t xml:space="preserve"> du XVIIe au XXe siècle. Paris : Éditions Retz, 2006, 832 p. ; Jean-François Halté, « Le français entre rénovation et reconfiguration », </w:t>
      </w:r>
      <w:r>
        <w:rPr>
          <w:rFonts w:eastAsia="Times New Roman" w:cs="Times New Roman" w:ascii="Times New Roman" w:hAnsi="Times New Roman"/>
          <w:i/>
          <w:iCs/>
          <w:color w:val="000000"/>
          <w:sz w:val="24"/>
          <w:szCs w:val="24"/>
          <w:lang w:eastAsia="fr-FR"/>
        </w:rPr>
        <w:t>Pratiques</w:t>
      </w:r>
      <w:r>
        <w:rPr>
          <w:rFonts w:eastAsia="Times New Roman" w:cs="Times New Roman" w:ascii="Times New Roman" w:hAnsi="Times New Roman"/>
          <w:color w:val="000000"/>
          <w:sz w:val="24"/>
          <w:szCs w:val="24"/>
          <w:lang w:eastAsia="fr-FR"/>
        </w:rPr>
        <w:t>, 137-138 | 2008, 23-38.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71136"/>
          <w:sz w:val="24"/>
          <w:szCs w:val="24"/>
          <w:u w:val="single"/>
          <w:lang w:eastAsia="fr-FR"/>
        </w:rPr>
        <w:t xml:space="preserve">UE 1.2. PILOTER SON ENSEIGNEMENT </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Construction d’une posture professionnelle réflexive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Descriptif de l’enseignement.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 2. Connaissance et compréhension de la genèse des programmes et de leur finalité</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t xml:space="preserve">Gaële Gabriel. Magali Péru. </w:t>
      </w:r>
    </w:p>
    <w:p>
      <w:pPr>
        <w:pStyle w:val="Normal"/>
        <w:spacing w:lineRule="auto" w:line="240" w:before="0" w:after="0"/>
        <w:rPr>
          <w:rFonts w:ascii="Times New Roman" w:hAnsi="Times New Roman" w:eastAsia="Times New Roman" w:cs="Times New Roman"/>
          <w:b/>
          <w:b/>
          <w:bCs/>
          <w:color w:val="071136"/>
          <w:sz w:val="24"/>
          <w:szCs w:val="24"/>
          <w:lang w:eastAsia="fr-FR"/>
        </w:rPr>
      </w:pPr>
      <w:r>
        <w:rPr>
          <w:rFonts w:eastAsia="Times New Roman" w:cs="Times New Roman" w:ascii="Times New Roman" w:hAnsi="Times New Roman"/>
          <w:b/>
          <w:bCs/>
          <w:color w:val="071136"/>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Mise en perspective historique des programmes et analyse des programmes de français : - pour le collège : approche des domaines / compétences) - pour le lycée : objets d'études / parcours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TP : Analyse de documents pédagogiques au regard des programmes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Bibliographie : </w:t>
      </w:r>
      <w:r>
        <w:rPr>
          <w:rFonts w:eastAsia="Times New Roman" w:cs="Times New Roman" w:ascii="Times New Roman" w:hAnsi="Times New Roman"/>
          <w:color w:val="000000"/>
          <w:sz w:val="24"/>
          <w:szCs w:val="24"/>
          <w:lang w:eastAsia="fr-FR"/>
        </w:rPr>
        <w:t>Programmes institutionnels en vigueur : Bulletins Officiels Education Nationale à connaître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Objectif : </w:t>
      </w:r>
      <w:r>
        <w:rPr>
          <w:rFonts w:eastAsia="Times New Roman" w:cs="Times New Roman" w:ascii="Times New Roman" w:hAnsi="Times New Roman"/>
          <w:color w:val="000000"/>
          <w:sz w:val="24"/>
          <w:szCs w:val="24"/>
          <w:lang w:eastAsia="fr-FR"/>
        </w:rPr>
        <w:t>Connaitre la genèse des programmes de français, leur enjeu épistémologique et les exigences du socle commun de connaissances, de compétences et de culture.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Compétence : </w:t>
      </w:r>
      <w:r>
        <w:rPr>
          <w:rFonts w:eastAsia="Times New Roman" w:cs="Times New Roman" w:ascii="Times New Roman" w:hAnsi="Times New Roman"/>
          <w:color w:val="000000"/>
          <w:sz w:val="24"/>
          <w:szCs w:val="24"/>
          <w:lang w:eastAsia="fr-FR"/>
        </w:rPr>
        <w:t>Maîtriser les savoirs disciplinaires et leur didactique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Sources : référentiel de compétences professionnelles des métiers du professorat et de l’éducation – 2013</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Grevisse de l'enseignant - Grammaire de référence - La nouvelle référence grammaticale pour les enseignants, Jean-Christophe PELLAT, Stéphanie FONVIELLE, Magnard, 2017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Grevisse de l'enseignant - 1000 exercices de grammaire, Jean-Christophe PELLAT, Stéphanie FONVIELLE, Magnard, 2018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Le Grevisse de l'enseignant - L'analyse des textes- Toutes les notions et tous les outils pour faciliter l'analyse des textes. Sous la direction de Jean-Christophe PELLAT (Pierre-Alain CALTOT, Stéphanie FONVIELLE, Caroline FRANCK, Valentin RIETZ), Magnard, 2017.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-Grammaire du français – Terminologie grammaticale – eduscol- juin 2020 : </w:t>
      </w:r>
      <w:hyperlink r:id="rId6" w:tgtFrame="_top">
        <w:r>
          <w:rPr>
            <w:rFonts w:eastAsia="Times New Roman" w:cs="Times New Roman" w:ascii="Times New Roman" w:hAnsi="Times New Roman"/>
            <w:color w:val="000000"/>
            <w:sz w:val="24"/>
            <w:szCs w:val="24"/>
            <w:u w:val="single"/>
            <w:lang w:eastAsia="fr-FR"/>
          </w:rPr>
          <w:t>https://cache.media.eduscol.education.fr/file/Programmes/52/6/Livre_Terminologie_grammaticale_web_1308526.pdf</w:t>
        </w:r>
      </w:hyperlink>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BO de référence à connaitre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-Collège : BO n° 30 du 26-7-2018 -BO n°30 du 31 juillet 2020 (ajustements) - BO n° 22 du 29 mai 2019</w:t>
        <w:br/>
        <w:t>(repères annuels de progression)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-Lycée : BO spécial n°1 du 22 janvier 2019</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EC3. Première approche de la transposition didactique : séquence/ séances/ activités</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Collectif</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1 : didactique disciplinaire : séquences / séances : comprendre la construction d'une séquence, d'une séance - Gaële GABRIEL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2 : didactique disciplinaire : langue : première approche de la deuxième épreuve d’admissibilité du concours, avec mise en perspective didactique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3 : didactique disciplinaire : lecture (textes et images fixes) : Philippe BOURDIER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Situations et pratiques scolaires.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4 : LCA – préparation à l'épreuve orale 1 (rappels culturels et linguistiques) : option latin : méthodologie de la version – lecture comparée des textes d'auteurs en langue latine et d'auteurs de littérature française : Pierre- Alain CALTOT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 :</w:t>
      </w:r>
      <w:r>
        <w:rPr>
          <w:rFonts w:eastAsia="Times New Roman" w:cs="Times New Roman" w:ascii="Times New Roman" w:hAnsi="Times New Roman"/>
          <w:color w:val="000000"/>
          <w:sz w:val="24"/>
          <w:szCs w:val="24"/>
          <w:lang w:eastAsia="fr-FR"/>
        </w:rPr>
        <w:t xml:space="preserve"> Savoir définir des programmations et des dispositifs didactiques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numPr>
          <w:ilvl w:val="0"/>
          <w:numId w:val="1"/>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Construire, mettre en œuvre et animer des situations d'enseignement et d'apprentissage prenant en compte la diversité des élèves</w:t>
      </w:r>
    </w:p>
    <w:p>
      <w:pPr>
        <w:pStyle w:val="Normal"/>
        <w:numPr>
          <w:ilvl w:val="0"/>
          <w:numId w:val="1"/>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Maîtriser la langue française à des fins de communication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Sources : référentiel de compétences professionnelles des métiers du professorat et de l’éducation – 2013</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EC4. Postures et gestes professionnels pour instaurer un climat de classe propice aux apprentissages</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Collectif.</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1 : l’agir enseignant et l’apprentissage des élèves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2 : préparer l’observation du stage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3 : retour de stage : Qu'est-ce que la posture professionnelle de l'enseignant ? Travail autour de références théoriques et retour réflexif sur les périodes de stage : Gaële GABRIEL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 :</w:t>
      </w:r>
      <w:r>
        <w:rPr>
          <w:rFonts w:eastAsia="Times New Roman" w:cs="Times New Roman" w:ascii="Times New Roman" w:hAnsi="Times New Roman"/>
          <w:color w:val="000000"/>
          <w:sz w:val="24"/>
          <w:szCs w:val="24"/>
          <w:lang w:eastAsia="fr-FR"/>
        </w:rPr>
        <w:t xml:space="preserve"> Savoir définir des programmations et des dispositifs didactiques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-Organiser et assurer un mode de fonctionnement du groupe favorisant l'apprentissage et la socialisation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-Prendre en compte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 xml:space="preserve">UE 1.3. ÊTRE ACTEUR DE SON DEVELOPPEMENT PROFESSIONNEL </w:t>
      </w:r>
    </w:p>
    <w:p>
      <w:pPr>
        <w:pStyle w:val="Normal"/>
        <w:spacing w:lineRule="auto" w:line="240" w:before="0" w:after="0"/>
        <w:rPr>
          <w:rFonts w:ascii="Times New Roman" w:hAnsi="Times New Roman" w:eastAsia="Times New Roman" w:cs="Times New Roman"/>
          <w:sz w:val="28"/>
          <w:szCs w:val="28"/>
          <w:u w:val="single"/>
          <w:lang w:eastAsia="fr-FR"/>
        </w:rPr>
      </w:pPr>
      <w:r>
        <w:rPr>
          <w:rFonts w:eastAsia="Times New Roman" w:cs="Times New Roman" w:ascii="Times New Roman" w:hAnsi="Times New Roman"/>
          <w:sz w:val="28"/>
          <w:szCs w:val="28"/>
          <w:u w:val="single"/>
          <w:lang w:eastAsia="fr-FR"/>
        </w:rPr>
      </w:r>
    </w:p>
    <w:p>
      <w:pPr>
        <w:pStyle w:val="ListParagraph"/>
        <w:numPr>
          <w:ilvl w:val="0"/>
          <w:numId w:val="9"/>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EC1. Recherche et méthodologie</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Philippe Bourdier.</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Problématiques de recherche vives et méthodologies de recherche sur les questions d’enseignement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Écriture scientifique et formation des enseignants de français.</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ListParagraph"/>
        <w:numPr>
          <w:ilvl w:val="0"/>
          <w:numId w:val="9"/>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Proposer des modules transversaux et pluridisciplinaires</w:t>
      </w:r>
    </w:p>
    <w:p>
      <w:pPr>
        <w:pStyle w:val="Normal"/>
        <w:spacing w:lineRule="auto" w:line="240" w:before="0" w:after="0"/>
        <w:rPr>
          <w:rFonts w:ascii="Times New Roman" w:hAnsi="Times New Roman" w:eastAsia="Times New Roman" w:cs="Times New Roman"/>
          <w:color w:val="0F243E" w:themeColor="text2" w:themeShade="80"/>
          <w:sz w:val="24"/>
          <w:szCs w:val="24"/>
          <w:lang w:eastAsia="fr-FR"/>
        </w:rPr>
      </w:pPr>
      <w:r>
        <w:rPr>
          <w:rFonts w:eastAsia="Times New Roman" w:cs="Times New Roman" w:ascii="Times New Roman" w:hAnsi="Times New Roman"/>
          <w:color w:val="0F243E" w:themeColor="text2" w:themeShade="80"/>
          <w:sz w:val="24"/>
          <w:szCs w:val="24"/>
          <w:lang w:eastAsia="fr-FR"/>
        </w:rPr>
      </w:r>
    </w:p>
    <w:p>
      <w:pPr>
        <w:pStyle w:val="Normal"/>
        <w:spacing w:lineRule="auto" w:line="240" w:before="0" w:after="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t>EP 1 :</w:t>
      </w:r>
      <w:r>
        <w:rPr>
          <w:rFonts w:eastAsia="Times New Roman" w:cs="Times New Roman" w:ascii="Times New Roman" w:hAnsi="Times New Roman"/>
          <w:color w:val="0F243E" w:themeColor="text2" w:themeShade="80"/>
          <w:sz w:val="24"/>
          <w:szCs w:val="24"/>
          <w:lang w:eastAsia="fr-FR"/>
        </w:rPr>
        <w:t xml:space="preserve"> </w:t>
      </w:r>
      <w:r>
        <w:rPr>
          <w:rFonts w:eastAsia="Times New Roman" w:cs="Times New Roman" w:ascii="Times New Roman" w:hAnsi="Times New Roman"/>
          <w:b/>
          <w:bCs/>
          <w:color w:val="0F243E" w:themeColor="text2" w:themeShade="80"/>
          <w:sz w:val="24"/>
          <w:szCs w:val="24"/>
          <w:lang w:eastAsia="fr-FR"/>
        </w:rPr>
        <w:t>Arts et littérature (1) : Introduction à l’analyse de l’image – la peinture d’histoire.</w:t>
      </w:r>
      <w:r>
        <w:rPr>
          <w:rFonts w:eastAsia="Times New Roman" w:cs="Times New Roman" w:ascii="Times New Roman" w:hAnsi="Times New Roman"/>
          <w:color w:val="0F243E" w:themeColor="text2" w:themeShade="80"/>
          <w:sz w:val="24"/>
          <w:szCs w:val="24"/>
          <w:lang w:eastAsia="fr-FR"/>
        </w:rPr>
        <w:t xml:space="preserve"> </w:t>
      </w:r>
      <w:r>
        <w:rPr>
          <w:rFonts w:eastAsia="Times New Roman" w:cs="Times New Roman" w:ascii="Times New Roman" w:hAnsi="Times New Roman"/>
          <w:b/>
          <w:color w:val="0F243E" w:themeColor="text2" w:themeShade="80"/>
          <w:sz w:val="24"/>
          <w:szCs w:val="24"/>
          <w:lang w:eastAsia="fr-FR"/>
        </w:rPr>
        <w:t>Nicolas Lombart.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Les premières séances du cours « arts et littérature » auront pour objectif de donner aux étudiants les bases méthodologiques et historiques de l’étude conjointe du texte littéraire et de l’œuvre d’art – et plus spécifiquement du tableau (la photographie sera aussi ponctuellement abordée). La première partie du cours proposera une mise en perspective historique des convergences entre littérature et art (essentiellement la peinture) depuis le Moyen Âge – les origines antiques de ce lien, rapidement évoquées, seront plus spécifiquement étudiées par M. Caltot au S9. La seconde partie du cours sera consacrée à la mise en place des notions théoriques indispensables à l’analyse comparée du texte littéraire et de l’œuvre d’art (picturale) selon la distinction signification / figuration. Comme le texte littéraire dans son rapport au lecteur, la peinture </w:t>
      </w:r>
      <w:r>
        <w:rPr>
          <w:rFonts w:eastAsia="Times New Roman" w:cs="Times New Roman" w:ascii="Times New Roman" w:hAnsi="Times New Roman"/>
          <w:i/>
          <w:iCs/>
          <w:color w:val="000000"/>
          <w:sz w:val="24"/>
          <w:szCs w:val="24"/>
          <w:lang w:eastAsia="fr-FR"/>
        </w:rPr>
        <w:t>agit</w:t>
      </w:r>
      <w:r>
        <w:rPr>
          <w:rFonts w:eastAsia="Times New Roman" w:cs="Times New Roman" w:ascii="Times New Roman" w:hAnsi="Times New Roman"/>
          <w:color w:val="000000"/>
          <w:sz w:val="24"/>
          <w:szCs w:val="24"/>
          <w:lang w:eastAsia="fr-FR"/>
        </w:rPr>
        <w:t xml:space="preserve"> en effet sur le spectateur grâce à des « signifiants » : sujet, dessin, couleurs, composition. Une première mise en pratique sera enfin proposée à travers l’exploration d’un des grands « genres » picturaux : la peinture d’Histoire – l’« histoire » étant considérée ici au sens large : Bible et histoire sacrée, mythologie, allégorie, histoire profane. Un autre genre majeur, le portrait, sera étudié par Mme Depretto au S8.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 indicative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Daniel Arasse, </w:t>
      </w:r>
      <w:r>
        <w:rPr>
          <w:rFonts w:eastAsia="Times New Roman" w:cs="Times New Roman" w:ascii="Times New Roman" w:hAnsi="Times New Roman"/>
          <w:i/>
          <w:iCs/>
          <w:color w:val="000000"/>
          <w:sz w:val="24"/>
          <w:szCs w:val="24"/>
          <w:lang w:eastAsia="fr-FR"/>
        </w:rPr>
        <w:t>Histoires de peintures</w:t>
      </w:r>
      <w:r>
        <w:rPr>
          <w:rFonts w:eastAsia="Times New Roman" w:cs="Times New Roman" w:ascii="Times New Roman" w:hAnsi="Times New Roman"/>
          <w:color w:val="000000"/>
          <w:sz w:val="24"/>
          <w:szCs w:val="24"/>
          <w:lang w:eastAsia="fr-FR"/>
        </w:rPr>
        <w:t>, Paris, Folio-Essais, 2006.</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Daniel Bergez, </w:t>
      </w:r>
      <w:r>
        <w:rPr>
          <w:rFonts w:eastAsia="Times New Roman" w:cs="Times New Roman" w:ascii="Times New Roman" w:hAnsi="Times New Roman"/>
          <w:i/>
          <w:iCs/>
          <w:color w:val="000000"/>
          <w:sz w:val="24"/>
          <w:szCs w:val="24"/>
          <w:lang w:eastAsia="fr-FR"/>
        </w:rPr>
        <w:t>Littérature et peinture</w:t>
      </w:r>
      <w:r>
        <w:rPr>
          <w:rFonts w:eastAsia="Times New Roman" w:cs="Times New Roman" w:ascii="Times New Roman" w:hAnsi="Times New Roman"/>
          <w:color w:val="000000"/>
          <w:sz w:val="24"/>
          <w:szCs w:val="24"/>
          <w:lang w:eastAsia="fr-FR"/>
        </w:rPr>
        <w:t>, Armand Colin, Paris, 2004.</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Martine Joly, </w:t>
      </w:r>
      <w:r>
        <w:rPr>
          <w:rFonts w:eastAsia="Times New Roman" w:cs="Times New Roman" w:ascii="Times New Roman" w:hAnsi="Times New Roman"/>
          <w:i/>
          <w:iCs/>
          <w:color w:val="000000"/>
          <w:sz w:val="24"/>
          <w:szCs w:val="24"/>
          <w:lang w:eastAsia="fr-FR"/>
        </w:rPr>
        <w:t>Introduction à l’analyse de l’image</w:t>
      </w:r>
      <w:r>
        <w:rPr>
          <w:rFonts w:eastAsia="Times New Roman" w:cs="Times New Roman" w:ascii="Times New Roman" w:hAnsi="Times New Roman"/>
          <w:color w:val="000000"/>
          <w:sz w:val="24"/>
          <w:szCs w:val="24"/>
          <w:lang w:eastAsia="fr-FR"/>
        </w:rPr>
        <w:t>, Paris, Armand Colin, 2015.</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Nadeije Laneyrie-Dagen, </w:t>
      </w:r>
      <w:r>
        <w:rPr>
          <w:rFonts w:eastAsia="Times New Roman" w:cs="Times New Roman" w:ascii="Times New Roman" w:hAnsi="Times New Roman"/>
          <w:i/>
          <w:iCs/>
          <w:color w:val="000000"/>
          <w:sz w:val="24"/>
          <w:szCs w:val="24"/>
          <w:lang w:eastAsia="fr-FR"/>
        </w:rPr>
        <w:t>Lire la peinture : dans l’intimité des œuvres</w:t>
      </w:r>
      <w:r>
        <w:rPr>
          <w:rFonts w:eastAsia="Times New Roman" w:cs="Times New Roman" w:ascii="Times New Roman" w:hAnsi="Times New Roman"/>
          <w:color w:val="000000"/>
          <w:sz w:val="24"/>
          <w:szCs w:val="24"/>
          <w:lang w:eastAsia="fr-FR"/>
        </w:rPr>
        <w:t>, Paris, Larousse, 2019.</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 xml:space="preserve">Les </w:t>
      </w:r>
      <w:r>
        <w:rPr>
          <w:rFonts w:eastAsia="Times New Roman" w:cs="Times New Roman" w:ascii="Times New Roman" w:hAnsi="Times New Roman"/>
          <w:color w:val="000000"/>
          <w:sz w:val="24"/>
          <w:szCs w:val="24"/>
          <w:lang w:eastAsia="fr-FR"/>
        </w:rPr>
        <w:t>textes et documents iconographiques seront distribués en cours ou déposés sur CELENE.</w:t>
      </w:r>
    </w:p>
    <w:p>
      <w:pPr>
        <w:pStyle w:val="Normal"/>
        <w:spacing w:lineRule="auto" w:line="240" w:before="0" w:after="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t xml:space="preserve">EP 2 : Enseigner la littérature en lien avec l'étude de l'image mobile (cinéma et numérique) </w:t>
      </w:r>
    </w:p>
    <w:p>
      <w:pPr>
        <w:pStyle w:val="Normal"/>
        <w:spacing w:lineRule="auto" w:line="240" w:before="0" w:after="0"/>
        <w:rPr>
          <w:rFonts w:ascii="Times New Roman" w:hAnsi="Times New Roman" w:eastAsia="Times New Roman" w:cs="Times New Roman"/>
          <w:b/>
          <w:b/>
          <w:color w:val="0F243E" w:themeColor="text2" w:themeShade="80"/>
          <w:sz w:val="28"/>
          <w:szCs w:val="28"/>
          <w:lang w:eastAsia="fr-FR"/>
        </w:rPr>
      </w:pPr>
      <w:r>
        <w:rPr>
          <w:rFonts w:eastAsia="Times New Roman" w:cs="Times New Roman" w:ascii="Times New Roman" w:hAnsi="Times New Roman"/>
          <w:b/>
          <w:color w:val="0F243E" w:themeColor="text2" w:themeShade="80"/>
          <w:sz w:val="24"/>
          <w:szCs w:val="24"/>
          <w:lang w:eastAsia="fr-FR"/>
        </w:rPr>
        <w:t>Philippe Bourdier.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L’intermédialité comme moyen d’enseigner la littérature.</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ListParagraph"/>
        <w:numPr>
          <w:ilvl w:val="0"/>
          <w:numId w:val="9"/>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EC3. Stage.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En établissement : 2 semaines d'observation et de co-construction de séances</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Objectifs </w:t>
      </w:r>
      <w:r>
        <w:rPr>
          <w:rFonts w:eastAsia="Times New Roman" w:cs="Times New Roman" w:ascii="Times New Roman" w:hAnsi="Times New Roman"/>
          <w:color w:val="000000"/>
          <w:sz w:val="24"/>
          <w:szCs w:val="24"/>
          <w:lang w:eastAsia="fr-FR"/>
        </w:rPr>
        <w: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-compléter et actualiser ses connaissances scientifiques, didactiques et pédagogiques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-amorcer une posture réflexive dans le cadre d’observation de pratiques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Compétence : </w:t>
      </w:r>
      <w:r>
        <w:rPr>
          <w:rFonts w:eastAsia="Times New Roman" w:cs="Times New Roman" w:ascii="Times New Roman" w:hAnsi="Times New Roman"/>
          <w:color w:val="000000"/>
          <w:sz w:val="24"/>
          <w:szCs w:val="24"/>
          <w:lang w:eastAsia="fr-FR"/>
        </w:rPr>
        <w:t>S'engager dans une démarche individuelle et collective de développement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UE.1. 4. AMELIORER SES COMPETENCES DANS UNE LANGUE ETRANGERE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Il sera possible de choisir entre anglais et espagnol.</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ind w:left="720" w:right="113" w:hanging="36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Anglais : Rémy Arab-Fuentes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Renforcement linguistique à travers l’étude de dossiers thématiques composés de documents authentiques. Les différentes compétences linguistiques (compréhension orale/écrite, expression orale/écrite) seront travaillées (niveau CECRL visé B2).</w:t>
      </w:r>
    </w:p>
    <w:p>
      <w:pPr>
        <w:pStyle w:val="Normal"/>
        <w:spacing w:lineRule="auto" w:line="240" w:before="0" w:after="0"/>
        <w:ind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9"/>
        </w:numPr>
        <w:spacing w:lineRule="auto" w:line="240" w:before="0" w:after="0"/>
        <w:ind w:left="720" w:right="113" w:hanging="36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Espagnol : Magali Ginesta</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Expression écrite et orale et interaction</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acquises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s’exprimer sur un thème précis en langue étrangère. Savoir interagir. Comprendre précisément un document écrit ou audio/vidéo authentique dans la langue étrangère. Rendre compte.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color w:val="000000"/>
          <w:sz w:val="36"/>
          <w:szCs w:val="36"/>
          <w:lang w:eastAsia="fr-FR"/>
        </w:rPr>
        <w:t>SEMESTRE 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2.1. MAITRISER LES SAVOIRS FONDAMENTAUX POUR ENSEIGNER</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b/>
          <w:b/>
          <w:color w:val="0F243E" w:themeColor="text2" w:themeShade="80"/>
          <w:sz w:val="28"/>
          <w:szCs w:val="28"/>
          <w:u w:val="single"/>
          <w:lang w:eastAsia="fr-FR"/>
        </w:rPr>
      </w:pPr>
      <w:r>
        <w:rPr>
          <w:rFonts w:eastAsia="Times New Roman" w:cs="Times New Roman" w:ascii="Times New Roman" w:hAnsi="Times New Roman"/>
          <w:b/>
          <w:color w:val="0F243E" w:themeColor="text2" w:themeShade="80"/>
          <w:sz w:val="24"/>
          <w:szCs w:val="24"/>
          <w:u w:val="single"/>
          <w:lang w:eastAsia="fr-FR"/>
        </w:rPr>
        <w:t>EC1. Enjeux et connaissances du système éducatif</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9"/>
        </w:numPr>
        <w:spacing w:lineRule="auto" w:line="240" w:before="0" w:after="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u w:val="single"/>
          <w:lang w:eastAsia="fr-FR"/>
        </w:rPr>
        <w:t>EC2. Littérature française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Laure Depretto. Stéphanie Loubère.</w:t>
      </w:r>
    </w:p>
    <w:p>
      <w:pPr>
        <w:pStyle w:val="Normal"/>
        <w:spacing w:lineRule="auto" w:line="240" w:before="0" w:after="0"/>
        <w:rPr>
          <w:rFonts w:ascii="Times New Roman" w:hAnsi="Times New Roman" w:eastAsia="Times New Roman" w:cs="Times New Roman"/>
          <w:color w:val="244061" w:themeColor="accent1" w:themeShade="80"/>
          <w:sz w:val="28"/>
          <w:szCs w:val="28"/>
          <w:lang w:eastAsia="fr-FR"/>
        </w:rPr>
      </w:pPr>
      <w:r>
        <w:rPr>
          <w:rFonts w:eastAsia="Times New Roman" w:cs="Times New Roman" w:ascii="Times New Roman" w:hAnsi="Times New Roman"/>
          <w:color w:val="244061" w:themeColor="accent1" w:themeShade="80"/>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étudiantes et étudiants à l’épreuve de dissertation sur programme Il porte sur deux œuvres du programme du CAPES 2022 qui seront renouvelées en 2023 (XVIIe siècle et XVIIIe siècle).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XVII</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Depretto)</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i/>
          <w:iCs/>
          <w:color w:val="000000"/>
          <w:sz w:val="24"/>
          <w:szCs w:val="24"/>
          <w:lang w:eastAsia="fr-FR"/>
        </w:rPr>
        <w:t>Histoires ou contes du temps passé</w:t>
      </w:r>
      <w:r>
        <w:rPr>
          <w:rFonts w:eastAsia="Times New Roman" w:cs="Times New Roman" w:ascii="Times New Roman" w:hAnsi="Times New Roman"/>
          <w:i/>
          <w:iCs/>
          <w:color w:val="000000"/>
          <w:sz w:val="24"/>
          <w:szCs w:val="24"/>
          <w:lang w:eastAsia="fr-FR"/>
        </w:rPr>
        <w:t xml:space="preserve"> </w:t>
      </w:r>
      <w:r>
        <w:rPr>
          <w:rFonts w:eastAsia="Times New Roman" w:cs="Times New Roman" w:ascii="Times New Roman" w:hAnsi="Times New Roman"/>
          <w:b/>
          <w:bCs/>
          <w:color w:val="000000"/>
          <w:sz w:val="24"/>
          <w:szCs w:val="24"/>
          <w:lang w:eastAsia="fr-FR"/>
        </w:rPr>
        <w:t>de Perrault (1697)</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Véritable vogue à la fin du Grand Siècle et tribune des Modernes dans la querelle avec les Anciens, le conte de fées est alors un petit genre mondain qu’on lit volontiers en société ou à la cour et qui n’est pas d’abord destiné aux enfants. Au sein de cette production, Perrault fait figure d’exception : ses contes – mais en est-il bien l’auteur ? – sont volontairement simples, épurés, loin du raffinement et de la préciosité des autres auteurs et autrices de contes. Ils ont connu en outre un destin éditorial si riche en variantes et récritures que leurs héros et héroïnes, du Petit Chaperon rouge au Petit Poucet ou au Chat botté, sont connus souvent depuis l’enfance, sans même qu’on les ait découverts en lisant Perrault. Ce cours retracera le contexte général de l’écriture et de la publication puis de la postérité des contes ; il étudiera le genre du conte en lien avec les autres fictions brèves de l’époque (rapport à la fable, morale, moralité et écriture moraliste…) et proposera des lectures commentées de chacun des contes composant les </w:t>
      </w:r>
      <w:r>
        <w:rPr>
          <w:rFonts w:eastAsia="Times New Roman" w:cs="Times New Roman" w:ascii="Times New Roman" w:hAnsi="Times New Roman"/>
          <w:i/>
          <w:iCs/>
          <w:color w:val="000000"/>
          <w:sz w:val="24"/>
          <w:szCs w:val="24"/>
          <w:lang w:eastAsia="fr-FR"/>
        </w:rPr>
        <w:t>Histoires ou contes du temps passé</w:t>
      </w:r>
      <w:r>
        <w:rPr>
          <w:rFonts w:eastAsia="Times New Roman" w:cs="Times New Roman" w:ascii="Times New Roman" w:hAnsi="Times New Roman"/>
          <w:color w:val="000000"/>
          <w:sz w:val="24"/>
          <w:szCs w:val="24"/>
          <w:lang w:eastAsia="fr-FR"/>
        </w:rPr>
        <w:t>, en essayant de montrer la pluralité des interprétations auxquelles elles se prêtent.</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L’œuvre au programme devra impérativement avoir été lue pour le premier cours.</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Edition au programme :</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Charles Perrault, </w:t>
      </w:r>
      <w:r>
        <w:rPr>
          <w:rFonts w:eastAsia="Times New Roman" w:cs="Times New Roman" w:ascii="Times New Roman" w:hAnsi="Times New Roman"/>
          <w:i/>
          <w:iCs/>
          <w:color w:val="000000"/>
          <w:sz w:val="24"/>
          <w:szCs w:val="24"/>
          <w:lang w:eastAsia="fr-FR"/>
        </w:rPr>
        <w:t>Contes,</w:t>
      </w:r>
      <w:r>
        <w:rPr>
          <w:rFonts w:eastAsia="Times New Roman" w:cs="Times New Roman" w:ascii="Times New Roman" w:hAnsi="Times New Roman"/>
          <w:color w:val="000000"/>
          <w:sz w:val="24"/>
          <w:szCs w:val="24"/>
          <w:lang w:eastAsia="fr-FR"/>
        </w:rPr>
        <w:t xml:space="preserve"> illustrations de Gustave Doré, éd. C. Magnien, Paris, Livre de poche Classiques, 2006.</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[pour les étudiants en MEEF, c’est cette édition qu’il faut </w:t>
      </w:r>
      <w:r>
        <w:rPr>
          <w:rFonts w:eastAsia="Times New Roman" w:cs="Times New Roman" w:ascii="Times New Roman" w:hAnsi="Times New Roman"/>
          <w:color w:val="000000"/>
          <w:sz w:val="24"/>
          <w:szCs w:val="24"/>
          <w:u w:val="single"/>
          <w:lang w:eastAsia="fr-FR"/>
        </w:rPr>
        <w:t>obligatoirement</w:t>
      </w:r>
      <w:r>
        <w:rPr>
          <w:rFonts w:eastAsia="Times New Roman" w:cs="Times New Roman" w:ascii="Times New Roman" w:hAnsi="Times New Roman"/>
          <w:color w:val="000000"/>
          <w:sz w:val="24"/>
          <w:szCs w:val="24"/>
          <w:lang w:eastAsia="fr-FR"/>
        </w:rPr>
        <w:t xml:space="preserve"> acheter ; pour les étudiants en Recherche, si vous avez déjà une autre édition, vous pouvez la conserver, mais attention : il faut avoir les contes en vers et les contes en prose].</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Lectures complémentaires :</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Fontaine, </w:t>
      </w:r>
      <w:r>
        <w:rPr>
          <w:rFonts w:eastAsia="Times New Roman" w:cs="Times New Roman" w:ascii="Times New Roman" w:hAnsi="Times New Roman"/>
          <w:i/>
          <w:iCs/>
          <w:color w:val="000000"/>
          <w:sz w:val="24"/>
          <w:szCs w:val="24"/>
          <w:lang w:eastAsia="fr-FR"/>
        </w:rPr>
        <w:t>Contes et nouvelles en vers</w:t>
      </w:r>
      <w:r>
        <w:rPr>
          <w:rFonts w:eastAsia="Times New Roman" w:cs="Times New Roman" w:ascii="Times New Roman" w:hAnsi="Times New Roman"/>
          <w:color w:val="000000"/>
          <w:sz w:val="24"/>
          <w:szCs w:val="24"/>
          <w:lang w:eastAsia="fr-FR"/>
        </w:rPr>
        <w:t>, éd. A.-M. Bassy, Gallimard, « Folio classique », 1982.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Fontaine, </w:t>
      </w:r>
      <w:r>
        <w:rPr>
          <w:rFonts w:eastAsia="Times New Roman" w:cs="Times New Roman" w:ascii="Times New Roman" w:hAnsi="Times New Roman"/>
          <w:i/>
          <w:iCs/>
          <w:color w:val="000000"/>
          <w:sz w:val="24"/>
          <w:szCs w:val="24"/>
          <w:lang w:eastAsia="fr-FR"/>
        </w:rPr>
        <w:t>Les Amours de Psyché,</w:t>
      </w:r>
      <w:r>
        <w:rPr>
          <w:rFonts w:eastAsia="Times New Roman" w:cs="Times New Roman" w:ascii="Times New Roman" w:hAnsi="Times New Roman"/>
          <w:color w:val="000000"/>
          <w:sz w:val="24"/>
          <w:szCs w:val="24"/>
          <w:lang w:eastAsia="fr-FR"/>
        </w:rPr>
        <w:t xml:space="preserve"> éd. M. Jeanneret, Livre de poche, 1991.</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Perrault, </w:t>
      </w:r>
      <w:r>
        <w:rPr>
          <w:rFonts w:eastAsia="Times New Roman" w:cs="Times New Roman" w:ascii="Times New Roman" w:hAnsi="Times New Roman"/>
          <w:i/>
          <w:iCs/>
          <w:color w:val="000000"/>
          <w:sz w:val="24"/>
          <w:szCs w:val="24"/>
          <w:lang w:eastAsia="fr-FR"/>
        </w:rPr>
        <w:t>Le Siècle de Louis le Grand,</w:t>
      </w:r>
      <w:r>
        <w:rPr>
          <w:rFonts w:eastAsia="Times New Roman" w:cs="Times New Roman" w:ascii="Times New Roman" w:hAnsi="Times New Roman"/>
          <w:color w:val="000000"/>
          <w:sz w:val="24"/>
          <w:szCs w:val="24"/>
          <w:lang w:eastAsia="fr-FR"/>
        </w:rPr>
        <w:t xml:space="preserve"> dans Marc Fumaroli, </w:t>
      </w:r>
      <w:r>
        <w:rPr>
          <w:rFonts w:eastAsia="Times New Roman" w:cs="Times New Roman" w:ascii="Times New Roman" w:hAnsi="Times New Roman"/>
          <w:i/>
          <w:iCs/>
          <w:color w:val="000000"/>
          <w:sz w:val="24"/>
          <w:szCs w:val="24"/>
          <w:lang w:eastAsia="fr-FR"/>
        </w:rPr>
        <w:t xml:space="preserve">La Querelle des Anciens et des Modernes, </w:t>
      </w:r>
      <w:r>
        <w:rPr>
          <w:rFonts w:eastAsia="Times New Roman" w:cs="Times New Roman" w:ascii="Times New Roman" w:hAnsi="Times New Roman"/>
          <w:color w:val="000000"/>
          <w:sz w:val="24"/>
          <w:szCs w:val="24"/>
          <w:lang w:eastAsia="fr-FR"/>
        </w:rPr>
        <w:t>Gallimard, Folio classique, 2001, p. 257-273.</w:t>
      </w:r>
    </w:p>
    <w:p>
      <w:pPr>
        <w:pStyle w:val="Normal"/>
        <w:spacing w:lineRule="auto" w:line="240" w:before="0" w:after="0"/>
        <w:ind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XVIII</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Loubère)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Étude de </w:t>
      </w:r>
      <w:r>
        <w:rPr>
          <w:rFonts w:eastAsia="Times New Roman" w:cs="Times New Roman" w:ascii="Times New Roman" w:hAnsi="Times New Roman"/>
          <w:b/>
          <w:bCs/>
          <w:i/>
          <w:iCs/>
          <w:color w:val="000000"/>
          <w:sz w:val="24"/>
          <w:szCs w:val="24"/>
          <w:lang w:eastAsia="fr-FR"/>
        </w:rPr>
        <w:t xml:space="preserve">L’Île des esclaves </w:t>
      </w:r>
      <w:r>
        <w:rPr>
          <w:rFonts w:eastAsia="Times New Roman" w:cs="Times New Roman" w:ascii="Times New Roman" w:hAnsi="Times New Roman"/>
          <w:b/>
          <w:bCs/>
          <w:color w:val="000000"/>
          <w:sz w:val="24"/>
          <w:szCs w:val="24"/>
          <w:lang w:eastAsia="fr-FR"/>
        </w:rPr>
        <w:t>de Marivaux.</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L’Île des esclaves</w:t>
      </w:r>
      <w:r>
        <w:rPr>
          <w:rFonts w:eastAsia="Times New Roman" w:cs="Times New Roman" w:ascii="Times New Roman" w:hAnsi="Times New Roman"/>
          <w:color w:val="000000"/>
          <w:sz w:val="24"/>
          <w:szCs w:val="24"/>
          <w:lang w:eastAsia="fr-FR"/>
        </w:rPr>
        <w:t xml:space="preserve"> occupe une place un peu à part dans l’œuvre théâtrale de Marivaux, en dehors de la veine dominante des pièces consacrées aux « surprises de l’amour » qui font la part belle au jeu particulier des sentiments que l’on connaît sous le nom de </w:t>
      </w:r>
      <w:r>
        <w:rPr>
          <w:rFonts w:eastAsia="Times New Roman" w:cs="Times New Roman" w:ascii="Times New Roman" w:hAnsi="Times New Roman"/>
          <w:i/>
          <w:iCs/>
          <w:color w:val="000000"/>
          <w:sz w:val="24"/>
          <w:szCs w:val="24"/>
          <w:lang w:eastAsia="fr-FR"/>
        </w:rPr>
        <w:t>marivaudage</w:t>
      </w:r>
      <w:r>
        <w:rPr>
          <w:rFonts w:eastAsia="Times New Roman" w:cs="Times New Roman" w:ascii="Times New Roman" w:hAnsi="Times New Roman"/>
          <w:color w:val="000000"/>
          <w:sz w:val="24"/>
          <w:szCs w:val="24"/>
          <w:lang w:eastAsia="fr-FR"/>
        </w:rPr>
        <w:t>. La dimension résolument politique de cette œuvre découvre un autre visage du dramaturge et invite à s’interroger sur la fonction de la comédie au XVIII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cours se propose de situer la pièce de Marivaux dans le contexte des débats littéraires, politiques et moraux de son temps, en s’arrêtant notamment sur la pensée et l’imaginaire utopique des Lumières, sur la question de l’esclavage ou sur les rapports maîtres-valets. Des extraits de l’œuvre seront étudiés en détail et mis en perspective avec les textes d’autres auteurs, et l’on s’interrogera sur les ambiguïtés de l’œuvre théâtrale en confrontant différentes interprétations et mises en scène de la pièce.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L’œuvre devra avoir été lue au début des cours.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Édition au programme</w:t>
      </w:r>
      <w:r>
        <w:rPr>
          <w:rFonts w:eastAsia="Times New Roman" w:cs="Times New Roman" w:ascii="Times New Roman" w:hAnsi="Times New Roman"/>
          <w:color w:val="000000"/>
          <w:sz w:val="24"/>
          <w:szCs w:val="24"/>
          <w:lang w:eastAsia="fr-FR"/>
        </w:rPr>
        <w:t xml:space="preserve"> : Marivaux, </w:t>
      </w:r>
      <w:r>
        <w:rPr>
          <w:rFonts w:eastAsia="Times New Roman" w:cs="Times New Roman" w:ascii="Times New Roman" w:hAnsi="Times New Roman"/>
          <w:i/>
          <w:iCs/>
          <w:color w:val="000000"/>
          <w:sz w:val="24"/>
          <w:szCs w:val="24"/>
          <w:lang w:eastAsia="fr-FR"/>
        </w:rPr>
        <w:t>L’Île des esclaves</w:t>
      </w:r>
      <w:r>
        <w:rPr>
          <w:rFonts w:eastAsia="Times New Roman" w:cs="Times New Roman" w:ascii="Times New Roman" w:hAnsi="Times New Roman"/>
          <w:color w:val="000000"/>
          <w:sz w:val="24"/>
          <w:szCs w:val="24"/>
          <w:lang w:eastAsia="fr-FR"/>
        </w:rPr>
        <w:t xml:space="preserve">, dans </w:t>
      </w:r>
      <w:r>
        <w:rPr>
          <w:rFonts w:eastAsia="Times New Roman" w:cs="Times New Roman" w:ascii="Times New Roman" w:hAnsi="Times New Roman"/>
          <w:i/>
          <w:iCs/>
          <w:color w:val="000000"/>
          <w:sz w:val="24"/>
          <w:szCs w:val="24"/>
          <w:lang w:eastAsia="fr-FR"/>
        </w:rPr>
        <w:t>Le Prince travesti, L’Île des esclaves, Le Triomphe de l'amour</w:t>
      </w:r>
      <w:r>
        <w:rPr>
          <w:rFonts w:eastAsia="Times New Roman" w:cs="Times New Roman" w:ascii="Times New Roman" w:hAnsi="Times New Roman"/>
          <w:color w:val="000000"/>
          <w:sz w:val="24"/>
          <w:szCs w:val="24"/>
          <w:lang w:eastAsia="fr-FR"/>
        </w:rPr>
        <w:t>, éd. J. Goldzink, Paris, GF, 1989.</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Lectures complémentaires </w:t>
      </w:r>
      <w:r>
        <w:rPr>
          <w:rFonts w:eastAsia="Times New Roman" w:cs="Times New Roman" w:ascii="Times New Roman" w:hAnsi="Times New Roman"/>
          <w:color w:val="000000"/>
          <w:sz w:val="24"/>
          <w:szCs w:val="24"/>
          <w:lang w:eastAsia="fr-FR"/>
        </w:rPr>
        <w:t>:</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Diderot, </w:t>
      </w:r>
      <w:r>
        <w:rPr>
          <w:rFonts w:eastAsia="Times New Roman" w:cs="Times New Roman" w:ascii="Times New Roman" w:hAnsi="Times New Roman"/>
          <w:i/>
          <w:iCs/>
          <w:color w:val="000000"/>
          <w:sz w:val="24"/>
          <w:szCs w:val="24"/>
          <w:lang w:eastAsia="fr-FR"/>
        </w:rPr>
        <w:t xml:space="preserve">Supplément au voyage de Bougainville </w:t>
      </w:r>
      <w:r>
        <w:rPr>
          <w:rFonts w:eastAsia="Times New Roman" w:cs="Times New Roman" w:ascii="Times New Roman" w:hAnsi="Times New Roman"/>
          <w:color w:val="000000"/>
          <w:sz w:val="24"/>
          <w:szCs w:val="24"/>
          <w:lang w:eastAsia="fr-FR"/>
        </w:rPr>
        <w:t>(1772).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Montesquieu, </w:t>
      </w:r>
      <w:r>
        <w:rPr>
          <w:rFonts w:eastAsia="Times New Roman" w:cs="Times New Roman" w:ascii="Times New Roman" w:hAnsi="Times New Roman"/>
          <w:i/>
          <w:iCs/>
          <w:color w:val="000000"/>
          <w:sz w:val="24"/>
          <w:szCs w:val="24"/>
          <w:lang w:eastAsia="fr-FR"/>
        </w:rPr>
        <w:t>De l’esprit des lois</w:t>
      </w:r>
      <w:r>
        <w:rPr>
          <w:rFonts w:eastAsia="Times New Roman" w:cs="Times New Roman" w:ascii="Times New Roman" w:hAnsi="Times New Roman"/>
          <w:color w:val="000000"/>
          <w:sz w:val="24"/>
          <w:szCs w:val="24"/>
          <w:lang w:eastAsia="fr-FR"/>
        </w:rPr>
        <w:t xml:space="preserve"> (1748), livre XVI, chapitre 5.</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EC3. Stylistique</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Laélia Véron.</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cours vise à préparer l’épreuve de stylistique du concours externe du CAPES de Lettres modernes. Ce cours abordera certaines grandes entrées formelles (les registres, l’énonciation, la narration, la description) appliquées aux textes littéraires.</w:t>
      </w:r>
    </w:p>
    <w:p>
      <w:pPr>
        <w:pStyle w:val="Normal"/>
        <w:numPr>
          <w:ilvl w:val="0"/>
          <w:numId w:val="0"/>
        </w:numPr>
        <w:spacing w:lineRule="atLeast" w:line="318" w:before="0" w:after="0"/>
        <w:outlineLvl w:val="0"/>
        <w:rPr>
          <w:rFonts w:ascii="Times New Roman" w:hAnsi="Times New Roman" w:eastAsia="Times New Roman" w:cs="Times New Roman"/>
          <w:b/>
          <w:b/>
          <w:bCs/>
          <w:kern w:val="2"/>
          <w:sz w:val="28"/>
          <w:szCs w:val="28"/>
          <w:lang w:eastAsia="fr-FR"/>
        </w:rPr>
      </w:pPr>
      <w:r>
        <w:rPr>
          <w:rFonts w:eastAsia="Times New Roman" w:cs="Times New Roman" w:ascii="Times New Roman" w:hAnsi="Times New Roman"/>
          <w:b/>
          <w:color w:val="000000"/>
          <w:kern w:val="2"/>
          <w:sz w:val="24"/>
          <w:szCs w:val="24"/>
          <w:lang w:eastAsia="fr-FR"/>
        </w:rPr>
        <w:t>Compétences visées</w:t>
      </w:r>
    </w:p>
    <w:p>
      <w:pPr>
        <w:pStyle w:val="Normal"/>
        <w:spacing w:lineRule="auto" w:line="240" w:before="0" w:after="0"/>
        <w:ind w:right="42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-Apprendre à faire un commentaire stylistique construit, dans un temps limité, en évitant aussi bien l’écueil du commentaire purement littéraire que des remarques formelles sans interprétation</w:t>
      </w:r>
      <w:r>
        <w:rPr>
          <w:rFonts w:eastAsia="Times New Roman" w:cs="Times New Roman" w:ascii="Times New Roman" w:hAnsi="Times New Roman"/>
          <w:color w:val="000000"/>
          <w:spacing w:val="-2"/>
          <w:sz w:val="24"/>
          <w:szCs w:val="24"/>
          <w:lang w:eastAsia="fr-FR"/>
        </w:rPr>
        <w:t xml:space="preserve"> </w:t>
      </w:r>
      <w:r>
        <w:rPr>
          <w:rFonts w:eastAsia="Times New Roman" w:cs="Times New Roman" w:ascii="Times New Roman" w:hAnsi="Times New Roman"/>
          <w:color w:val="000000"/>
          <w:sz w:val="24"/>
          <w:szCs w:val="24"/>
          <w:lang w:eastAsia="fr-FR"/>
        </w:rPr>
        <w:t>littéraire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-Mobiliser les catégories grammaticales et formelles au service de l’analyse de</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texte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-Construire une problématique stylistique par rapport à la spécificité des enjeux génériques du</w:t>
      </w:r>
      <w:r>
        <w:rPr>
          <w:rFonts w:eastAsia="Times New Roman" w:cs="Times New Roman" w:ascii="Times New Roman" w:hAnsi="Times New Roman"/>
          <w:color w:val="000000"/>
          <w:spacing w:val="-28"/>
          <w:sz w:val="24"/>
          <w:szCs w:val="24"/>
          <w:lang w:eastAsia="fr-FR"/>
        </w:rPr>
        <w:t xml:space="preserve"> </w:t>
      </w:r>
      <w:r>
        <w:rPr>
          <w:rFonts w:eastAsia="Times New Roman" w:cs="Times New Roman" w:ascii="Times New Roman" w:hAnsi="Times New Roman"/>
          <w:color w:val="000000"/>
          <w:sz w:val="24"/>
          <w:szCs w:val="24"/>
          <w:lang w:eastAsia="fr-FR"/>
        </w:rPr>
        <w:t>texte en mobilisant l’axe proposé, si axe il y a).</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alterner l’analyse stylistique au niveau macrostructurel et</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microstructurel.</w:t>
      </w:r>
    </w:p>
    <w:p>
      <w:pPr>
        <w:pStyle w:val="Normal"/>
        <w:spacing w:lineRule="atLeast" w:line="318"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Compétences</w:t>
      </w:r>
      <w:r>
        <w:rPr>
          <w:rFonts w:eastAsia="Times New Roman" w:cs="Times New Roman" w:ascii="Times New Roman" w:hAnsi="Times New Roman"/>
          <w:b/>
          <w:color w:val="000000"/>
          <w:spacing w:val="-2"/>
          <w:sz w:val="24"/>
          <w:szCs w:val="24"/>
          <w:lang w:eastAsia="fr-FR"/>
        </w:rPr>
        <w:t xml:space="preserve"> </w:t>
      </w:r>
      <w:r>
        <w:rPr>
          <w:rFonts w:eastAsia="Times New Roman" w:cs="Times New Roman" w:ascii="Times New Roman" w:hAnsi="Times New Roman"/>
          <w:b/>
          <w:color w:val="000000"/>
          <w:sz w:val="24"/>
          <w:szCs w:val="24"/>
          <w:lang w:eastAsia="fr-FR"/>
        </w:rPr>
        <w:t>requises</w:t>
      </w:r>
      <w:r>
        <w:rPr>
          <w:rFonts w:eastAsia="Times New Roman" w:cs="Times New Roman" w:ascii="Times New Roman" w:hAnsi="Times New Roman"/>
          <w:b/>
          <w:sz w:val="28"/>
          <w:szCs w:val="28"/>
          <w:lang w:eastAsia="fr-FR"/>
        </w:rPr>
        <w:t>.</w:t>
      </w:r>
      <w:r>
        <w:rPr>
          <w:rFonts w:eastAsia="Times New Roman" w:cs="Times New Roman" w:ascii="Times New Roman" w:hAnsi="Times New Roman"/>
          <w:sz w:val="28"/>
          <w:szCs w:val="28"/>
          <w:lang w:eastAsia="fr-FR"/>
        </w:rPr>
        <w:t xml:space="preserve"> </w:t>
      </w:r>
      <w:r>
        <w:rPr>
          <w:rFonts w:eastAsia="Times New Roman" w:cs="Times New Roman" w:ascii="Times New Roman" w:hAnsi="Times New Roman"/>
          <w:color w:val="000000"/>
          <w:sz w:val="24"/>
          <w:szCs w:val="24"/>
          <w:lang w:eastAsia="fr-FR"/>
        </w:rPr>
        <w:t>Il est nécessaire, pour suivre cet enseignement, de maîtriser les catégories vues en grammaire</w:t>
      </w:r>
    </w:p>
    <w:p>
      <w:pPr>
        <w:pStyle w:val="Normal"/>
        <w:spacing w:lineRule="atLeast" w:line="323" w:before="0" w:after="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Bibliographie</w:t>
      </w:r>
    </w:p>
    <w:p>
      <w:pPr>
        <w:pStyle w:val="Normal"/>
        <w:spacing w:lineRule="auto" w:line="240" w:before="0" w:after="0"/>
        <w:ind w:left="102" w:right="159"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-Manuels d’introduction à la stylistique : Claire Stolz, </w:t>
      </w:r>
      <w:r>
        <w:rPr>
          <w:rFonts w:eastAsia="Times New Roman" w:cs="Times New Roman" w:ascii="Times New Roman" w:hAnsi="Times New Roman"/>
          <w:i/>
          <w:iCs/>
          <w:color w:val="000000"/>
          <w:sz w:val="24"/>
          <w:szCs w:val="24"/>
          <w:lang w:eastAsia="fr-FR"/>
        </w:rPr>
        <w:t>Initiation à la stylistique</w:t>
      </w:r>
      <w:r>
        <w:rPr>
          <w:rFonts w:eastAsia="Times New Roman" w:cs="Times New Roman" w:ascii="Times New Roman" w:hAnsi="Times New Roman"/>
          <w:color w:val="000000"/>
          <w:sz w:val="24"/>
          <w:szCs w:val="24"/>
          <w:lang w:eastAsia="fr-FR"/>
        </w:rPr>
        <w:t xml:space="preserve">, Paris, Ellipses, 1999 ; Anne Herschberg Pierrot, </w:t>
      </w:r>
      <w:r>
        <w:rPr>
          <w:rFonts w:eastAsia="Times New Roman" w:cs="Times New Roman" w:ascii="Times New Roman" w:hAnsi="Times New Roman"/>
          <w:i/>
          <w:iCs/>
          <w:color w:val="000000"/>
          <w:sz w:val="24"/>
          <w:szCs w:val="24"/>
          <w:lang w:eastAsia="fr-FR"/>
        </w:rPr>
        <w:t>Stylistique de la prose</w:t>
      </w:r>
      <w:r>
        <w:rPr>
          <w:rFonts w:eastAsia="Times New Roman" w:cs="Times New Roman" w:ascii="Times New Roman" w:hAnsi="Times New Roman"/>
          <w:color w:val="000000"/>
          <w:sz w:val="24"/>
          <w:szCs w:val="24"/>
          <w:lang w:eastAsia="fr-FR"/>
        </w:rPr>
        <w:t>, Paris, Belin, coll. « Lettres Sup », 1993</w:t>
      </w:r>
    </w:p>
    <w:p>
      <w:pPr>
        <w:pStyle w:val="Normal"/>
        <w:spacing w:lineRule="auto" w:line="240" w:before="0" w:after="0"/>
        <w:ind w:left="102" w:right="159"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-Stylistique de la poésie. Brigitte Buffard-Moret, </w:t>
      </w:r>
      <w:r>
        <w:rPr>
          <w:rFonts w:eastAsia="Times New Roman" w:cs="Times New Roman" w:ascii="Times New Roman" w:hAnsi="Times New Roman"/>
          <w:i/>
          <w:iCs/>
          <w:color w:val="000000"/>
          <w:sz w:val="24"/>
          <w:szCs w:val="24"/>
          <w:lang w:eastAsia="fr-FR"/>
        </w:rPr>
        <w:t>Introduction à la versification</w:t>
      </w:r>
      <w:r>
        <w:rPr>
          <w:rFonts w:eastAsia="Times New Roman" w:cs="Times New Roman" w:ascii="Times New Roman" w:hAnsi="Times New Roman"/>
          <w:color w:val="000000"/>
          <w:sz w:val="24"/>
          <w:szCs w:val="24"/>
          <w:lang w:eastAsia="fr-FR"/>
        </w:rPr>
        <w:t xml:space="preserve">, Paris, Dunod, 1997 ; Jacques Dürrenmatt, </w:t>
      </w:r>
      <w:r>
        <w:rPr>
          <w:rFonts w:eastAsia="Times New Roman" w:cs="Times New Roman" w:ascii="Times New Roman" w:hAnsi="Times New Roman"/>
          <w:i/>
          <w:iCs/>
          <w:color w:val="000000"/>
          <w:sz w:val="24"/>
          <w:szCs w:val="24"/>
          <w:lang w:eastAsia="fr-FR"/>
        </w:rPr>
        <w:t>Stylistique de la poésie</w:t>
      </w:r>
      <w:r>
        <w:rPr>
          <w:rFonts w:eastAsia="Times New Roman" w:cs="Times New Roman" w:ascii="Times New Roman" w:hAnsi="Times New Roman"/>
          <w:color w:val="000000"/>
          <w:sz w:val="24"/>
          <w:szCs w:val="24"/>
          <w:lang w:eastAsia="fr-FR"/>
        </w:rPr>
        <w:t>, Paris, Belin, 2005.</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EC4. Grammaire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Philippe Haugeard. Laélia Véron.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questions de sémantique historique et d'étude grammaticale du concours externe du CAPES de Lettres modernes.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portera plus particulièrement sur la phrase (la phrase simple, la phrase complexe, les subordinations), le verbe (les temps et les modes) et la lexicologie.</w:t>
      </w:r>
    </w:p>
    <w:p>
      <w:pPr>
        <w:pStyle w:val="Normal"/>
        <w:numPr>
          <w:ilvl w:val="0"/>
          <w:numId w:val="0"/>
        </w:numPr>
        <w:spacing w:lineRule="atLeast" w:line="318" w:before="0" w:after="0"/>
        <w:outlineLvl w:val="0"/>
        <w:rPr>
          <w:rFonts w:ascii="Times New Roman" w:hAnsi="Times New Roman" w:eastAsia="Times New Roman" w:cs="Times New Roman"/>
          <w:b/>
          <w:b/>
          <w:bCs/>
          <w:kern w:val="2"/>
          <w:sz w:val="28"/>
          <w:szCs w:val="28"/>
          <w:lang w:eastAsia="fr-FR"/>
        </w:rPr>
      </w:pPr>
      <w:r>
        <w:rPr>
          <w:rFonts w:eastAsia="Times New Roman" w:cs="Times New Roman" w:ascii="Times New Roman" w:hAnsi="Times New Roman"/>
          <w:b/>
          <w:color w:val="000000"/>
          <w:kern w:val="2"/>
          <w:sz w:val="24"/>
          <w:szCs w:val="24"/>
          <w:lang w:eastAsia="fr-FR"/>
        </w:rPr>
        <w:t>Compétences visées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Maîtriser des catégories et connaissances de base de la grammaire</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scolaire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Adapter ces catégories et connaissances à l’étude spécifique d’un corpus</w:t>
      </w:r>
      <w:r>
        <w:rPr>
          <w:rFonts w:eastAsia="Times New Roman" w:cs="Times New Roman" w:ascii="Times New Roman" w:hAnsi="Times New Roman"/>
          <w:color w:val="000000"/>
          <w:spacing w:val="-18"/>
          <w:sz w:val="24"/>
          <w:szCs w:val="24"/>
          <w:lang w:eastAsia="fr-FR"/>
        </w:rPr>
        <w:t xml:space="preserve"> </w:t>
      </w:r>
      <w:r>
        <w:rPr>
          <w:rFonts w:eastAsia="Times New Roman" w:cs="Times New Roman" w:ascii="Times New Roman" w:hAnsi="Times New Roman"/>
          <w:color w:val="000000"/>
          <w:sz w:val="24"/>
          <w:szCs w:val="24"/>
          <w:lang w:eastAsia="fr-FR"/>
        </w:rPr>
        <w:t>littéraire</w:t>
      </w:r>
    </w:p>
    <w:p>
      <w:pPr>
        <w:pStyle w:val="Normal"/>
        <w:spacing w:lineRule="auto" w:line="240" w:before="0" w:after="0"/>
        <w:ind w:firstLine="23"/>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Savoir retracer l’évolution de phénomènes grammaticaux et lexicologiques en diachronie (de l’ancien français au français moderne)</w:t>
      </w:r>
    </w:p>
    <w:p>
      <w:pPr>
        <w:pStyle w:val="Normal"/>
        <w:spacing w:lineRule="auto" w:line="240" w:before="0" w:after="0"/>
        <w:ind w:firstLine="23"/>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Pouvoir mener une argumentation grammaticale et lexicologique, prouver son propos à l’aide de</w:t>
      </w:r>
      <w:r>
        <w:rPr>
          <w:rFonts w:eastAsia="Times New Roman" w:cs="Times New Roman" w:ascii="Times New Roman" w:hAnsi="Times New Roman"/>
          <w:color w:val="000000"/>
          <w:spacing w:val="-6"/>
          <w:sz w:val="24"/>
          <w:szCs w:val="24"/>
          <w:lang w:eastAsia="fr-FR"/>
        </w:rPr>
        <w:t xml:space="preserve"> </w:t>
      </w:r>
      <w:r>
        <w:rPr>
          <w:rFonts w:eastAsia="Times New Roman" w:cs="Times New Roman" w:ascii="Times New Roman" w:hAnsi="Times New Roman"/>
          <w:color w:val="000000"/>
          <w:sz w:val="24"/>
          <w:szCs w:val="24"/>
          <w:lang w:eastAsia="fr-FR"/>
        </w:rPr>
        <w:t>tests</w:t>
      </w:r>
    </w:p>
    <w:p>
      <w:pPr>
        <w:pStyle w:val="Normal"/>
        <w:numPr>
          <w:ilvl w:val="0"/>
          <w:numId w:val="0"/>
        </w:numPr>
        <w:spacing w:lineRule="atLeast" w:line="318" w:before="0" w:after="0"/>
        <w:ind w:left="215" w:hanging="0"/>
        <w:outlineLvl w:val="0"/>
        <w:rPr>
          <w:rFonts w:ascii="Times New Roman" w:hAnsi="Times New Roman" w:eastAsia="Times New Roman" w:cs="Times New Roman"/>
          <w:b/>
          <w:b/>
          <w:bCs/>
          <w:kern w:val="2"/>
          <w:sz w:val="28"/>
          <w:szCs w:val="28"/>
          <w:lang w:eastAsia="fr-FR"/>
        </w:rPr>
      </w:pPr>
      <w:r>
        <w:rPr>
          <w:rFonts w:eastAsia="Times New Roman" w:cs="Times New Roman" w:ascii="Times New Roman" w:hAnsi="Times New Roman"/>
          <w:b/>
          <w:color w:val="000000"/>
          <w:kern w:val="2"/>
          <w:sz w:val="24"/>
          <w:szCs w:val="24"/>
          <w:lang w:eastAsia="fr-FR"/>
        </w:rPr>
        <w:t>Bibliographie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[Général]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Riegel, Pellat, Rioul, </w:t>
      </w:r>
      <w:r>
        <w:rPr>
          <w:rFonts w:eastAsia="Times New Roman" w:cs="Times New Roman" w:ascii="Times New Roman" w:hAnsi="Times New Roman"/>
          <w:i/>
          <w:iCs/>
          <w:color w:val="000000"/>
          <w:sz w:val="24"/>
          <w:szCs w:val="24"/>
          <w:lang w:eastAsia="fr-FR"/>
        </w:rPr>
        <w:t>La Grammaire méthodique du français</w:t>
      </w:r>
      <w:r>
        <w:rPr>
          <w:rFonts w:eastAsia="Times New Roman" w:cs="Times New Roman" w:ascii="Times New Roman" w:hAnsi="Times New Roman"/>
          <w:color w:val="000000"/>
          <w:sz w:val="24"/>
          <w:szCs w:val="24"/>
          <w:lang w:eastAsia="fr-FR"/>
        </w:rPr>
        <w:t>, Paris, PUF (essayer de se procurer la dernière édition) [avoir cette grammaire à chaque cours, dès le premier cours. La connaître, la consulter, la relire. C’est votre livre de chevet]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La Grammaire d’aujourd’hui</w:t>
      </w:r>
      <w:r>
        <w:rPr>
          <w:rFonts w:eastAsia="Times New Roman" w:cs="Times New Roman" w:ascii="Times New Roman" w:hAnsi="Times New Roman"/>
          <w:color w:val="000000"/>
          <w:sz w:val="24"/>
          <w:szCs w:val="24"/>
          <w:lang w:eastAsia="fr-FR"/>
        </w:rPr>
        <w:t>, de M. Arrivé, F. Gadet et M. Galmiche, Paris, Flammarion, 1986</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l’étude du français classique]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La Grammaire du français classique</w:t>
      </w:r>
      <w:r>
        <w:rPr>
          <w:rFonts w:eastAsia="Times New Roman" w:cs="Times New Roman" w:ascii="Times New Roman" w:hAnsi="Times New Roman"/>
          <w:color w:val="000000"/>
          <w:sz w:val="24"/>
          <w:szCs w:val="24"/>
          <w:lang w:eastAsia="fr-FR"/>
        </w:rPr>
        <w:t>, de Nathalie Fournier, Paris, Belin, coll. « SUP- Lettres », 1998.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l’étude de l’évolution diachronique du français et la lexicologie]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G. Joly, </w:t>
      </w:r>
      <w:r>
        <w:rPr>
          <w:rFonts w:eastAsia="Times New Roman" w:cs="Times New Roman" w:ascii="Times New Roman" w:hAnsi="Times New Roman"/>
          <w:i/>
          <w:iCs/>
          <w:color w:val="000000"/>
          <w:sz w:val="24"/>
          <w:szCs w:val="24"/>
          <w:lang w:eastAsia="fr-FR"/>
        </w:rPr>
        <w:t>Précis d’ancien français</w:t>
      </w:r>
      <w:r>
        <w:rPr>
          <w:rFonts w:eastAsia="Times New Roman" w:cs="Times New Roman" w:ascii="Times New Roman" w:hAnsi="Times New Roman"/>
          <w:color w:val="000000"/>
          <w:sz w:val="24"/>
          <w:szCs w:val="24"/>
          <w:lang w:eastAsia="fr-FR"/>
        </w:rPr>
        <w:t>, Paris, Armand Colin, 1998.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R. Guillot, </w:t>
      </w:r>
      <w:r>
        <w:rPr>
          <w:rFonts w:eastAsia="Times New Roman" w:cs="Times New Roman" w:ascii="Times New Roman" w:hAnsi="Times New Roman"/>
          <w:i/>
          <w:iCs/>
          <w:color w:val="000000"/>
          <w:sz w:val="24"/>
          <w:szCs w:val="24"/>
          <w:lang w:eastAsia="fr-FR"/>
        </w:rPr>
        <w:t>L’épreuve d’ancien français aux concours. Fiches de vocabulaire</w:t>
      </w:r>
      <w:r>
        <w:rPr>
          <w:rFonts w:eastAsia="Times New Roman" w:cs="Times New Roman" w:ascii="Times New Roman" w:hAnsi="Times New Roman"/>
          <w:color w:val="000000"/>
          <w:sz w:val="24"/>
          <w:szCs w:val="24"/>
          <w:lang w:eastAsia="fr-FR"/>
        </w:rPr>
        <w:t>, Paris, Champion, 2008.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EC5. Textes et contextes</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Laure Depretto. Chloé Morille.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firstLine="709"/>
        <w:jc w:val="both"/>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la partie disciplinaire de l'épreuve de leçon à l'oral du CAPES : savoir analyser un texte (quelle que soit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L'approche de l'explication suivra une méthodologie et une perspective universitaires mais les textes proposés à l’étude émargeront aux axes et thématiques du programme de culture littéraire et artistique dans le secondaire (collège et lycée).</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Les textes étudiés par Mme Depretto s’inscriront dans les axes suivants : - Voyage et aventure - Se raconter, se représenter - Avec autrui - Informer, s'informer, déformer</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Les textes étudiés par Mme Morille s’inscriront dans les axes suivants - Le roman et le récit du 18</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au 21</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 "Visions poétiques du monde"</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On conseillera aux candidates et candidats de parfaire leur culture générale par des lectures régulières de grands textes, mais aussi de manuels, par exemple les anthologies par siècles d'H. Mitterrand, aux éditions Nathan.</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EC6. Epistémologie et histoire de l’enseignement du français </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Philippe Bourdier.</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Étude de la constitution des connaissances transposées dans l’enseignement du français en France.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Histoire de l’enseignement du français : orientations institutionnelles et pratiques effectives.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Finalités, enjeux et sens de la fonction d’enseignant de français.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2.2. PILOTER SON 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Construction d’une posture professionnelle réflexive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0"/>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 2. Efficacité des stratégies d’enseignement</w:t>
      </w:r>
    </w:p>
    <w:p>
      <w:pPr>
        <w:pStyle w:val="Normal"/>
        <w:spacing w:lineRule="auto" w:line="240" w:before="0" w:after="0"/>
        <w:rPr>
          <w:rFonts w:ascii="Times New Roman" w:hAnsi="Times New Roman" w:eastAsia="Times New Roman" w:cs="Times New Roman"/>
          <w:b/>
          <w:b/>
          <w:color w:val="000000"/>
          <w:sz w:val="24"/>
          <w:szCs w:val="24"/>
          <w:lang w:eastAsia="fr-FR"/>
        </w:rPr>
      </w:pPr>
      <w:r>
        <w:rPr>
          <w:rFonts w:eastAsia="Times New Roman" w:cs="Times New Roman" w:ascii="Times New Roman" w:hAnsi="Times New Roman"/>
          <w:b/>
          <w:color w:val="00000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EP 1 : didactique disciplinaire</w:t>
      </w:r>
      <w:r>
        <w:rPr>
          <w:rFonts w:eastAsia="Times New Roman" w:cs="Times New Roman" w:ascii="Times New Roman" w:hAnsi="Times New Roman"/>
          <w:color w:val="000000"/>
          <w:sz w:val="24"/>
          <w:szCs w:val="24"/>
          <w:lang w:eastAsia="fr-FR"/>
        </w:rPr>
        <w:t xml:space="preserve"> : place de l’écriture dans les programmes / mettre en œuvre ces programmes -Préparation à l’épreuve écrite disciplinaire appliquée : Gaële GABRIEL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EP 2 : didactique disciplinaire</w:t>
      </w:r>
      <w:r>
        <w:rPr>
          <w:rFonts w:eastAsia="Times New Roman" w:cs="Times New Roman" w:ascii="Times New Roman" w:hAnsi="Times New Roman"/>
          <w:color w:val="000000"/>
          <w:sz w:val="24"/>
          <w:szCs w:val="24"/>
          <w:lang w:eastAsia="fr-FR"/>
        </w:rPr>
        <w:t xml:space="preserve"> : l’oral : place de l’oral dans les programmes / l’enseignement - apprentissage de l’oral - Préparation à l’épreuve écrite disciplinaire appliquée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EP 3 : Didactique disciplinaire</w:t>
      </w:r>
      <w:r>
        <w:rPr>
          <w:rFonts w:eastAsia="Times New Roman" w:cs="Times New Roman" w:ascii="Times New Roman" w:hAnsi="Times New Roman"/>
          <w:color w:val="000000"/>
          <w:sz w:val="24"/>
          <w:szCs w:val="24"/>
          <w:lang w:eastAsia="fr-FR"/>
        </w:rPr>
        <w:t xml:space="preserve"> - Didactique de la langue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Préparation à la deuxième question de la partie didactique de l’épreuve écrite disciplinaire appliquée : “proposition didactique”. Savoir analyser et exploiter des documents pédagogiques pour élaborer une démarche didactique.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color w:val="000000"/>
          <w:sz w:val="24"/>
          <w:szCs w:val="24"/>
          <w:lang w:eastAsia="fr-FR"/>
        </w:rPr>
        <w:t>EP 4 :</w:t>
      </w:r>
      <w:r>
        <w:rPr>
          <w:rFonts w:eastAsia="Times New Roman" w:cs="Times New Roman" w:ascii="Times New Roman" w:hAnsi="Times New Roman"/>
          <w:color w:val="000000"/>
          <w:sz w:val="24"/>
          <w:szCs w:val="24"/>
          <w:lang w:eastAsia="fr-FR"/>
        </w:rPr>
        <w:t xml:space="preserve"> </w:t>
      </w:r>
      <w:r>
        <w:rPr>
          <w:rFonts w:eastAsia="Times New Roman" w:cs="Times New Roman" w:ascii="Times New Roman" w:hAnsi="Times New Roman"/>
          <w:b/>
          <w:bCs/>
          <w:color w:val="000000"/>
          <w:sz w:val="24"/>
          <w:szCs w:val="24"/>
          <w:lang w:eastAsia="fr-FR"/>
        </w:rPr>
        <w:t xml:space="preserve">Arts et littérature (2) : Le portrait : </w:t>
      </w:r>
      <w:r>
        <w:rPr>
          <w:rFonts w:eastAsia="Times New Roman" w:cs="Times New Roman" w:ascii="Times New Roman" w:hAnsi="Times New Roman"/>
          <w:color w:val="000000"/>
          <w:sz w:val="24"/>
          <w:szCs w:val="24"/>
          <w:lang w:eastAsia="fr-FR"/>
        </w:rPr>
        <w:t>Laure DEPRETTO</w:t>
      </w:r>
    </w:p>
    <w:p>
      <w:pPr>
        <w:pStyle w:val="Normal"/>
        <w:spacing w:lineRule="auto" w:line="240" w:before="0" w:after="0"/>
        <w:ind w:firstLine="709"/>
        <w:jc w:val="both"/>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deuxième volet de ce cours consacré aux rapports entre les arts et la littérature s’intéressera à l’histoire du portrait de l’Antiquité au </w:t>
      </w:r>
      <w:r>
        <w:rPr>
          <w:rFonts w:eastAsia="Times New Roman" w:cs="Times New Roman" w:ascii="Times New Roman" w:hAnsi="Times New Roman"/>
          <w:smallCaps/>
          <w:color w:val="000000"/>
          <w:sz w:val="24"/>
          <w:szCs w:val="24"/>
          <w:lang w:eastAsia="fr-FR"/>
        </w:rPr>
        <w:t>xx</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Si d’après Alberti, le portrait a pour effet « de rendre présents ceux qui sont absents, mais aussi, après plusieurs siècles, presque vivants ceux qui sont morts », à quoi tient une telle puissance figurative ? Quelles formes successives et concurrentes ont pu prendre la représentation et la description de personnes, célèbres aussi bien qu’anonymes ? Quels étaient les moyens propres aux différents arts et comment ces derniers ont-ils pris position les uns par rapport aux autres ? Quelles conceptions de la ressemblance, de l’adéquation au réel pouvaient avoir les portraitistes ? Voici quelques-unes des questions que nous aborderons en prenant soin de mettre constamment en regard textes et images.</w:t>
      </w:r>
    </w:p>
    <w:p>
      <w:pPr>
        <w:pStyle w:val="Normal"/>
        <w:spacing w:lineRule="auto" w:line="240" w:before="0" w:after="0"/>
        <w:ind w:firstLine="709"/>
        <w:jc w:val="both"/>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À travers l’étude de ce genre littéraire et artistique, on proposera un parcours chronologique jalonné d’analyse de portraits et autoportraits et du commentaire de textes de théoriciens, de critiques d’art et d’écrivains.</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Alberti, Leon Battista, </w:t>
      </w:r>
      <w:r>
        <w:rPr>
          <w:rFonts w:eastAsia="Times New Roman" w:cs="Times New Roman" w:ascii="Times New Roman" w:hAnsi="Times New Roman"/>
          <w:i/>
          <w:iCs/>
          <w:color w:val="000000"/>
          <w:sz w:val="24"/>
          <w:szCs w:val="24"/>
          <w:lang w:eastAsia="fr-FR"/>
        </w:rPr>
        <w:t>De pictura</w:t>
      </w:r>
      <w:r>
        <w:rPr>
          <w:rFonts w:eastAsia="Times New Roman" w:cs="Times New Roman" w:ascii="Times New Roman" w:hAnsi="Times New Roman"/>
          <w:color w:val="000000"/>
          <w:sz w:val="24"/>
          <w:szCs w:val="24"/>
          <w:lang w:eastAsia="fr-FR"/>
        </w:rPr>
        <w:t>, C. Grayson (éd.), Rome-Bari, 1435 (1975), [éd. française : Th. Golsenne, B. Prévost et Y. Hersant, Paris, 2004].</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Bailly, Jean-Christophe, </w:t>
      </w:r>
      <w:r>
        <w:rPr>
          <w:rFonts w:eastAsia="Times New Roman" w:cs="Times New Roman" w:ascii="Times New Roman" w:hAnsi="Times New Roman"/>
          <w:i/>
          <w:iCs/>
          <w:color w:val="000000"/>
          <w:sz w:val="24"/>
          <w:szCs w:val="24"/>
          <w:lang w:eastAsia="fr-FR"/>
        </w:rPr>
        <w:t>L’Apostrophe muette. Essai sur les portraits du Fayoum</w:t>
      </w:r>
      <w:r>
        <w:rPr>
          <w:rFonts w:eastAsia="Times New Roman" w:cs="Times New Roman" w:ascii="Times New Roman" w:hAnsi="Times New Roman"/>
          <w:color w:val="000000"/>
          <w:sz w:val="24"/>
          <w:szCs w:val="24"/>
          <w:lang w:eastAsia="fr-FR"/>
        </w:rPr>
        <w:t>, Paris, 1997.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Campbell, Lorne, </w:t>
      </w:r>
      <w:r>
        <w:rPr>
          <w:rFonts w:eastAsia="Times New Roman" w:cs="Times New Roman" w:ascii="Times New Roman" w:hAnsi="Times New Roman"/>
          <w:i/>
          <w:iCs/>
          <w:color w:val="000000"/>
          <w:sz w:val="24"/>
          <w:szCs w:val="24"/>
          <w:lang w:eastAsia="fr-FR"/>
        </w:rPr>
        <w:t xml:space="preserve">Portraits de la Renaissance. La peinture des portraits en Europe aux </w:t>
      </w:r>
      <w:r>
        <w:rPr>
          <w:rFonts w:eastAsia="Times New Roman" w:cs="Times New Roman" w:ascii="Times New Roman" w:hAnsi="Times New Roman"/>
          <w:i/>
          <w:iCs/>
          <w:smallCaps/>
          <w:color w:val="000000"/>
          <w:sz w:val="24"/>
          <w:szCs w:val="24"/>
          <w:lang w:eastAsia="fr-FR"/>
        </w:rPr>
        <w:t>xiv</w:t>
      </w:r>
      <w:r>
        <w:rPr>
          <w:rFonts w:eastAsia="Times New Roman" w:cs="Times New Roman" w:ascii="Times New Roman" w:hAnsi="Times New Roman"/>
          <w:i/>
          <w:iCs/>
          <w:color w:val="000000"/>
          <w:sz w:val="24"/>
          <w:szCs w:val="24"/>
          <w:vertAlign w:val="superscript"/>
          <w:lang w:eastAsia="fr-FR"/>
        </w:rPr>
        <w:t>e</w:t>
      </w:r>
      <w:r>
        <w:rPr>
          <w:rFonts w:eastAsia="Times New Roman" w:cs="Times New Roman" w:ascii="Times New Roman" w:hAnsi="Times New Roman"/>
          <w:i/>
          <w:iCs/>
          <w:color w:val="000000"/>
          <w:sz w:val="24"/>
          <w:szCs w:val="24"/>
          <w:lang w:eastAsia="fr-FR"/>
        </w:rPr>
        <w:t xml:space="preserve">, </w:t>
      </w:r>
      <w:r>
        <w:rPr>
          <w:rFonts w:eastAsia="Times New Roman" w:cs="Times New Roman" w:ascii="Times New Roman" w:hAnsi="Times New Roman"/>
          <w:i/>
          <w:iCs/>
          <w:smallCaps/>
          <w:color w:val="000000"/>
          <w:sz w:val="24"/>
          <w:szCs w:val="24"/>
          <w:lang w:eastAsia="fr-FR"/>
        </w:rPr>
        <w:t>xv</w:t>
      </w:r>
      <w:r>
        <w:rPr>
          <w:rFonts w:eastAsia="Times New Roman" w:cs="Times New Roman" w:ascii="Times New Roman" w:hAnsi="Times New Roman"/>
          <w:i/>
          <w:iCs/>
          <w:color w:val="000000"/>
          <w:sz w:val="24"/>
          <w:szCs w:val="24"/>
          <w:vertAlign w:val="superscript"/>
          <w:lang w:eastAsia="fr-FR"/>
        </w:rPr>
        <w:t>e</w:t>
      </w:r>
      <w:r>
        <w:rPr>
          <w:rFonts w:eastAsia="Times New Roman" w:cs="Times New Roman" w:ascii="Times New Roman" w:hAnsi="Times New Roman"/>
          <w:i/>
          <w:iCs/>
          <w:color w:val="000000"/>
          <w:sz w:val="24"/>
          <w:szCs w:val="24"/>
          <w:lang w:eastAsia="fr-FR"/>
        </w:rPr>
        <w:t xml:space="preserve"> et </w:t>
      </w:r>
      <w:r>
        <w:rPr>
          <w:rFonts w:eastAsia="Times New Roman" w:cs="Times New Roman" w:ascii="Times New Roman" w:hAnsi="Times New Roman"/>
          <w:i/>
          <w:iCs/>
          <w:smallCaps/>
          <w:color w:val="000000"/>
          <w:sz w:val="24"/>
          <w:szCs w:val="24"/>
          <w:lang w:eastAsia="fr-FR"/>
        </w:rPr>
        <w:t>xvi</w:t>
      </w:r>
      <w:r>
        <w:rPr>
          <w:rFonts w:eastAsia="Times New Roman" w:cs="Times New Roman" w:ascii="Times New Roman" w:hAnsi="Times New Roman"/>
          <w:i/>
          <w:iCs/>
          <w:color w:val="000000"/>
          <w:sz w:val="24"/>
          <w:szCs w:val="24"/>
          <w:vertAlign w:val="superscript"/>
          <w:lang w:eastAsia="fr-FR"/>
        </w:rPr>
        <w:t>e</w:t>
      </w:r>
      <w:r>
        <w:rPr>
          <w:rFonts w:eastAsia="Times New Roman" w:cs="Times New Roman" w:ascii="Times New Roman" w:hAnsi="Times New Roman"/>
          <w:i/>
          <w:iCs/>
          <w:color w:val="000000"/>
          <w:sz w:val="24"/>
          <w:szCs w:val="24"/>
          <w:lang w:eastAsia="fr-FR"/>
        </w:rPr>
        <w:t> siècles</w:t>
      </w:r>
      <w:r>
        <w:rPr>
          <w:rFonts w:eastAsia="Times New Roman" w:cs="Times New Roman" w:ascii="Times New Roman" w:hAnsi="Times New Roman"/>
          <w:color w:val="000000"/>
          <w:sz w:val="24"/>
          <w:szCs w:val="24"/>
          <w:lang w:eastAsia="fr-FR"/>
        </w:rPr>
        <w:t xml:space="preserve"> (New Haven-Londres 1990), trad. de l’anglais par D. Le Bourg, Paris, 1991.</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Courtine, Jean-Jacques et Haroche, Claudine, </w:t>
      </w:r>
      <w:r>
        <w:rPr>
          <w:rFonts w:eastAsia="Times New Roman" w:cs="Times New Roman" w:ascii="Times New Roman" w:hAnsi="Times New Roman"/>
          <w:i/>
          <w:iCs/>
          <w:color w:val="000000"/>
          <w:sz w:val="24"/>
          <w:szCs w:val="24"/>
          <w:lang w:eastAsia="fr-FR"/>
        </w:rPr>
        <w:t>Histoire du visage. Exprimer et taire ses émotions</w:t>
      </w:r>
      <w:r>
        <w:rPr>
          <w:rFonts w:eastAsia="Times New Roman" w:cs="Times New Roman" w:ascii="Times New Roman" w:hAnsi="Times New Roman"/>
          <w:color w:val="000000"/>
          <w:sz w:val="24"/>
          <w:szCs w:val="24"/>
          <w:lang w:eastAsia="fr-FR"/>
        </w:rPr>
        <w:t>, Paris, 1988 (1994).</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Nancy, Jean-Luc, </w:t>
      </w:r>
      <w:r>
        <w:rPr>
          <w:rFonts w:eastAsia="Times New Roman" w:cs="Times New Roman" w:ascii="Times New Roman" w:hAnsi="Times New Roman"/>
          <w:i/>
          <w:iCs/>
          <w:color w:val="000000"/>
          <w:sz w:val="24"/>
          <w:szCs w:val="24"/>
          <w:lang w:eastAsia="fr-FR"/>
        </w:rPr>
        <w:t>Le Regard du portrait</w:t>
      </w:r>
      <w:r>
        <w:rPr>
          <w:rFonts w:eastAsia="Times New Roman" w:cs="Times New Roman" w:ascii="Times New Roman" w:hAnsi="Times New Roman"/>
          <w:color w:val="000000"/>
          <w:sz w:val="24"/>
          <w:szCs w:val="24"/>
          <w:lang w:eastAsia="fr-FR"/>
        </w:rPr>
        <w:t>, Paris, 2000.</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Pommier, Édouard, </w:t>
      </w:r>
      <w:r>
        <w:rPr>
          <w:rFonts w:eastAsia="Times New Roman" w:cs="Times New Roman" w:ascii="Times New Roman" w:hAnsi="Times New Roman"/>
          <w:i/>
          <w:iCs/>
          <w:color w:val="000000"/>
          <w:sz w:val="24"/>
          <w:szCs w:val="24"/>
          <w:lang w:eastAsia="fr-FR"/>
        </w:rPr>
        <w:t>Théories du portrait. De la Renaissance aux Lumières</w:t>
      </w:r>
      <w:r>
        <w:rPr>
          <w:rFonts w:eastAsia="Times New Roman" w:cs="Times New Roman" w:ascii="Times New Roman" w:hAnsi="Times New Roman"/>
          <w:color w:val="000000"/>
          <w:sz w:val="24"/>
          <w:szCs w:val="24"/>
          <w:lang w:eastAsia="fr-FR"/>
        </w:rPr>
        <w:t>, Paris, 1998.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Schneider, Norbert, </w:t>
      </w:r>
      <w:r>
        <w:rPr>
          <w:rFonts w:eastAsia="Times New Roman" w:cs="Times New Roman" w:ascii="Times New Roman" w:hAnsi="Times New Roman"/>
          <w:i/>
          <w:iCs/>
          <w:color w:val="000000"/>
          <w:sz w:val="24"/>
          <w:szCs w:val="24"/>
          <w:lang w:eastAsia="fr-FR"/>
        </w:rPr>
        <w:t>L’Art du portrait. Les plus grandes œuvres européennes 1420-1670</w:t>
      </w:r>
      <w:r>
        <w:rPr>
          <w:rFonts w:eastAsia="Times New Roman" w:cs="Times New Roman" w:ascii="Times New Roman" w:hAnsi="Times New Roman"/>
          <w:color w:val="000000"/>
          <w:sz w:val="24"/>
          <w:szCs w:val="24"/>
          <w:lang w:eastAsia="fr-FR"/>
        </w:rPr>
        <w:t>, Cologne, 1999.</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Visages du Grand Siècle. Le portrait français sous le règne de Louis XIV. 1660-1715</w:t>
      </w:r>
      <w:r>
        <w:rPr>
          <w:rFonts w:eastAsia="Times New Roman" w:cs="Times New Roman" w:ascii="Times New Roman" w:hAnsi="Times New Roman"/>
          <w:color w:val="000000"/>
          <w:sz w:val="24"/>
          <w:szCs w:val="24"/>
          <w:lang w:eastAsia="fr-FR"/>
        </w:rPr>
        <w:t>, E. Coquery (éd.), cat. exp. (Nantes, musée des Beaux-Arts/Toulouse, musée des Augustins), Paris, 1997.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Cs/>
          <w:iCs/>
          <w:color w:val="000000"/>
          <w:sz w:val="24"/>
          <w:szCs w:val="24"/>
          <w:lang w:eastAsia="fr-FR"/>
        </w:rPr>
        <w:t xml:space="preserve">Warburg, Aby, « L’art du portrait et la bourgeoisie florentine » (1902), dans id., Essais florentins, trad. de l’allemand par S. Muller, Paris, 1999, p. 101-135. </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 :</w:t>
      </w:r>
    </w:p>
    <w:p>
      <w:pPr>
        <w:pStyle w:val="Normal"/>
        <w:spacing w:lineRule="auto" w:line="240" w:before="0" w:after="0"/>
        <w:ind w:left="72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Concevoir des stratégies d’enseignement efficaces</w:t>
      </w:r>
    </w:p>
    <w:p>
      <w:pPr>
        <w:pStyle w:val="Normal"/>
        <w:numPr>
          <w:ilvl w:val="0"/>
          <w:numId w:val="2"/>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Analyser des documents et des situations pédagogiques d’enseignement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numPr>
          <w:ilvl w:val="0"/>
          <w:numId w:val="3"/>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Maîtriser les savoirs disciplinaires et leur didactique</w:t>
      </w:r>
    </w:p>
    <w:p>
      <w:pPr>
        <w:pStyle w:val="Normal"/>
        <w:numPr>
          <w:ilvl w:val="0"/>
          <w:numId w:val="4"/>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Organiser et assurer un mode de fonctionnement du groupe favorisant l'apprentissage et la socialisation des élèves</w:t>
      </w:r>
    </w:p>
    <w:p>
      <w:pPr>
        <w:pStyle w:val="Normal"/>
        <w:numPr>
          <w:ilvl w:val="0"/>
          <w:numId w:val="4"/>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Prendre en compte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2.3. ÊTRE ACTEUR DE SON DEVELOPPEMENT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Réflexion axée sur les enseignants et les styles d’enseignement, les modèles pédagogiques, les postures et gestes professionnels.</w:t>
      </w:r>
    </w:p>
    <w:p>
      <w:pPr>
        <w:pStyle w:val="Normal"/>
        <w:spacing w:lineRule="auto" w:line="240" w:before="0" w:after="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t>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1 : préparation du stage 2 : introduire l’évaluation.</w:t>
      </w:r>
    </w:p>
    <w:p>
      <w:pPr>
        <w:pStyle w:val="Normal"/>
        <w:spacing w:lineRule="auto" w:line="240" w:before="0" w:after="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EP 2 : APP retour du stage : les modèles pédagogiques et le cycle de l’évaluation.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EC2. Recherche en didactique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Philippe Bourdier.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Aides à la constitution de cadres théoriques, et littérature scientifique professionnelle de l’enseignant de français en collège et lycée.</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EC3. Stage.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En établissement : 2 semaines d'observation et de co-construction de séances / intervention devant les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-compléter et actualiser ses connaissances scientifiques, didactiques et pédagogiques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-développer une posture réflexive dans le cadre d’observation de pratiques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-S'engager dans une démarche individuelle et collective de développement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Bibliographie / sitographie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-Evaluer sans dévaluer, Gérard de VECCHI, Hachette éducation, 2011</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-Evaluer des compétences- Guide pratique- François-Marie GERARD, 2009</w:t>
      </w:r>
    </w:p>
    <w:p>
      <w:pPr>
        <w:pStyle w:val="Normal"/>
        <w:spacing w:lineRule="auto" w:line="240" w:before="0" w:after="0"/>
        <w:rPr>
          <w:rFonts w:ascii="Times New Roman" w:hAnsi="Times New Roman" w:eastAsia="Times New Roman" w:cs="Times New Roman"/>
          <w:color w:val="000000"/>
          <w:sz w:val="24"/>
          <w:szCs w:val="24"/>
          <w:u w:val="single"/>
          <w:lang w:eastAsia="fr-FR"/>
        </w:rPr>
      </w:pPr>
      <w:r>
        <w:rPr>
          <w:rFonts w:eastAsia="Times New Roman" w:cs="Times New Roman" w:ascii="Times New Roman" w:hAnsi="Times New Roman"/>
          <w:color w:val="000000"/>
          <w:sz w:val="24"/>
          <w:szCs w:val="24"/>
          <w:lang w:eastAsia="fr-FR"/>
        </w:rPr>
        <w:t>-Evaluer la maîtrise du socle commun aux cycles 2, 3 et 4 (à consulter) :</w:t>
      </w:r>
      <w:r>
        <w:rPr>
          <w:rFonts w:eastAsia="Times New Roman" w:cs="Times New Roman" w:ascii="Times New Roman" w:hAnsi="Times New Roman"/>
          <w:b/>
          <w:bCs/>
          <w:color w:val="000000"/>
          <w:sz w:val="24"/>
          <w:szCs w:val="24"/>
          <w:u w:val="single"/>
          <w:lang w:eastAsia="fr-FR"/>
        </w:rPr>
        <w:t xml:space="preserve"> </w:t>
      </w:r>
      <w:hyperlink r:id="rId7">
        <w:r>
          <w:rPr>
            <w:rFonts w:eastAsia="Times New Roman" w:cs="Times New Roman" w:ascii="Times New Roman" w:hAnsi="Times New Roman"/>
            <w:color w:val="000000"/>
            <w:sz w:val="24"/>
            <w:szCs w:val="24"/>
            <w:u w:val="single"/>
            <w:lang w:eastAsia="fr-FR"/>
          </w:rPr>
          <w:t>https://eduscol.education.fr/141/modalites-d-evaluation-des-acquis-scolaires-des-eleves</w:t>
        </w:r>
      </w:hyperlink>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color w:val="000000"/>
          <w:sz w:val="36"/>
          <w:szCs w:val="36"/>
          <w:lang w:eastAsia="fr-FR"/>
        </w:rPr>
        <w:t>SEMESTRE 9</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3.1. MAÎTRISER LES SAVOIRS FONDAMENTAUX POUR ENSEIGNER.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Enjeux et connaissances du système éducatif</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Littérature française.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Philippe Haugeard. Aude Déruelle.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étudiantes et étudiants à l’épreuve de dissertation sur programme Il porte sur deux œuvres du programme du CAPES 2022 (Moyen Âge et XIXe siècle).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Moyen Âge (M. Haugeard)</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sera consacré à </w:t>
      </w:r>
      <w:r>
        <w:rPr>
          <w:rFonts w:eastAsia="Times New Roman" w:cs="Times New Roman" w:ascii="Times New Roman" w:hAnsi="Times New Roman"/>
          <w:b/>
          <w:bCs/>
          <w:color w:val="000000"/>
          <w:sz w:val="24"/>
          <w:szCs w:val="24"/>
          <w:lang w:eastAsia="fr-FR"/>
        </w:rPr>
        <w:t xml:space="preserve">l’étude de </w:t>
      </w:r>
      <w:r>
        <w:rPr>
          <w:rFonts w:eastAsia="Times New Roman" w:cs="Times New Roman" w:ascii="Times New Roman" w:hAnsi="Times New Roman"/>
          <w:b/>
          <w:bCs/>
          <w:i/>
          <w:iCs/>
          <w:color w:val="000000"/>
          <w:sz w:val="24"/>
          <w:szCs w:val="24"/>
          <w:lang w:eastAsia="fr-FR"/>
        </w:rPr>
        <w:t>La Mort du roi Arthur</w:t>
      </w:r>
      <w:r>
        <w:rPr>
          <w:rFonts w:eastAsia="Times New Roman" w:cs="Times New Roman" w:ascii="Times New Roman" w:hAnsi="Times New Roman"/>
          <w:color w:val="000000"/>
          <w:sz w:val="24"/>
          <w:szCs w:val="24"/>
          <w:lang w:eastAsia="fr-FR"/>
        </w:rPr>
        <w:t>, dans l’édition, avec traduction et présentation, de David F. Hult, Paris, Librairie Générale Française, « Lettres Gothiques », 2009. L’œuvre au programme sera étudiée pour elle-même, dans le but de faire apparaître ce qui la définit et la caractérise, mais d’une façon qui tiendra compte de l’histoire littéraire médiévale (naissance du roman en vers dans la deuxième moitié du XII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et épanouissement du roman en prose dans la première moitié du XIII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et qui mettra l’accent sur le fait que l’œuvre constitue la clôture d’un vaste cycle (que l’on appelle le Lancelot-Graal). L’étude de l’œuvre intégrera une réflexion plus générale sur le roman en tant que genre.</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Il est recommandé de faire l’effort de lire, et de relire, le texte en ancien français, dans sa langue originale, et de ne regarder la traduction que pour les passages difficiles.</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Il faudra bien entendu lire la longue présentation, presque 160 pages, « Esquisses d’interprétation », que propose David F. Hult de </w:t>
      </w:r>
      <w:r>
        <w:rPr>
          <w:rFonts w:eastAsia="Times New Roman" w:cs="Times New Roman" w:ascii="Times New Roman" w:hAnsi="Times New Roman"/>
          <w:i/>
          <w:iCs/>
          <w:color w:val="000000"/>
          <w:sz w:val="24"/>
          <w:szCs w:val="24"/>
          <w:lang w:eastAsia="fr-FR"/>
        </w:rPr>
        <w:t xml:space="preserve">La Mort du roi Arthur </w:t>
      </w:r>
      <w:r>
        <w:rPr>
          <w:rFonts w:eastAsia="Times New Roman" w:cs="Times New Roman" w:ascii="Times New Roman" w:hAnsi="Times New Roman"/>
          <w:color w:val="000000"/>
          <w:sz w:val="24"/>
          <w:szCs w:val="24"/>
          <w:lang w:eastAsia="fr-FR"/>
        </w:rPr>
        <w:t>: c’est déjà en soi une étude de l’œuvre, qui se présente comme une synthèse des études antérieures (ouvrages ou articles). Mais il est recommandé de le faire seulement après</w:t>
      </w:r>
      <w:r>
        <w:rPr>
          <w:rFonts w:eastAsia="Times New Roman" w:cs="Times New Roman" w:ascii="Times New Roman" w:hAnsi="Times New Roman"/>
          <w:i/>
          <w:iCs/>
          <w:color w:val="000000"/>
          <w:sz w:val="24"/>
          <w:szCs w:val="24"/>
          <w:lang w:eastAsia="fr-FR"/>
        </w:rPr>
        <w:t xml:space="preserve"> </w:t>
      </w:r>
      <w:r>
        <w:rPr>
          <w:rFonts w:eastAsia="Times New Roman" w:cs="Times New Roman" w:ascii="Times New Roman" w:hAnsi="Times New Roman"/>
          <w:color w:val="000000"/>
          <w:sz w:val="24"/>
          <w:szCs w:val="24"/>
          <w:lang w:eastAsia="fr-FR"/>
        </w:rPr>
        <w:t>lu attentivement le texte : la lire sans bien connaître ce dernier serait fastidieux et surtout peu éclairant.</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 xml:space="preserve">La Mort du roi Arthur </w:t>
      </w:r>
      <w:r>
        <w:rPr>
          <w:rFonts w:eastAsia="Times New Roman" w:cs="Times New Roman" w:ascii="Times New Roman" w:hAnsi="Times New Roman"/>
          <w:color w:val="000000"/>
          <w:sz w:val="24"/>
          <w:szCs w:val="24"/>
          <w:lang w:eastAsia="fr-FR"/>
        </w:rPr>
        <w:t xml:space="preserve">venant clore le cycle du Lancelot-Graal, sa lecture serait largement facilitée par une connaissance même approximative de ce qui précède, c’est-à-dire le </w:t>
      </w:r>
      <w:r>
        <w:rPr>
          <w:rFonts w:eastAsia="Times New Roman" w:cs="Times New Roman" w:ascii="Times New Roman" w:hAnsi="Times New Roman"/>
          <w:i/>
          <w:iCs/>
          <w:color w:val="000000"/>
          <w:sz w:val="24"/>
          <w:szCs w:val="24"/>
          <w:lang w:eastAsia="fr-FR"/>
        </w:rPr>
        <w:t>Lancelot en prose</w:t>
      </w:r>
      <w:r>
        <w:rPr>
          <w:rFonts w:eastAsia="Times New Roman" w:cs="Times New Roman" w:ascii="Times New Roman" w:hAnsi="Times New Roman"/>
          <w:color w:val="000000"/>
          <w:sz w:val="24"/>
          <w:szCs w:val="24"/>
          <w:lang w:eastAsia="fr-FR"/>
        </w:rPr>
        <w:t xml:space="preserve"> et la </w:t>
      </w:r>
      <w:r>
        <w:rPr>
          <w:rFonts w:eastAsia="Times New Roman" w:cs="Times New Roman" w:ascii="Times New Roman" w:hAnsi="Times New Roman"/>
          <w:i/>
          <w:iCs/>
          <w:color w:val="000000"/>
          <w:sz w:val="24"/>
          <w:szCs w:val="24"/>
          <w:lang w:eastAsia="fr-FR"/>
        </w:rPr>
        <w:t>Quête du saint Graal</w:t>
      </w:r>
      <w:r>
        <w:rPr>
          <w:rFonts w:eastAsia="Times New Roman" w:cs="Times New Roman" w:ascii="Times New Roman" w:hAnsi="Times New Roman"/>
          <w:color w:val="000000"/>
          <w:sz w:val="24"/>
          <w:szCs w:val="24"/>
          <w:lang w:eastAsia="fr-FR"/>
        </w:rPr>
        <w:t xml:space="preserve"> : si cette dernière œuvre est relativement courte, ce n’est pas le cas du </w:t>
      </w:r>
      <w:r>
        <w:rPr>
          <w:rFonts w:eastAsia="Times New Roman" w:cs="Times New Roman" w:ascii="Times New Roman" w:hAnsi="Times New Roman"/>
          <w:i/>
          <w:iCs/>
          <w:color w:val="000000"/>
          <w:sz w:val="24"/>
          <w:szCs w:val="24"/>
          <w:lang w:eastAsia="fr-FR"/>
        </w:rPr>
        <w:t xml:space="preserve">Lancelot en prose </w:t>
      </w:r>
      <w:r>
        <w:rPr>
          <w:rFonts w:eastAsia="Times New Roman" w:cs="Times New Roman" w:ascii="Times New Roman" w:hAnsi="Times New Roman"/>
          <w:color w:val="000000"/>
          <w:sz w:val="24"/>
          <w:szCs w:val="24"/>
          <w:lang w:eastAsia="fr-FR"/>
        </w:rPr>
        <w:t xml:space="preserve">(environ 2500 pages). On peut en trouver des résumés dans diverses histoires littéraires du Moyen Âge, mais le mieux est de lire les notices qui leur sont consacrées dans le </w:t>
      </w:r>
      <w:r>
        <w:rPr>
          <w:rFonts w:eastAsia="Times New Roman" w:cs="Times New Roman" w:ascii="Times New Roman" w:hAnsi="Times New Roman"/>
          <w:i/>
          <w:iCs/>
          <w:color w:val="000000"/>
          <w:sz w:val="24"/>
          <w:szCs w:val="24"/>
          <w:lang w:eastAsia="fr-FR"/>
        </w:rPr>
        <w:t>Dictionnaire des Lettres Françaises. Le Moyen Âge</w:t>
      </w:r>
      <w:r>
        <w:rPr>
          <w:rFonts w:eastAsia="Times New Roman" w:cs="Times New Roman" w:ascii="Times New Roman" w:hAnsi="Times New Roman"/>
          <w:color w:val="000000"/>
          <w:sz w:val="24"/>
          <w:szCs w:val="24"/>
          <w:lang w:eastAsia="fr-FR"/>
        </w:rPr>
        <w:t>, dans « La Pochothèque », chez Fayard (actualisation de la 1</w:t>
      </w:r>
      <w:r>
        <w:rPr>
          <w:rFonts w:eastAsia="Times New Roman" w:cs="Times New Roman" w:ascii="Times New Roman" w:hAnsi="Times New Roman"/>
          <w:color w:val="000000"/>
          <w:sz w:val="24"/>
          <w:szCs w:val="24"/>
          <w:vertAlign w:val="superscript"/>
          <w:lang w:eastAsia="fr-FR"/>
        </w:rPr>
        <w:t>ère</w:t>
      </w:r>
      <w:r>
        <w:rPr>
          <w:rFonts w:eastAsia="Times New Roman" w:cs="Times New Roman" w:ascii="Times New Roman" w:hAnsi="Times New Roman"/>
          <w:color w:val="000000"/>
          <w:sz w:val="24"/>
          <w:szCs w:val="24"/>
          <w:lang w:eastAsia="fr-FR"/>
        </w:rPr>
        <w:t xml:space="preserve"> édition de 1964).</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w:t>
      </w:r>
      <w:r>
        <w:rPr>
          <w:rFonts w:eastAsia="Times New Roman" w:cs="Times New Roman" w:ascii="Times New Roman" w:hAnsi="Times New Roman"/>
          <w:b/>
          <w:bCs/>
          <w:color w:val="000000"/>
          <w:sz w:val="24"/>
          <w:szCs w:val="24"/>
          <w:lang w:eastAsia="fr-FR"/>
        </w:rPr>
        <w:t>bibliographie</w:t>
      </w:r>
      <w:r>
        <w:rPr>
          <w:rFonts w:eastAsia="Times New Roman" w:cs="Times New Roman" w:ascii="Times New Roman" w:hAnsi="Times New Roman"/>
          <w:color w:val="000000"/>
          <w:sz w:val="24"/>
          <w:szCs w:val="24"/>
          <w:lang w:eastAsia="fr-FR"/>
        </w:rPr>
        <w:t xml:space="preserve"> sur </w:t>
      </w:r>
      <w:r>
        <w:rPr>
          <w:rFonts w:eastAsia="Times New Roman" w:cs="Times New Roman" w:ascii="Times New Roman" w:hAnsi="Times New Roman"/>
          <w:i/>
          <w:iCs/>
          <w:color w:val="000000"/>
          <w:sz w:val="24"/>
          <w:szCs w:val="24"/>
          <w:lang w:eastAsia="fr-FR"/>
        </w:rPr>
        <w:t>La Mort du roi Arthur</w:t>
      </w:r>
      <w:r>
        <w:rPr>
          <w:rFonts w:eastAsia="Times New Roman" w:cs="Times New Roman" w:ascii="Times New Roman" w:hAnsi="Times New Roman"/>
          <w:color w:val="000000"/>
          <w:sz w:val="24"/>
          <w:szCs w:val="24"/>
          <w:lang w:eastAsia="fr-FR"/>
        </w:rPr>
        <w:t xml:space="preserve"> étant absolument pléthorique, comme le montrent les 13 pages d’indications bibliographiques de l’édition au programme, nous ne signalerons ici que deux ouvrages généraux, d’abord l’ancien mais toujours fondamental </w:t>
      </w:r>
      <w:r>
        <w:rPr>
          <w:rFonts w:eastAsia="Times New Roman" w:cs="Times New Roman" w:ascii="Times New Roman" w:hAnsi="Times New Roman"/>
          <w:i/>
          <w:iCs/>
          <w:color w:val="000000"/>
          <w:sz w:val="24"/>
          <w:szCs w:val="24"/>
          <w:lang w:eastAsia="fr-FR"/>
        </w:rPr>
        <w:t>Étude sur la Mort le roi Artu, roman du XIII</w:t>
      </w:r>
      <w:r>
        <w:rPr>
          <w:rFonts w:eastAsia="Times New Roman" w:cs="Times New Roman" w:ascii="Times New Roman" w:hAnsi="Times New Roman"/>
          <w:i/>
          <w:iCs/>
          <w:color w:val="000000"/>
          <w:sz w:val="24"/>
          <w:szCs w:val="24"/>
          <w:vertAlign w:val="superscript"/>
          <w:lang w:eastAsia="fr-FR"/>
        </w:rPr>
        <w:t>e</w:t>
      </w:r>
      <w:r>
        <w:rPr>
          <w:rFonts w:eastAsia="Times New Roman" w:cs="Times New Roman" w:ascii="Times New Roman" w:hAnsi="Times New Roman"/>
          <w:i/>
          <w:iCs/>
          <w:color w:val="000000"/>
          <w:sz w:val="24"/>
          <w:szCs w:val="24"/>
          <w:lang w:eastAsia="fr-FR"/>
        </w:rPr>
        <w:t xml:space="preserve"> siècle</w:t>
      </w:r>
      <w:r>
        <w:rPr>
          <w:rFonts w:eastAsia="Times New Roman" w:cs="Times New Roman" w:ascii="Times New Roman" w:hAnsi="Times New Roman"/>
          <w:color w:val="000000"/>
          <w:sz w:val="24"/>
          <w:szCs w:val="24"/>
          <w:lang w:eastAsia="fr-FR"/>
        </w:rPr>
        <w:t xml:space="preserve">, de Jean Frappier, Genève, Droz, 1972, ensuite le petit livre de Jean Maurice, </w:t>
      </w:r>
      <w:r>
        <w:rPr>
          <w:rFonts w:eastAsia="Times New Roman" w:cs="Times New Roman" w:ascii="Times New Roman" w:hAnsi="Times New Roman"/>
          <w:i/>
          <w:iCs/>
          <w:color w:val="000000"/>
          <w:sz w:val="24"/>
          <w:szCs w:val="24"/>
          <w:lang w:eastAsia="fr-FR"/>
        </w:rPr>
        <w:t>La Mort le roi Arthur</w:t>
      </w:r>
      <w:r>
        <w:rPr>
          <w:rFonts w:eastAsia="Times New Roman" w:cs="Times New Roman" w:ascii="Times New Roman" w:hAnsi="Times New Roman"/>
          <w:color w:val="000000"/>
          <w:sz w:val="24"/>
          <w:szCs w:val="24"/>
          <w:lang w:eastAsia="fr-FR"/>
        </w:rPr>
        <w:t>, Paris, PUF, 1995 (dans la collection « Études littéraires », laquelle vise un public d’étudiants de Lettres).</w:t>
      </w:r>
    </w:p>
    <w:p>
      <w:pPr>
        <w:pStyle w:val="Normal"/>
        <w:spacing w:lineRule="auto" w:line="240" w:before="0" w:after="0"/>
        <w:ind w:left="113" w:right="113" w:firstLine="709"/>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XIX</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Déruelle)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proposera une étude des </w:t>
      </w:r>
      <w:r>
        <w:rPr>
          <w:rFonts w:eastAsia="Times New Roman" w:cs="Times New Roman" w:ascii="Times New Roman" w:hAnsi="Times New Roman"/>
          <w:i/>
          <w:iCs/>
          <w:color w:val="000000"/>
          <w:sz w:val="24"/>
          <w:szCs w:val="24"/>
          <w:lang w:eastAsia="fr-FR"/>
        </w:rPr>
        <w:t xml:space="preserve">Fleurs du mal </w:t>
      </w:r>
      <w:r>
        <w:rPr>
          <w:rFonts w:eastAsia="Times New Roman" w:cs="Times New Roman" w:ascii="Times New Roman" w:hAnsi="Times New Roman"/>
          <w:color w:val="000000"/>
          <w:sz w:val="24"/>
          <w:szCs w:val="24"/>
          <w:lang w:eastAsia="fr-FR"/>
        </w:rPr>
        <w:t>de Baudelaire (édition du concours)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Il faut bien connaître l’œuvre, mais aussi les autres œuvres de Baudelaire – </w:t>
      </w:r>
      <w:r>
        <w:rPr>
          <w:rFonts w:eastAsia="Times New Roman" w:cs="Times New Roman" w:ascii="Times New Roman" w:hAnsi="Times New Roman"/>
          <w:i/>
          <w:iCs/>
          <w:color w:val="000000"/>
          <w:sz w:val="24"/>
          <w:szCs w:val="24"/>
          <w:lang w:eastAsia="fr-FR"/>
        </w:rPr>
        <w:t>De l’essence du rire</w:t>
      </w:r>
      <w:r>
        <w:rPr>
          <w:rFonts w:eastAsia="Times New Roman" w:cs="Times New Roman" w:ascii="Times New Roman" w:hAnsi="Times New Roman"/>
          <w:color w:val="000000"/>
          <w:sz w:val="24"/>
          <w:szCs w:val="24"/>
          <w:lang w:eastAsia="fr-FR"/>
        </w:rPr>
        <w:t xml:space="preserve">, les </w:t>
      </w:r>
      <w:r>
        <w:rPr>
          <w:rFonts w:eastAsia="Times New Roman" w:cs="Times New Roman" w:ascii="Times New Roman" w:hAnsi="Times New Roman"/>
          <w:i/>
          <w:iCs/>
          <w:color w:val="000000"/>
          <w:sz w:val="24"/>
          <w:szCs w:val="24"/>
          <w:lang w:eastAsia="fr-FR"/>
        </w:rPr>
        <w:t>Salons</w:t>
      </w:r>
      <w:r>
        <w:rPr>
          <w:rFonts w:eastAsia="Times New Roman" w:cs="Times New Roman" w:ascii="Times New Roman" w:hAnsi="Times New Roman"/>
          <w:color w:val="000000"/>
          <w:sz w:val="24"/>
          <w:szCs w:val="24"/>
          <w:lang w:eastAsia="fr-FR"/>
        </w:rPr>
        <w:t xml:space="preserve"> et les </w:t>
      </w:r>
      <w:r>
        <w:rPr>
          <w:rFonts w:eastAsia="Times New Roman" w:cs="Times New Roman" w:ascii="Times New Roman" w:hAnsi="Times New Roman"/>
          <w:i/>
          <w:iCs/>
          <w:color w:val="000000"/>
          <w:sz w:val="24"/>
          <w:szCs w:val="24"/>
          <w:lang w:eastAsia="fr-FR"/>
        </w:rPr>
        <w:t>Petits poèmes en prose</w:t>
      </w:r>
      <w:r>
        <w:rPr>
          <w:rFonts w:eastAsia="Times New Roman" w:cs="Times New Roman" w:ascii="Times New Roman" w:hAnsi="Times New Roman"/>
          <w:color w:val="000000"/>
          <w:sz w:val="24"/>
          <w:szCs w:val="24"/>
          <w:lang w:eastAsia="fr-FR"/>
        </w:rPr>
        <w:t>, les articles (</w:t>
      </w:r>
      <w:r>
        <w:rPr>
          <w:rFonts w:eastAsia="Times New Roman" w:cs="Times New Roman" w:ascii="Times New Roman" w:hAnsi="Times New Roman"/>
          <w:i/>
          <w:iCs/>
          <w:color w:val="000000"/>
          <w:sz w:val="24"/>
          <w:szCs w:val="24"/>
          <w:lang w:eastAsia="fr-FR"/>
        </w:rPr>
        <w:t>Baudelaire journaliste</w:t>
      </w:r>
      <w:r>
        <w:rPr>
          <w:rFonts w:eastAsia="Times New Roman" w:cs="Times New Roman" w:ascii="Times New Roman" w:hAnsi="Times New Roman"/>
          <w:color w:val="000000"/>
          <w:sz w:val="24"/>
          <w:szCs w:val="24"/>
          <w:lang w:eastAsia="fr-FR"/>
        </w:rPr>
        <w:t>, éd. A. Vaillant, Flammarion, 2011).</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Élements bibliographiques: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Walter Benjamin, </w:t>
      </w:r>
      <w:r>
        <w:rPr>
          <w:rFonts w:eastAsia="Times New Roman" w:cs="Times New Roman" w:ascii="Times New Roman" w:hAnsi="Times New Roman"/>
          <w:i/>
          <w:iCs/>
          <w:color w:val="000000"/>
          <w:sz w:val="24"/>
          <w:szCs w:val="24"/>
          <w:lang w:eastAsia="fr-FR"/>
        </w:rPr>
        <w:t>Charles Baudelaire, un poète lyrique à l’apogée du capitalisme</w:t>
      </w:r>
      <w:r>
        <w:rPr>
          <w:rFonts w:eastAsia="Times New Roman" w:cs="Times New Roman" w:ascii="Times New Roman" w:hAnsi="Times New Roman"/>
          <w:color w:val="000000"/>
          <w:sz w:val="24"/>
          <w:szCs w:val="24"/>
          <w:lang w:eastAsia="fr-FR"/>
        </w:rPr>
        <w:t>, Payot, 1979.</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Jean-Pierre Bertrand, </w:t>
      </w:r>
      <w:r>
        <w:rPr>
          <w:rFonts w:eastAsia="Times New Roman" w:cs="Times New Roman" w:ascii="Times New Roman" w:hAnsi="Times New Roman"/>
          <w:i/>
          <w:iCs/>
          <w:color w:val="000000"/>
          <w:sz w:val="24"/>
          <w:szCs w:val="24"/>
          <w:lang w:eastAsia="fr-FR"/>
        </w:rPr>
        <w:t>Les poètes de la modernité : de Baudelaire à Apollinaire</w:t>
      </w:r>
      <w:r>
        <w:rPr>
          <w:rFonts w:eastAsia="Times New Roman" w:cs="Times New Roman" w:ascii="Times New Roman" w:hAnsi="Times New Roman"/>
          <w:color w:val="000000"/>
          <w:sz w:val="24"/>
          <w:szCs w:val="24"/>
          <w:lang w:eastAsia="fr-FR"/>
        </w:rPr>
        <w:t>, Seuil, 2006.</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Yves Bonnefoy, </w:t>
      </w:r>
      <w:r>
        <w:rPr>
          <w:rFonts w:eastAsia="Times New Roman" w:cs="Times New Roman" w:ascii="Times New Roman" w:hAnsi="Times New Roman"/>
          <w:i/>
          <w:iCs/>
          <w:color w:val="000000"/>
          <w:sz w:val="24"/>
          <w:szCs w:val="24"/>
          <w:lang w:eastAsia="fr-FR"/>
        </w:rPr>
        <w:t>Baudelaire, la tentation de l’oubli</w:t>
      </w:r>
      <w:r>
        <w:rPr>
          <w:rFonts w:eastAsia="Times New Roman" w:cs="Times New Roman" w:ascii="Times New Roman" w:hAnsi="Times New Roman"/>
          <w:color w:val="000000"/>
          <w:sz w:val="24"/>
          <w:szCs w:val="24"/>
          <w:lang w:eastAsia="fr-FR"/>
        </w:rPr>
        <w:t>, BnF, 2000.</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Antoine Compagnon, </w:t>
      </w:r>
      <w:r>
        <w:rPr>
          <w:rFonts w:eastAsia="Times New Roman" w:cs="Times New Roman" w:ascii="Times New Roman" w:hAnsi="Times New Roman"/>
          <w:i/>
          <w:iCs/>
          <w:color w:val="000000"/>
          <w:sz w:val="24"/>
          <w:szCs w:val="24"/>
          <w:lang w:eastAsia="fr-FR"/>
        </w:rPr>
        <w:t>Baudelaire antimoderne</w:t>
      </w:r>
      <w:r>
        <w:rPr>
          <w:rFonts w:eastAsia="Times New Roman" w:cs="Times New Roman" w:ascii="Times New Roman" w:hAnsi="Times New Roman"/>
          <w:color w:val="000000"/>
          <w:sz w:val="24"/>
          <w:szCs w:val="24"/>
          <w:lang w:eastAsia="fr-FR"/>
        </w:rPr>
        <w:t>, Honoré, Champion, 2015.</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André Guyaux éd., </w:t>
      </w:r>
      <w:r>
        <w:rPr>
          <w:rFonts w:eastAsia="Times New Roman" w:cs="Times New Roman" w:ascii="Times New Roman" w:hAnsi="Times New Roman"/>
          <w:i/>
          <w:iCs/>
          <w:color w:val="000000"/>
          <w:sz w:val="24"/>
          <w:szCs w:val="24"/>
          <w:lang w:eastAsia="fr-FR"/>
        </w:rPr>
        <w:t>Baudelaire : un demi-siècle de lectures des</w:t>
      </w:r>
      <w:r>
        <w:rPr>
          <w:rFonts w:eastAsia="Times New Roman" w:cs="Times New Roman" w:ascii="Times New Roman" w:hAnsi="Times New Roman"/>
          <w:color w:val="000000"/>
          <w:sz w:val="24"/>
          <w:szCs w:val="24"/>
          <w:lang w:eastAsia="fr-FR"/>
        </w:rPr>
        <w:t xml:space="preserve"> Fleurs du mal, PUPS, 2007.</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Patrick Labarthe, Les Fleurs du mal, </w:t>
      </w:r>
      <w:r>
        <w:rPr>
          <w:rFonts w:eastAsia="Times New Roman" w:cs="Times New Roman" w:ascii="Times New Roman" w:hAnsi="Times New Roman"/>
          <w:i/>
          <w:iCs/>
          <w:color w:val="000000"/>
          <w:sz w:val="24"/>
          <w:szCs w:val="24"/>
          <w:lang w:eastAsia="fr-FR"/>
        </w:rPr>
        <w:t>Baudelaire, analyse littéraire</w:t>
      </w:r>
      <w:r>
        <w:rPr>
          <w:rFonts w:eastAsia="Times New Roman" w:cs="Times New Roman" w:ascii="Times New Roman" w:hAnsi="Times New Roman"/>
          <w:color w:val="000000"/>
          <w:sz w:val="24"/>
          <w:szCs w:val="24"/>
          <w:lang w:eastAsia="fr-FR"/>
        </w:rPr>
        <w:t>, Armand Colin, 2002.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Steve Murphy (dir.), </w:t>
      </w:r>
      <w:r>
        <w:rPr>
          <w:rFonts w:eastAsia="Times New Roman" w:cs="Times New Roman" w:ascii="Times New Roman" w:hAnsi="Times New Roman"/>
          <w:i/>
          <w:iCs/>
          <w:color w:val="000000"/>
          <w:sz w:val="24"/>
          <w:szCs w:val="24"/>
          <w:lang w:eastAsia="fr-FR"/>
        </w:rPr>
        <w:t>Lectures de Baudelaire</w:t>
      </w:r>
      <w:r>
        <w:rPr>
          <w:rFonts w:eastAsia="Times New Roman" w:cs="Times New Roman" w:ascii="Times New Roman" w:hAnsi="Times New Roman"/>
          <w:color w:val="000000"/>
          <w:sz w:val="24"/>
          <w:szCs w:val="24"/>
          <w:lang w:eastAsia="fr-FR"/>
        </w:rPr>
        <w:t>, Les Fleurs du mal, PUR, 2002.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Jean Starobinsky, La Mélancolie au miroir. Trois lectures de Baudelaire, Juillard, 1999.</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Jérôme Thélot, </w:t>
      </w:r>
      <w:r>
        <w:rPr>
          <w:rFonts w:eastAsia="Times New Roman" w:cs="Times New Roman" w:ascii="Times New Roman" w:hAnsi="Times New Roman"/>
          <w:i/>
          <w:iCs/>
          <w:color w:val="000000"/>
          <w:sz w:val="24"/>
          <w:szCs w:val="24"/>
          <w:lang w:eastAsia="fr-FR"/>
        </w:rPr>
        <w:t>Baudelaire. Violence et poésie</w:t>
      </w:r>
      <w:r>
        <w:rPr>
          <w:rFonts w:eastAsia="Times New Roman" w:cs="Times New Roman" w:ascii="Times New Roman" w:hAnsi="Times New Roman"/>
          <w:color w:val="000000"/>
          <w:sz w:val="24"/>
          <w:szCs w:val="24"/>
          <w:lang w:eastAsia="fr-FR"/>
        </w:rPr>
        <w:t>, Gallimard, 1993.</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Alain Vaillant, </w:t>
      </w:r>
      <w:r>
        <w:rPr>
          <w:rFonts w:eastAsia="Times New Roman" w:cs="Times New Roman" w:ascii="Times New Roman" w:hAnsi="Times New Roman"/>
          <w:i/>
          <w:iCs/>
          <w:color w:val="000000"/>
          <w:sz w:val="24"/>
          <w:szCs w:val="24"/>
          <w:lang w:eastAsia="fr-FR"/>
        </w:rPr>
        <w:t>Baudelaire, poète comique</w:t>
      </w:r>
      <w:r>
        <w:rPr>
          <w:rFonts w:eastAsia="Times New Roman" w:cs="Times New Roman" w:ascii="Times New Roman" w:hAnsi="Times New Roman"/>
          <w:color w:val="000000"/>
          <w:sz w:val="24"/>
          <w:szCs w:val="24"/>
          <w:lang w:eastAsia="fr-FR"/>
        </w:rPr>
        <w:t>, PUR, 2007.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EC3. Grammaire &amp; Stylistique.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Laélia Véron. Philippe Haugeard</w:t>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de </w:t>
      </w:r>
      <w:r>
        <w:rPr>
          <w:rFonts w:eastAsia="Times New Roman" w:cs="Times New Roman" w:ascii="Times New Roman" w:hAnsi="Times New Roman"/>
          <w:b/>
          <w:bCs/>
          <w:color w:val="000000"/>
          <w:sz w:val="24"/>
          <w:szCs w:val="24"/>
          <w:lang w:eastAsia="fr-FR"/>
        </w:rPr>
        <w:t>stylistique</w:t>
      </w:r>
      <w:r>
        <w:rPr>
          <w:rFonts w:eastAsia="Times New Roman" w:cs="Times New Roman" w:ascii="Times New Roman" w:hAnsi="Times New Roman"/>
          <w:color w:val="000000"/>
          <w:sz w:val="24"/>
          <w:szCs w:val="24"/>
          <w:lang w:eastAsia="fr-FR"/>
        </w:rPr>
        <w:t xml:space="preserve"> vise à préparer l’épreuve de stylistique du concours externe du CAPES de Lettres modernes. On essaiera, dans ce cours, d’affiner les compétences stylistiques des étudiantes et étudiants en comparant différents styles de différents auteurs/autrices (selon le genre et l’esthétique de leurs écrits), notamment Molière, Balzac et Sand.</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de </w:t>
      </w:r>
      <w:r>
        <w:rPr>
          <w:rFonts w:eastAsia="Times New Roman" w:cs="Times New Roman" w:ascii="Times New Roman" w:hAnsi="Times New Roman"/>
          <w:b/>
          <w:bCs/>
          <w:color w:val="000000"/>
          <w:sz w:val="24"/>
          <w:szCs w:val="24"/>
          <w:lang w:eastAsia="fr-FR"/>
        </w:rPr>
        <w:t>grammaire</w:t>
      </w:r>
      <w:r>
        <w:rPr>
          <w:rFonts w:eastAsia="Times New Roman" w:cs="Times New Roman" w:ascii="Times New Roman" w:hAnsi="Times New Roman"/>
          <w:color w:val="000000"/>
          <w:sz w:val="24"/>
          <w:szCs w:val="24"/>
          <w:lang w:eastAsia="fr-FR"/>
        </w:rPr>
        <w:t xml:space="preserve"> vise à préparer les questions de sémantique historique et d'étude grammaticale du concours externe du CAPES de Lettres modernes.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remobilisera les notions vues en première année (qui doivent être maîtrisées), reviendra sur les temps, les modes et le principe des fonctions.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des indications bibliographiques, voir semestres 7 et 8.</w:t>
      </w:r>
    </w:p>
    <w:p>
      <w:pPr>
        <w:pStyle w:val="Normal"/>
        <w:spacing w:lineRule="auto" w:line="240" w:before="0" w:after="0"/>
        <w:ind w:right="335"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EC4. Textes et contextes.</w:t>
      </w:r>
    </w:p>
    <w:p>
      <w:pPr>
        <w:pStyle w:val="Normal"/>
        <w:spacing w:lineRule="auto" w:line="240" w:before="0" w:after="0"/>
        <w:rPr>
          <w:rFonts w:ascii="Times New Roman" w:hAnsi="Times New Roman" w:eastAsia="Times New Roman" w:cs="Times New Roman"/>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Aude Bonord. Benoît Barut</w:t>
      </w:r>
      <w:r>
        <w:rPr>
          <w:rFonts w:eastAsia="Times New Roman" w:cs="Times New Roman" w:ascii="Times New Roman" w:hAnsi="Times New Roman"/>
          <w:color w:val="0F243E" w:themeColor="text2" w:themeShade="80"/>
          <w:sz w:val="24"/>
          <w:szCs w:val="24"/>
          <w:lang w:eastAsia="fr-FR"/>
        </w:rPr>
        <w: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la partie disciplinaire de l'épreuve de leçon à l'oral du CAPES : savoir analyser un texte (quelle que soit sa période, son genre, son courant, son esthétique littéraire) en le mettant en rapport avec un autre document (un document iconographique ou un autre texte littéraire). Le cours doit être suivi par toutes les étudiantes et tous les étudiants, quelle que soit l’option choisie. Il permet d’assurer la culture générale nécessaire à l’oral, avant de préparer telle ou telle spécialité.</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Pour préparer les étudiantes et étudiants au mieux à l’épreuve du concours, le cours se structurera autour d’exposés oraux (explication linéaires) qui seront ensuite reprises par l’enseignante ou l’enseignant.</w:t>
      </w:r>
    </w:p>
    <w:p>
      <w:pPr>
        <w:pStyle w:val="Normal"/>
        <w:spacing w:lineRule="auto" w:line="240" w:before="0" w:after="0"/>
        <w:ind w:firstLine="709"/>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On conseillera aux candidates et candidats de parfaire leur culture générale par des lectures régulières de grands textes, mais aussi de manuels, par exemple les anthologies par siècles d'H. Mitterrand, aux éditions Nathan.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EC5. Comprendre les enjeux de l'inter/transdiciplinarité+enseignement à distance.</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Collectif.</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EP 1 : arts et littérature (3) : L’</w:t>
      </w:r>
      <w:r>
        <w:rPr>
          <w:rFonts w:eastAsia="Times New Roman" w:cs="Times New Roman" w:ascii="Times New Roman" w:hAnsi="Times New Roman"/>
          <w:b/>
          <w:i/>
          <w:iCs/>
          <w:color w:val="000000"/>
          <w:sz w:val="24"/>
          <w:szCs w:val="24"/>
          <w:lang w:eastAsia="fr-FR"/>
        </w:rPr>
        <w:t>ekphrasis</w:t>
      </w:r>
      <w:r>
        <w:rPr>
          <w:rFonts w:eastAsia="Times New Roman" w:cs="Times New Roman" w:ascii="Times New Roman" w:hAnsi="Times New Roman"/>
          <w:b/>
          <w:color w:val="000000"/>
          <w:sz w:val="24"/>
          <w:szCs w:val="24"/>
          <w:lang w:eastAsia="fr-FR"/>
        </w:rPr>
        <w:t xml:space="preserve"> et les théories antiques de l’art. Pierre-Alain Caltot.</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troisième et dernier volet de ce cours consacré aux rapports entre les arts et la littérature poursuivra deux objectifs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-la présentation des théories, fondatrices de l’histoire de l’art, dans les sources antiques, en particulier chez Pline l’Ancien (</w:t>
      </w:r>
      <w:r>
        <w:rPr>
          <w:rFonts w:eastAsia="Times New Roman" w:cs="Times New Roman" w:ascii="Times New Roman" w:hAnsi="Times New Roman"/>
          <w:i/>
          <w:iCs/>
          <w:color w:val="000000"/>
          <w:sz w:val="24"/>
          <w:szCs w:val="24"/>
          <w:lang w:eastAsia="fr-FR"/>
        </w:rPr>
        <w:t>Histoire Naturelle</w:t>
      </w:r>
      <w:r>
        <w:rPr>
          <w:rFonts w:eastAsia="Times New Roman" w:cs="Times New Roman" w:ascii="Times New Roman" w:hAnsi="Times New Roman"/>
          <w:color w:val="000000"/>
          <w:sz w:val="24"/>
          <w:szCs w:val="24"/>
          <w:lang w:eastAsia="fr-FR"/>
        </w:rPr>
        <w:t>, livres 33 à 37), et de leur importance pour l’histoire de la peinture occidentale, de la Renaissance jusqu’au XXème siècle. A travers les anecdotes rapportées par Pline concernant les grands peintres de l’Antiquité, Zeuxis, Apelle, Protogène et Parrhasios, nous reviendrons sur quelques grandes théories artistiques et leur illustration dans la peinture (art et illusion ; rapport de l’art à la nature ; autonomie de l’art…)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-à partir de ces anecdotes, nous étudierons le statut particulier de l’</w:t>
      </w:r>
      <w:r>
        <w:rPr>
          <w:rFonts w:eastAsia="Times New Roman" w:cs="Times New Roman" w:ascii="Times New Roman" w:hAnsi="Times New Roman"/>
          <w:i/>
          <w:iCs/>
          <w:color w:val="000000"/>
          <w:sz w:val="24"/>
          <w:szCs w:val="24"/>
          <w:lang w:eastAsia="fr-FR"/>
        </w:rPr>
        <w:t>ekphrasis</w:t>
      </w:r>
      <w:r>
        <w:rPr>
          <w:rFonts w:eastAsia="Times New Roman" w:cs="Times New Roman" w:ascii="Times New Roman" w:hAnsi="Times New Roman"/>
          <w:color w:val="000000"/>
          <w:sz w:val="24"/>
          <w:szCs w:val="24"/>
          <w:lang w:eastAsia="fr-FR"/>
        </w:rPr>
        <w:t>, c’est-à-dire la description d’œuvres d’art dans les textes littéraires, chez Pline. Le cours proposera alors de réfléchir au motif de l’</w:t>
      </w:r>
      <w:r>
        <w:rPr>
          <w:rFonts w:eastAsia="Times New Roman" w:cs="Times New Roman" w:ascii="Times New Roman" w:hAnsi="Times New Roman"/>
          <w:i/>
          <w:iCs/>
          <w:color w:val="000000"/>
          <w:sz w:val="24"/>
          <w:szCs w:val="24"/>
          <w:lang w:eastAsia="fr-FR"/>
        </w:rPr>
        <w:t>ekphrasis</w:t>
      </w:r>
      <w:r>
        <w:rPr>
          <w:rFonts w:eastAsia="Times New Roman" w:cs="Times New Roman" w:ascii="Times New Roman" w:hAnsi="Times New Roman"/>
          <w:color w:val="000000"/>
          <w:sz w:val="24"/>
          <w:szCs w:val="24"/>
          <w:lang w:eastAsia="fr-FR"/>
        </w:rPr>
        <w:t xml:space="preserve"> littéraire à travers la lecture de textes, de l’Antiquité à nos jours et tirés des différents genres littéraires (théâtre, roman, épopée, poésie…) qui soulignent les enjeux et la plasticité de ce motif (valeurs ornementale, métapoétique…). L’</w:t>
      </w:r>
      <w:r>
        <w:rPr>
          <w:rFonts w:eastAsia="Times New Roman" w:cs="Times New Roman" w:ascii="Times New Roman" w:hAnsi="Times New Roman"/>
          <w:i/>
          <w:iCs/>
          <w:color w:val="000000"/>
          <w:sz w:val="24"/>
          <w:szCs w:val="24"/>
          <w:lang w:eastAsia="fr-FR"/>
        </w:rPr>
        <w:t>ekphrasis</w:t>
      </w:r>
      <w:r>
        <w:rPr>
          <w:rFonts w:eastAsia="Times New Roman" w:cs="Times New Roman" w:ascii="Times New Roman" w:hAnsi="Times New Roman"/>
          <w:color w:val="000000"/>
          <w:sz w:val="24"/>
          <w:szCs w:val="24"/>
          <w:lang w:eastAsia="fr-FR"/>
        </w:rPr>
        <w:t xml:space="preserve"> nous invitera à réfléchir à l’hypotypose et à la mise en abyme, notamment. Enfin, l’intégration de l’œuvre d’art dans le texte littéraire posera la question de l’insertion du texte dans l’œuvre d’art. </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 cours permettra ainsi de revenir sur certaines problématiques inhérentes à la question de la représentation à travers des analyses systématiques d’extraits littéraires et d’œuvres d’art. </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Bibliographie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-Lecture d’extraits de Pline l’Ancien, </w:t>
      </w:r>
      <w:r>
        <w:rPr>
          <w:rFonts w:eastAsia="Times New Roman" w:cs="Times New Roman" w:ascii="Times New Roman" w:hAnsi="Times New Roman"/>
          <w:i/>
          <w:iCs/>
          <w:color w:val="000000"/>
          <w:sz w:val="24"/>
          <w:szCs w:val="24"/>
          <w:lang w:eastAsia="fr-FR"/>
        </w:rPr>
        <w:t>Histoire Naturelle</w:t>
      </w:r>
      <w:r>
        <w:rPr>
          <w:rFonts w:eastAsia="Times New Roman" w:cs="Times New Roman" w:ascii="Times New Roman" w:hAnsi="Times New Roman"/>
          <w:color w:val="000000"/>
          <w:sz w:val="24"/>
          <w:szCs w:val="24"/>
          <w:lang w:eastAsia="fr-FR"/>
        </w:rPr>
        <w:t>, livres 33 à 37.</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Les extraits seront distribués en bilingue en cours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-Quelques ouvrages ou articles</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Jean-Pierre Aygon, « L’</w:t>
      </w:r>
      <w:r>
        <w:rPr>
          <w:rFonts w:eastAsia="Times New Roman" w:cs="Times New Roman" w:ascii="Times New Roman" w:hAnsi="Times New Roman"/>
          <w:i/>
          <w:iCs/>
          <w:color w:val="000000"/>
          <w:sz w:val="24"/>
          <w:szCs w:val="24"/>
          <w:lang w:eastAsia="fr-FR"/>
        </w:rPr>
        <w:t>ekphrasis</w:t>
      </w:r>
      <w:r>
        <w:rPr>
          <w:rFonts w:eastAsia="Times New Roman" w:cs="Times New Roman" w:ascii="Times New Roman" w:hAnsi="Times New Roman"/>
          <w:color w:val="000000"/>
          <w:sz w:val="24"/>
          <w:szCs w:val="24"/>
          <w:lang w:eastAsia="fr-FR"/>
        </w:rPr>
        <w:t xml:space="preserve"> et la notion de description dans la rhétorique antique », </w:t>
      </w:r>
      <w:r>
        <w:rPr>
          <w:rFonts w:eastAsia="Times New Roman" w:cs="Times New Roman" w:ascii="Times New Roman" w:hAnsi="Times New Roman"/>
          <w:i/>
          <w:iCs/>
          <w:color w:val="000000"/>
          <w:sz w:val="24"/>
          <w:szCs w:val="24"/>
          <w:lang w:eastAsia="fr-FR"/>
        </w:rPr>
        <w:t>Pallas</w:t>
      </w:r>
      <w:r>
        <w:rPr>
          <w:rFonts w:eastAsia="Times New Roman" w:cs="Times New Roman" w:ascii="Times New Roman" w:hAnsi="Times New Roman"/>
          <w:color w:val="000000"/>
          <w:sz w:val="24"/>
          <w:szCs w:val="24"/>
          <w:lang w:eastAsia="fr-FR"/>
        </w:rPr>
        <w:t>, 27, 1979, p. 3-37</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Daniel Bergez, </w:t>
      </w:r>
      <w:r>
        <w:rPr>
          <w:rFonts w:eastAsia="Times New Roman" w:cs="Times New Roman" w:ascii="Times New Roman" w:hAnsi="Times New Roman"/>
          <w:i/>
          <w:iCs/>
          <w:color w:val="000000"/>
          <w:sz w:val="24"/>
          <w:szCs w:val="24"/>
          <w:lang w:eastAsia="fr-FR"/>
        </w:rPr>
        <w:t>Littérature et peinture</w:t>
      </w:r>
      <w:r>
        <w:rPr>
          <w:rFonts w:eastAsia="Times New Roman" w:cs="Times New Roman" w:ascii="Times New Roman" w:hAnsi="Times New Roman"/>
          <w:color w:val="000000"/>
          <w:sz w:val="24"/>
          <w:szCs w:val="24"/>
          <w:lang w:eastAsia="fr-FR"/>
        </w:rPr>
        <w:t>, Armand Colin, Paris, 2004</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Emmanuelle Hénin, </w:t>
      </w:r>
      <w:r>
        <w:rPr>
          <w:rFonts w:eastAsia="Times New Roman" w:cs="Times New Roman" w:ascii="Times New Roman" w:hAnsi="Times New Roman"/>
          <w:i/>
          <w:iCs/>
          <w:color w:val="000000"/>
          <w:sz w:val="24"/>
          <w:szCs w:val="24"/>
          <w:lang w:eastAsia="fr-FR"/>
        </w:rPr>
        <w:t>« Ceci est un bœuf » : la querelle des inscriptions dans la peinture (1500-1800)</w:t>
      </w:r>
      <w:r>
        <w:rPr>
          <w:rFonts w:eastAsia="Times New Roman" w:cs="Times New Roman" w:ascii="Times New Roman" w:hAnsi="Times New Roman"/>
          <w:color w:val="000000"/>
          <w:sz w:val="24"/>
          <w:szCs w:val="24"/>
          <w:lang w:eastAsia="fr-FR"/>
        </w:rPr>
        <w:t>, Brepols, Turnhout, 2013</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Emmanuelle Hénin et Valérie Naas (dir.), </w:t>
      </w:r>
      <w:r>
        <w:rPr>
          <w:rFonts w:eastAsia="Times New Roman" w:cs="Times New Roman" w:ascii="Times New Roman" w:hAnsi="Times New Roman"/>
          <w:i/>
          <w:iCs/>
          <w:color w:val="000000"/>
          <w:sz w:val="24"/>
          <w:szCs w:val="24"/>
          <w:lang w:eastAsia="fr-FR"/>
        </w:rPr>
        <w:t>Le mythe de l’art antique. Entre anecdotes et lieux communs</w:t>
      </w:r>
      <w:r>
        <w:rPr>
          <w:rFonts w:eastAsia="Times New Roman" w:cs="Times New Roman" w:ascii="Times New Roman" w:hAnsi="Times New Roman"/>
          <w:color w:val="000000"/>
          <w:sz w:val="24"/>
          <w:szCs w:val="24"/>
          <w:lang w:eastAsia="fr-FR"/>
        </w:rPr>
        <w:t>, CNRS Editions, Paris, 2018</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Bernard Vouilloux, </w:t>
      </w:r>
      <w:r>
        <w:rPr>
          <w:rFonts w:eastAsia="Times New Roman" w:cs="Times New Roman" w:ascii="Times New Roman" w:hAnsi="Times New Roman"/>
          <w:i/>
          <w:iCs/>
          <w:color w:val="000000"/>
          <w:sz w:val="24"/>
          <w:szCs w:val="24"/>
          <w:lang w:eastAsia="fr-FR"/>
        </w:rPr>
        <w:t>La Peinture dans le texte (XVIIIe-XXe siècles)</w:t>
      </w:r>
      <w:r>
        <w:rPr>
          <w:rFonts w:eastAsia="Times New Roman" w:cs="Times New Roman" w:ascii="Times New Roman" w:hAnsi="Times New Roman"/>
          <w:color w:val="000000"/>
          <w:sz w:val="24"/>
          <w:szCs w:val="24"/>
          <w:lang w:eastAsia="fr-FR"/>
        </w:rPr>
        <w:t>, CNRS Editions, Paris, 1994</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Texte à se procurer et à lire pendant le semestre</w:t>
      </w:r>
    </w:p>
    <w:p>
      <w:pPr>
        <w:pStyle w:val="Normal"/>
        <w:spacing w:before="0" w:after="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t xml:space="preserve">Marguerite Yourcenar, </w:t>
      </w:r>
      <w:r>
        <w:rPr>
          <w:rFonts w:eastAsia="Times New Roman" w:cs="Times New Roman" w:ascii="Times New Roman" w:hAnsi="Times New Roman"/>
          <w:i/>
          <w:iCs/>
          <w:color w:val="000000"/>
          <w:sz w:val="24"/>
          <w:szCs w:val="24"/>
          <w:lang w:eastAsia="fr-FR"/>
        </w:rPr>
        <w:t>Nouvelles orientales</w:t>
      </w:r>
      <w:r>
        <w:rPr>
          <w:rFonts w:eastAsia="Times New Roman" w:cs="Times New Roman" w:ascii="Times New Roman" w:hAnsi="Times New Roman"/>
          <w:color w:val="000000"/>
          <w:sz w:val="24"/>
          <w:szCs w:val="24"/>
          <w:lang w:eastAsia="fr-FR"/>
        </w:rPr>
        <w:t>, « Comment Wang-Fô fut sauvé ».</w:t>
      </w:r>
    </w:p>
    <w:p>
      <w:pPr>
        <w:pStyle w:val="Normal"/>
        <w:spacing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EP 2 : didactique disciplinaire : enseigner avec le numérique - TICE : Gaële Gabriel.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Réfléchir aux pratiques numériques dans le cadre de l’enseignement des Lettres : freins et leviers, pertinence des ressources et outils . Enjeux et modalités de l’enseignement à distance.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Modalités de contrôle des connaissances</w:t>
      </w:r>
      <w:r>
        <w:rPr>
          <w:rFonts w:eastAsia="Times New Roman" w:cs="Times New Roman" w:ascii="Times New Roman" w:hAnsi="Times New Roman"/>
          <w:color w:val="000000"/>
          <w:sz w:val="24"/>
          <w:szCs w:val="24"/>
          <w:lang w:eastAsia="fr-FR"/>
        </w:rPr>
        <w:t xml:space="preserve"> : 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Objectif </w:t>
      </w:r>
      <w:r>
        <w:rPr>
          <w:rFonts w:eastAsia="Times New Roman" w:cs="Times New Roman" w:ascii="Times New Roman" w:hAnsi="Times New Roman"/>
          <w:color w:val="000000"/>
          <w:sz w:val="24"/>
          <w:szCs w:val="24"/>
          <w:lang w:eastAsia="fr-FR"/>
        </w:rPr>
        <w:t>: Concevoir des situations d’enseignement efficaces en sélectionnant des supports, des approches, et des outils pertinents.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w:t>
      </w:r>
    </w:p>
    <w:p>
      <w:pPr>
        <w:pStyle w:val="Normal"/>
        <w:numPr>
          <w:ilvl w:val="0"/>
          <w:numId w:val="5"/>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Construire, mettre en œuvre et animer des situations d'enseignement et d'apprentissage prenant en compte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3.2. PILOTER SON 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Construction d’une posture professionnelle réflexive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EC 2. Efficacité des stratégies d’enseignement du français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1 : didactique disciplinaire : langue - Préparation de la deuxième épreuve d’admissibilité du concours, avec mise en perspective didactique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2 : didactique disciplinaire : évaluer en français &gt; développer les principes de l’évaluation : B.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3 : didactique disciplinaire : préparation de stage &gt; aide à la construction des séquences et des séances - préparation aux épreuves du concours : Gaële GABRIEL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Modalités de contrôle des connaissances : </w:t>
      </w:r>
      <w:r>
        <w:rPr>
          <w:rFonts w:eastAsia="Times New Roman" w:cs="Times New Roman" w:ascii="Times New Roman" w:hAnsi="Times New Roman"/>
          <w:color w:val="000000"/>
          <w:sz w:val="24"/>
          <w:szCs w:val="24"/>
          <w:lang w:eastAsia="fr-FR"/>
        </w:rPr>
        <w:t>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définir des programmations et des dispositifs didactiques adaptés à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-Enseigner la langue pour développer les compétences linguistiques et les compétences langagières des élèves : compréhension fine des textes et écriture.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-S'engager dans une démarche individuelle et collective de développement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-Organiser et assurer un mode de fonctionnement du groupe favorisant l'apprentissage et la socialisation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-Prendre en compte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-Maîtriser la langue française à des fins de communication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-Évaluer les progrès et les acquisitions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3.3. ÊTRE ACTEUR DE SON DEVELOPPEMENT PROFESSIONNEL</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t>TD : 11h TP : 12h</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Voix et corps pour enseigner et présenter un oral.</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5"/>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Pratique réflexive.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Analyses de Pratiques professionnelles (modèle GEASE notamment)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6"/>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EC3. Recherche.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Philippe Bourdier</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Méthodologie de recherche : constitution des données, éthique de la recherche et caractéristiques de l’écriture scientifique.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6"/>
        </w:numPr>
        <w:spacing w:lineRule="auto" w:line="240" w:before="0" w:after="0"/>
        <w:contextualSpacing/>
        <w:rPr>
          <w:rFonts w:ascii="Times New Roman" w:hAnsi="Times New Roman" w:eastAsia="Times New Roman" w:cs="Times New Roman"/>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EC4. Construire son parcours.</w:t>
      </w:r>
      <w:r>
        <w:rPr>
          <w:rFonts w:eastAsia="Times New Roman" w:cs="Times New Roman" w:ascii="Times New Roman" w:hAnsi="Times New Roman"/>
          <w:color w:val="0F243E" w:themeColor="text2" w:themeShade="80"/>
          <w:sz w:val="24"/>
          <w:szCs w:val="24"/>
          <w:u w:val="single"/>
          <w:lang w:eastAsia="fr-FR"/>
        </w:rPr>
        <w:t xml:space="preserve"> </w:t>
      </w:r>
    </w:p>
    <w:p>
      <w:pPr>
        <w:pStyle w:val="Normal"/>
        <w:spacing w:lineRule="auto" w:line="240" w:before="0" w:after="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t>Magali Péru.</w:t>
      </w:r>
    </w:p>
    <w:p>
      <w:pPr>
        <w:pStyle w:val="Normal"/>
        <w:spacing w:lineRule="auto" w:line="240" w:before="0" w:after="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Préparation à la deuxième épreuve orale d’admission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Modalités de contrôle des connaissances : </w:t>
      </w:r>
      <w:r>
        <w:rPr>
          <w:rFonts w:eastAsia="Times New Roman" w:cs="Times New Roman" w:ascii="Times New Roman" w:hAnsi="Times New Roman"/>
          <w:color w:val="000000"/>
          <w:sz w:val="24"/>
          <w:szCs w:val="24"/>
          <w:lang w:eastAsia="fr-FR"/>
        </w:rPr>
        <w:t>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-Développer une posture réflexive,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analyser ses pratiques professionnelles et ses choix didactiques.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-S'engager dans une démarche individuelle et collective de développement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-Coopérer au sein d'une équipe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6"/>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3.4. Stage</w:t>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color w:val="0F243E" w:themeColor="text2" w:themeShade="80"/>
          <w:sz w:val="28"/>
          <w:szCs w:val="28"/>
          <w:u w:val="single"/>
          <w:lang w:eastAsia="fr-FR"/>
        </w:rPr>
      </w:r>
    </w:p>
    <w:p>
      <w:pPr>
        <w:pStyle w:val="ListParagraph"/>
        <w:numPr>
          <w:ilvl w:val="0"/>
          <w:numId w:val="16"/>
        </w:numPr>
        <w:spacing w:lineRule="auto" w:line="240" w:before="0" w:after="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u w:val="single"/>
          <w:lang w:eastAsia="fr-FR"/>
        </w:rPr>
        <w:t>UE 3.5 Module complémentaire</w:t>
      </w:r>
      <w:r>
        <w:rPr>
          <w:rFonts w:eastAsia="Times New Roman" w:cs="Times New Roman" w:ascii="Times New Roman" w:hAnsi="Times New Roman"/>
          <w:b/>
          <w:bCs/>
          <w:color w:val="0F243E" w:themeColor="text2" w:themeShade="80"/>
          <w:sz w:val="24"/>
          <w:szCs w:val="24"/>
          <w:lang w:eastAsia="fr-FR"/>
        </w:rPr>
        <w:t>  Séminaire de littérature française.</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Philippe Haugeard</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sz w:val="28"/>
          <w:szCs w:val="28"/>
          <w:lang w:eastAsia="fr-FR"/>
        </w:rPr>
      </w:pPr>
      <w:r>
        <w:rPr>
          <w:rFonts w:eastAsia="Times New Roman" w:cs="Times New Roman" w:ascii="Times New Roman" w:hAnsi="Times New Roman"/>
          <w:b/>
          <w:i/>
          <w:iCs/>
          <w:color w:val="000000"/>
          <w:sz w:val="24"/>
          <w:szCs w:val="24"/>
          <w:lang w:eastAsia="fr-FR"/>
        </w:rPr>
        <w:t>Richeut</w:t>
      </w:r>
      <w:r>
        <w:rPr>
          <w:rFonts w:eastAsia="Times New Roman" w:cs="Times New Roman" w:ascii="Times New Roman" w:hAnsi="Times New Roman"/>
          <w:b/>
          <w:color w:val="000000"/>
          <w:sz w:val="24"/>
          <w:szCs w:val="24"/>
          <w:lang w:eastAsia="fr-FR"/>
        </w:rPr>
        <w:t>, conte de la fin du XII</w:t>
      </w:r>
      <w:r>
        <w:rPr>
          <w:rFonts w:eastAsia="Times New Roman" w:cs="Times New Roman" w:ascii="Times New Roman" w:hAnsi="Times New Roman"/>
          <w:b/>
          <w:color w:val="000000"/>
          <w:sz w:val="24"/>
          <w:szCs w:val="24"/>
          <w:vertAlign w:val="superscript"/>
          <w:lang w:eastAsia="fr-FR"/>
        </w:rPr>
        <w:t>e</w:t>
      </w:r>
      <w:r>
        <w:rPr>
          <w:rFonts w:eastAsia="Times New Roman" w:cs="Times New Roman" w:ascii="Times New Roman" w:hAnsi="Times New Roman"/>
          <w:b/>
          <w:color w:val="000000"/>
          <w:sz w:val="24"/>
          <w:szCs w:val="24"/>
          <w:lang w:eastAsia="fr-FR"/>
        </w:rPr>
        <w:t xml:space="preserve"> siècle, de l’édition de texte à l’interprétation littéraire</w:t>
      </w:r>
    </w:p>
    <w:p>
      <w:pPr>
        <w:pStyle w:val="Normal"/>
        <w:spacing w:lineRule="auto" w:line="240" w:before="0" w:after="0"/>
        <w:ind w:left="170" w:right="17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Conservé dans un manuscrit unique et composé à la fin du XII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 </w:t>
      </w:r>
      <w:r>
        <w:rPr>
          <w:rFonts w:eastAsia="Times New Roman" w:cs="Times New Roman" w:ascii="Times New Roman" w:hAnsi="Times New Roman"/>
          <w:i/>
          <w:iCs/>
          <w:color w:val="000000"/>
          <w:sz w:val="24"/>
          <w:szCs w:val="24"/>
          <w:lang w:eastAsia="fr-FR"/>
        </w:rPr>
        <w:t xml:space="preserve">Richeut </w:t>
      </w:r>
      <w:r>
        <w:rPr>
          <w:rFonts w:eastAsia="Times New Roman" w:cs="Times New Roman" w:ascii="Times New Roman" w:hAnsi="Times New Roman"/>
          <w:color w:val="000000"/>
          <w:sz w:val="24"/>
          <w:szCs w:val="24"/>
          <w:lang w:eastAsia="fr-FR"/>
        </w:rPr>
        <w:t xml:space="preserve">est un conte en vers que Joseph Bédier considérait comme le plus ancien des fabliaux français, proposition que n’ont pas retenue Willem Noomen et Nico Van den Boogard, les éditeurs du </w:t>
      </w:r>
      <w:r>
        <w:rPr>
          <w:rFonts w:eastAsia="Times New Roman" w:cs="Times New Roman" w:ascii="Times New Roman" w:hAnsi="Times New Roman"/>
          <w:i/>
          <w:iCs/>
          <w:color w:val="000000"/>
          <w:sz w:val="24"/>
          <w:szCs w:val="24"/>
          <w:lang w:eastAsia="fr-FR"/>
        </w:rPr>
        <w:t>Nouveau Recueil Complet des Fabliaux</w:t>
      </w:r>
      <w:r>
        <w:rPr>
          <w:rFonts w:eastAsia="Times New Roman" w:cs="Times New Roman" w:ascii="Times New Roman" w:hAnsi="Times New Roman"/>
          <w:color w:val="000000"/>
          <w:sz w:val="24"/>
          <w:szCs w:val="24"/>
          <w:lang w:eastAsia="fr-FR"/>
        </w:rPr>
        <w:t>, paru en dix volumes entre 1983 et 1998 (Van Gorcum, Assen, Pays-Bas), ce qui témoigne d’une première difficulté posée par ce texte, à savoir son genre.</w:t>
      </w:r>
    </w:p>
    <w:p>
      <w:pPr>
        <w:pStyle w:val="Normal"/>
        <w:spacing w:lineRule="auto" w:line="240" w:before="0" w:after="0"/>
        <w:ind w:left="170" w:right="17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Dans le cadre d’une initiation à la recherche, le séminaire se propose de sensibiliser un public de non spécialistes aux problèmes d’édition et d’interprétation posés par un texte dont la tonalité et la thématique sont caractéristiques du fabliau mais qui a été composé avant la période d’épanouissement de ce genre.</w:t>
      </w:r>
    </w:p>
    <w:p>
      <w:pPr>
        <w:pStyle w:val="Normal"/>
        <w:spacing w:lineRule="auto" w:line="240" w:before="0" w:after="0"/>
        <w:ind w:left="170" w:right="170"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L’objet du séminaire entre ainsi en résonance avec la tenue à Orléans, les 24, 25 et 26 novembre 2021, d’un colloque international sur les fabliaux, organisé conjointement par le Laboratoire Pouvoirs-Lettres-Normes de l’Université d’Orléans et le Centre d’Études Supérieures de la Renaissance de l’Université de Tours.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eastAsia="Times New Roman" w:cs="Times New Roman"/>
          <w:sz w:val="36"/>
          <w:szCs w:val="36"/>
          <w:lang w:eastAsia="fr-FR"/>
        </w:rPr>
      </w:pPr>
      <w:r>
        <w:rPr>
          <w:rFonts w:eastAsia="Times New Roman" w:cs="Times New Roman" w:ascii="Times New Roman" w:hAnsi="Times New Roman"/>
          <w:b/>
          <w:bCs/>
          <w:color w:val="000000"/>
          <w:sz w:val="36"/>
          <w:szCs w:val="36"/>
          <w:lang w:eastAsia="fr-FR"/>
        </w:rPr>
        <w:t>SEMESTRE 10</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lang w:eastAsia="fr-FR"/>
        </w:rPr>
        <w:t xml:space="preserve">UE 4.1. </w:t>
      </w:r>
      <w:r>
        <w:rPr>
          <w:rFonts w:eastAsia="Times New Roman" w:cs="Times New Roman" w:ascii="Times New Roman" w:hAnsi="Times New Roman"/>
          <w:b/>
          <w:bCs/>
          <w:color w:val="0F243E" w:themeColor="text2" w:themeShade="80"/>
          <w:sz w:val="24"/>
          <w:szCs w:val="24"/>
          <w:u w:val="single"/>
          <w:lang w:eastAsia="fr-FR"/>
        </w:rPr>
        <w:t>MAITRISER LES SAVOIRS FONDAMENTAUX POUR ENSEIGNER</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Enjeux et connaissances du système éducatif</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1"/>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Littérature française.</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Laure Depretto. Stéphanie Loubère</w:t>
      </w:r>
    </w:p>
    <w:p>
      <w:pPr>
        <w:pStyle w:val="Normal"/>
        <w:spacing w:lineRule="auto" w:line="240" w:before="0" w:after="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préparer les étudiantes et étudiants à l’épreuve de dissertation sur programme Il porte sur deux œuvres du programme du CAPES 2022 qui seront renouvelées en 2023 (XVIIe siècle et XVIIIe siècle).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XVII</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Depretto)</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i/>
          <w:iCs/>
          <w:color w:val="000000"/>
          <w:sz w:val="24"/>
          <w:szCs w:val="24"/>
          <w:lang w:eastAsia="fr-FR"/>
        </w:rPr>
        <w:t>Histoires ou contes du temps passé</w:t>
      </w:r>
      <w:r>
        <w:rPr>
          <w:rFonts w:eastAsia="Times New Roman" w:cs="Times New Roman" w:ascii="Times New Roman" w:hAnsi="Times New Roman"/>
          <w:i/>
          <w:iCs/>
          <w:color w:val="000000"/>
          <w:sz w:val="24"/>
          <w:szCs w:val="24"/>
          <w:lang w:eastAsia="fr-FR"/>
        </w:rPr>
        <w:t xml:space="preserve"> </w:t>
      </w:r>
      <w:r>
        <w:rPr>
          <w:rFonts w:eastAsia="Times New Roman" w:cs="Times New Roman" w:ascii="Times New Roman" w:hAnsi="Times New Roman"/>
          <w:b/>
          <w:bCs/>
          <w:color w:val="000000"/>
          <w:sz w:val="24"/>
          <w:szCs w:val="24"/>
          <w:lang w:eastAsia="fr-FR"/>
        </w:rPr>
        <w:t>de Perrault (1697)</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Véritable vogue à la fin du Grand Siècle et tribune des Modernes dans la querelle avec les Anciens, le conte de fées est alors un petit genre mondain qu’on lit volontiers en société ou à la cour et qui n’est pas d’abord destiné aux enfants. Au sein de cette production, Perrault fait figure d’exception : ses contes – mais en est-il bien l’auteur ? – sont volontairement simples, épurés, loin du raffinement et de la préciosité des autres auteurs et autrices de contes. Ils ont connu en outre un destin éditorial si riche en variantes et récritures que leurs héros et héroïnes, du Petit Chaperon rouge au Petit Poucet ou au Chat botté, sont connus souvent depuis l’enfance, sans même qu’on les ait découverts en lisant Perrault. Ce cours retracera le contexte général de l’écriture et de la publication puis de la postérité des contes ; il étudiera le genre du conte en lien avec les autres fictions brèves de l’époque (rapport à la fable, morale, moralité et écriture moraliste…) et proposera des lectures commentées de chacun des contes composant les </w:t>
      </w:r>
      <w:r>
        <w:rPr>
          <w:rFonts w:eastAsia="Times New Roman" w:cs="Times New Roman" w:ascii="Times New Roman" w:hAnsi="Times New Roman"/>
          <w:i/>
          <w:iCs/>
          <w:color w:val="000000"/>
          <w:sz w:val="24"/>
          <w:szCs w:val="24"/>
          <w:lang w:eastAsia="fr-FR"/>
        </w:rPr>
        <w:t>Histoires ou contes du temps passé</w:t>
      </w:r>
      <w:r>
        <w:rPr>
          <w:rFonts w:eastAsia="Times New Roman" w:cs="Times New Roman" w:ascii="Times New Roman" w:hAnsi="Times New Roman"/>
          <w:color w:val="000000"/>
          <w:sz w:val="24"/>
          <w:szCs w:val="24"/>
          <w:lang w:eastAsia="fr-FR"/>
        </w:rPr>
        <w:t>, en essayant de montrer la pluralité des interprétations auxquelles elles se prêtent.</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L’œuvre au programme devra impérativement avoir été lue pour le premier cours.</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Edition au programme :</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Charles Perrault, </w:t>
      </w:r>
      <w:r>
        <w:rPr>
          <w:rFonts w:eastAsia="Times New Roman" w:cs="Times New Roman" w:ascii="Times New Roman" w:hAnsi="Times New Roman"/>
          <w:i/>
          <w:iCs/>
          <w:color w:val="000000"/>
          <w:sz w:val="24"/>
          <w:szCs w:val="24"/>
          <w:lang w:eastAsia="fr-FR"/>
        </w:rPr>
        <w:t>Contes,</w:t>
      </w:r>
      <w:r>
        <w:rPr>
          <w:rFonts w:eastAsia="Times New Roman" w:cs="Times New Roman" w:ascii="Times New Roman" w:hAnsi="Times New Roman"/>
          <w:color w:val="000000"/>
          <w:sz w:val="24"/>
          <w:szCs w:val="24"/>
          <w:lang w:eastAsia="fr-FR"/>
        </w:rPr>
        <w:t xml:space="preserve"> illustrations de Gustave Doré, éd. C. Magnien, Paris, Livre de poche Classiques, 2006.</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[pour les étudiants en MEEF, c’est cette édition qu’il faut </w:t>
      </w:r>
      <w:r>
        <w:rPr>
          <w:rFonts w:eastAsia="Times New Roman" w:cs="Times New Roman" w:ascii="Times New Roman" w:hAnsi="Times New Roman"/>
          <w:color w:val="000000"/>
          <w:sz w:val="24"/>
          <w:szCs w:val="24"/>
          <w:u w:val="single"/>
          <w:lang w:eastAsia="fr-FR"/>
        </w:rPr>
        <w:t>obligatoirement</w:t>
      </w:r>
      <w:r>
        <w:rPr>
          <w:rFonts w:eastAsia="Times New Roman" w:cs="Times New Roman" w:ascii="Times New Roman" w:hAnsi="Times New Roman"/>
          <w:color w:val="000000"/>
          <w:sz w:val="24"/>
          <w:szCs w:val="24"/>
          <w:lang w:eastAsia="fr-FR"/>
        </w:rPr>
        <w:t xml:space="preserve"> acheter ; pour les étudiants en Recherche, si vous avez déjà une autre édition, vous pouvez la conserver, mais attention : il faut avoir les contes en vers et les contes en prose].</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Lectures complémentaires :</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Fontaine, </w:t>
      </w:r>
      <w:r>
        <w:rPr>
          <w:rFonts w:eastAsia="Times New Roman" w:cs="Times New Roman" w:ascii="Times New Roman" w:hAnsi="Times New Roman"/>
          <w:i/>
          <w:iCs/>
          <w:color w:val="000000"/>
          <w:sz w:val="24"/>
          <w:szCs w:val="24"/>
          <w:lang w:eastAsia="fr-FR"/>
        </w:rPr>
        <w:t>Contes et nouvelles en vers</w:t>
      </w:r>
      <w:r>
        <w:rPr>
          <w:rFonts w:eastAsia="Times New Roman" w:cs="Times New Roman" w:ascii="Times New Roman" w:hAnsi="Times New Roman"/>
          <w:color w:val="000000"/>
          <w:sz w:val="24"/>
          <w:szCs w:val="24"/>
          <w:lang w:eastAsia="fr-FR"/>
        </w:rPr>
        <w:t>, éd. A.-M. Bassy, Gallimard, « Folio classique », 1982.</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La Fontaine, </w:t>
      </w:r>
      <w:r>
        <w:rPr>
          <w:rFonts w:eastAsia="Times New Roman" w:cs="Times New Roman" w:ascii="Times New Roman" w:hAnsi="Times New Roman"/>
          <w:i/>
          <w:iCs/>
          <w:color w:val="000000"/>
          <w:sz w:val="24"/>
          <w:szCs w:val="24"/>
          <w:lang w:eastAsia="fr-FR"/>
        </w:rPr>
        <w:t>Les Amours de Psyché,</w:t>
      </w:r>
      <w:r>
        <w:rPr>
          <w:rFonts w:eastAsia="Times New Roman" w:cs="Times New Roman" w:ascii="Times New Roman" w:hAnsi="Times New Roman"/>
          <w:color w:val="000000"/>
          <w:sz w:val="24"/>
          <w:szCs w:val="24"/>
          <w:lang w:eastAsia="fr-FR"/>
        </w:rPr>
        <w:t xml:space="preserve"> éd. M. Jeanneret, Livre de poche, 1991.</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Perrault, </w:t>
      </w:r>
      <w:r>
        <w:rPr>
          <w:rFonts w:eastAsia="Times New Roman" w:cs="Times New Roman" w:ascii="Times New Roman" w:hAnsi="Times New Roman"/>
          <w:i/>
          <w:iCs/>
          <w:color w:val="000000"/>
          <w:sz w:val="24"/>
          <w:szCs w:val="24"/>
          <w:lang w:eastAsia="fr-FR"/>
        </w:rPr>
        <w:t>Le Siècle de Louis le Grand,</w:t>
      </w:r>
      <w:r>
        <w:rPr>
          <w:rFonts w:eastAsia="Times New Roman" w:cs="Times New Roman" w:ascii="Times New Roman" w:hAnsi="Times New Roman"/>
          <w:color w:val="000000"/>
          <w:sz w:val="24"/>
          <w:szCs w:val="24"/>
          <w:lang w:eastAsia="fr-FR"/>
        </w:rPr>
        <w:t xml:space="preserve"> dans Marc Fumaroli, </w:t>
      </w:r>
      <w:r>
        <w:rPr>
          <w:rFonts w:eastAsia="Times New Roman" w:cs="Times New Roman" w:ascii="Times New Roman" w:hAnsi="Times New Roman"/>
          <w:i/>
          <w:iCs/>
          <w:color w:val="000000"/>
          <w:sz w:val="24"/>
          <w:szCs w:val="24"/>
          <w:lang w:eastAsia="fr-FR"/>
        </w:rPr>
        <w:t xml:space="preserve">La Querelle des Anciens et des Modernes, </w:t>
      </w:r>
      <w:r>
        <w:rPr>
          <w:rFonts w:eastAsia="Times New Roman" w:cs="Times New Roman" w:ascii="Times New Roman" w:hAnsi="Times New Roman"/>
          <w:color w:val="000000"/>
          <w:sz w:val="24"/>
          <w:szCs w:val="24"/>
          <w:lang w:eastAsia="fr-FR"/>
        </w:rPr>
        <w:t>Gallimard, Folio classique, 2001, p. 257-273.</w:t>
      </w:r>
    </w:p>
    <w:p>
      <w:pPr>
        <w:pStyle w:val="Normal"/>
        <w:spacing w:lineRule="auto" w:line="240" w:before="0" w:after="0"/>
        <w:ind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XVIII</w:t>
      </w:r>
      <w:r>
        <w:rPr>
          <w:rFonts w:eastAsia="Times New Roman" w:cs="Times New Roman" w:ascii="Times New Roman" w:hAnsi="Times New Roman"/>
          <w:b/>
          <w:bCs/>
          <w:color w:val="000000"/>
          <w:sz w:val="24"/>
          <w:szCs w:val="24"/>
          <w:vertAlign w:val="superscript"/>
          <w:lang w:eastAsia="fr-FR"/>
        </w:rPr>
        <w:t>e</w:t>
      </w:r>
      <w:r>
        <w:rPr>
          <w:rFonts w:eastAsia="Times New Roman" w:cs="Times New Roman" w:ascii="Times New Roman" w:hAnsi="Times New Roman"/>
          <w:b/>
          <w:bCs/>
          <w:color w:val="000000"/>
          <w:sz w:val="24"/>
          <w:szCs w:val="24"/>
          <w:lang w:eastAsia="fr-FR"/>
        </w:rPr>
        <w:t xml:space="preserve"> siècle (Mme Loubère)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Étude de </w:t>
      </w:r>
      <w:r>
        <w:rPr>
          <w:rFonts w:eastAsia="Times New Roman" w:cs="Times New Roman" w:ascii="Times New Roman" w:hAnsi="Times New Roman"/>
          <w:b/>
          <w:bCs/>
          <w:i/>
          <w:iCs/>
          <w:color w:val="000000"/>
          <w:sz w:val="24"/>
          <w:szCs w:val="24"/>
          <w:lang w:eastAsia="fr-FR"/>
        </w:rPr>
        <w:t xml:space="preserve">L’Île des esclaves </w:t>
      </w:r>
      <w:r>
        <w:rPr>
          <w:rFonts w:eastAsia="Times New Roman" w:cs="Times New Roman" w:ascii="Times New Roman" w:hAnsi="Times New Roman"/>
          <w:b/>
          <w:bCs/>
          <w:color w:val="000000"/>
          <w:sz w:val="24"/>
          <w:szCs w:val="24"/>
          <w:lang w:eastAsia="fr-FR"/>
        </w:rPr>
        <w:t>de Marivaux.</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i/>
          <w:iCs/>
          <w:color w:val="000000"/>
          <w:sz w:val="24"/>
          <w:szCs w:val="24"/>
          <w:lang w:eastAsia="fr-FR"/>
        </w:rPr>
        <w:t>L’Île des esclaves</w:t>
      </w:r>
      <w:r>
        <w:rPr>
          <w:rFonts w:eastAsia="Times New Roman" w:cs="Times New Roman" w:ascii="Times New Roman" w:hAnsi="Times New Roman"/>
          <w:color w:val="000000"/>
          <w:sz w:val="24"/>
          <w:szCs w:val="24"/>
          <w:lang w:eastAsia="fr-FR"/>
        </w:rPr>
        <w:t xml:space="preserve"> occupe une place un peu à part dans l’œuvre théâtrale de Marivaux, en dehors de la veine dominante des pièces consacrées aux « surprises de l’amour » qui font la part belle au jeu particulier des sentiments que l’on connaît sous le nom de </w:t>
      </w:r>
      <w:r>
        <w:rPr>
          <w:rFonts w:eastAsia="Times New Roman" w:cs="Times New Roman" w:ascii="Times New Roman" w:hAnsi="Times New Roman"/>
          <w:i/>
          <w:iCs/>
          <w:color w:val="000000"/>
          <w:sz w:val="24"/>
          <w:szCs w:val="24"/>
          <w:lang w:eastAsia="fr-FR"/>
        </w:rPr>
        <w:t>marivaudage</w:t>
      </w:r>
      <w:r>
        <w:rPr>
          <w:rFonts w:eastAsia="Times New Roman" w:cs="Times New Roman" w:ascii="Times New Roman" w:hAnsi="Times New Roman"/>
          <w:color w:val="000000"/>
          <w:sz w:val="24"/>
          <w:szCs w:val="24"/>
          <w:lang w:eastAsia="fr-FR"/>
        </w:rPr>
        <w:t>. La dimension résolument politique de cette œuvre découvre un autre visage du dramaturge et invite à s’interroger sur la fonction de la comédie au XVIII</w:t>
      </w:r>
      <w:r>
        <w:rPr>
          <w:rFonts w:eastAsia="Times New Roman" w:cs="Times New Roman" w:ascii="Times New Roman" w:hAnsi="Times New Roman"/>
          <w:color w:val="000000"/>
          <w:sz w:val="24"/>
          <w:szCs w:val="24"/>
          <w:vertAlign w:val="superscript"/>
          <w:lang w:eastAsia="fr-FR"/>
        </w:rPr>
        <w:t>e</w:t>
      </w:r>
      <w:r>
        <w:rPr>
          <w:rFonts w:eastAsia="Times New Roman" w:cs="Times New Roman" w:ascii="Times New Roman" w:hAnsi="Times New Roman"/>
          <w:color w:val="000000"/>
          <w:sz w:val="24"/>
          <w:szCs w:val="24"/>
          <w:lang w:eastAsia="fr-FR"/>
        </w:rPr>
        <w:t xml:space="preserve"> siècle.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Le cours se propose de situer la pièce de Marivaux dans le contexte des débats littéraires, politiques et moraux de son temps, en s’arrêtant notamment sur la pensée et l’imaginaire utopique des Lumières, sur la question de l’esclavage ou sur les rapports maîtres-valets. Des extraits de l’œuvre seront étudiés en détail et mis en perspective avec les textes d’autres auteurs, et l’on s’interrogera sur les ambiguïtés de l’œuvre théâtrale en confrontant différentes interprétations et mises en scène de la pièce.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2"/>
        </w:numPr>
        <w:spacing w:lineRule="auto" w:line="240" w:before="0" w:after="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u w:val="single"/>
          <w:lang w:eastAsia="fr-FR"/>
        </w:rPr>
        <w:t>EC3. Grammaire et stylistique</w:t>
      </w:r>
    </w:p>
    <w:p>
      <w:pPr>
        <w:pStyle w:val="Normal"/>
        <w:spacing w:lineRule="auto" w:line="240" w:before="0" w:after="0"/>
        <w:rPr>
          <w:rFonts w:ascii="Times New Roman" w:hAnsi="Times New Roman" w:eastAsia="Times New Roman" w:cs="Times New Roman"/>
          <w:b/>
          <w:b/>
          <w:bCs/>
          <w:color w:val="0F243E" w:themeColor="text2" w:themeShade="80"/>
          <w:sz w:val="24"/>
          <w:szCs w:val="24"/>
          <w:lang w:eastAsia="fr-FR"/>
        </w:rPr>
      </w:pPr>
      <w:r>
        <w:rPr>
          <w:rFonts w:eastAsia="Times New Roman" w:cs="Times New Roman" w:ascii="Times New Roman" w:hAnsi="Times New Roman"/>
          <w:b/>
          <w:bCs/>
          <w:color w:val="0F243E" w:themeColor="text2" w:themeShade="80"/>
          <w:sz w:val="24"/>
          <w:szCs w:val="24"/>
          <w:lang w:eastAsia="fr-FR"/>
        </w:rPr>
        <w:t>Philippe Haugeard et Laélia Véron.</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proposera des entraînements types concours en sémantique historique, étude morpho-syntaxique et stylistique.</w:t>
      </w:r>
      <w:r>
        <w:rPr>
          <w:rFonts w:eastAsia="Times New Roman" w:cs="Times New Roman" w:ascii="Times New Roman" w:hAnsi="Times New Roman"/>
          <w:sz w:val="28"/>
          <w:szCs w:val="28"/>
          <w:lang w:eastAsia="fr-FR"/>
        </w:rPr>
        <w:t xml:space="preserve"> </w:t>
      </w:r>
      <w:r>
        <w:rPr>
          <w:rFonts w:eastAsia="Times New Roman" w:cs="Times New Roman" w:ascii="Times New Roman" w:hAnsi="Times New Roman"/>
          <w:color w:val="000000"/>
          <w:sz w:val="24"/>
          <w:szCs w:val="24"/>
          <w:lang w:eastAsia="fr-FR"/>
        </w:rPr>
        <w:t>Pour des indications bibliographiques, voir semestres 7 et 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2"/>
        </w:numPr>
        <w:spacing w:lineRule="auto" w:line="240" w:before="0" w:after="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u w:val="single"/>
          <w:lang w:eastAsia="fr-FR"/>
        </w:rPr>
        <w:t>EC4. Préparation à l’oral</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lang w:eastAsia="fr-FR"/>
        </w:rPr>
        <w:t>Benoît Barut. Laélia Véron.</w:t>
      </w:r>
    </w:p>
    <w:p>
      <w:pPr>
        <w:pStyle w:val="Normal"/>
        <w:spacing w:lineRule="auto" w:line="240" w:before="0" w:after="0"/>
        <w:rPr>
          <w:rFonts w:ascii="Times New Roman" w:hAnsi="Times New Roman" w:eastAsia="Times New Roman" w:cs="Times New Roman"/>
          <w:color w:val="000000"/>
          <w:sz w:val="24"/>
          <w:szCs w:val="24"/>
          <w:lang w:eastAsia="fr-FR"/>
        </w:rPr>
      </w:pPr>
      <w:r>
        <w:rPr>
          <w:rFonts w:eastAsia="Times New Roman" w:cs="Times New Roman" w:ascii="Times New Roman" w:hAnsi="Times New Roman"/>
          <w:color w:val="000000"/>
          <w:sz w:val="24"/>
          <w:szCs w:val="24"/>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Ce cours vise à proposer des entraînements pour les épreuves d’oral du concours (entretien &amp; leçon), en s’adaptant aux besoins spécifiques des étudiantes et étudiants.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4.2. PILOTER SON ENSEIGNEMENT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2"/>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Construction d’une posture professionnelle réflexive</w:t>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color w:val="0F243E" w:themeColor="text2" w:themeShade="80"/>
          <w:sz w:val="28"/>
          <w:szCs w:val="28"/>
          <w:u w:val="single"/>
          <w:lang w:eastAsia="fr-FR"/>
        </w:rPr>
      </w:r>
    </w:p>
    <w:p>
      <w:pPr>
        <w:pStyle w:val="ListParagraph"/>
        <w:numPr>
          <w:ilvl w:val="0"/>
          <w:numId w:val="12"/>
        </w:numPr>
        <w:spacing w:lineRule="auto" w:line="240" w:before="0" w:after="0"/>
        <w:contextualSpacing/>
        <w:rPr>
          <w:rFonts w:ascii="Times New Roman" w:hAnsi="Times New Roman" w:eastAsia="Times New Roman" w:cs="Times New Roman"/>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Coopération entre élèves et efficacité des stratégies d’enseignement apprentissage</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1 : développer les principes de la différenciation pédagogique : Gaële GABRIEL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EP 2 : préparation de stage : aide à la construction des séquences et des séances : Gaële GABRIEL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Modalités de contrôle des connaissances : </w:t>
      </w:r>
      <w:r>
        <w:rPr>
          <w:rFonts w:eastAsia="Times New Roman" w:cs="Times New Roman" w:ascii="Times New Roman" w:hAnsi="Times New Roman"/>
          <w:color w:val="000000"/>
          <w:sz w:val="24"/>
          <w:szCs w:val="24"/>
          <w:lang w:eastAsia="fr-FR"/>
        </w:rPr>
        <w:t>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 :</w:t>
      </w:r>
    </w:p>
    <w:p>
      <w:pPr>
        <w:pStyle w:val="Normal"/>
        <w:numPr>
          <w:ilvl w:val="0"/>
          <w:numId w:val="6"/>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Savoir définir des programmations et des dispositifs didactiques adaptés à la diversité des élèves.</w:t>
      </w:r>
    </w:p>
    <w:p>
      <w:pPr>
        <w:pStyle w:val="Normal"/>
        <w:numPr>
          <w:ilvl w:val="0"/>
          <w:numId w:val="6"/>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Prendre en compte les progrès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Compétences :</w:t>
      </w:r>
    </w:p>
    <w:p>
      <w:pPr>
        <w:pStyle w:val="Normal"/>
        <w:numPr>
          <w:ilvl w:val="0"/>
          <w:numId w:val="7"/>
        </w:numPr>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Construire, mettre en œuvre et animer des situations d'enseignement et d'apprentissage prenant en compte la diversité des élèves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xml:space="preserve">UE 4.3. </w:t>
      </w:r>
      <w:r>
        <w:rPr>
          <w:rFonts w:eastAsia="Times New Roman" w:cs="Times New Roman" w:ascii="Times New Roman" w:hAnsi="Times New Roman"/>
          <w:b/>
          <w:bCs/>
          <w:color w:val="000000"/>
          <w:sz w:val="24"/>
          <w:szCs w:val="24"/>
          <w:lang w:eastAsia="fr-FR"/>
        </w:rPr>
        <w:t>Etre acteur de son développement professionnel</w:t>
      </w:r>
    </w:p>
    <w:p>
      <w:pPr>
        <w:pStyle w:val="Normal"/>
        <w:spacing w:lineRule="auto" w:line="240" w:before="0" w:after="0"/>
        <w:rPr>
          <w:rFonts w:ascii="Times New Roman" w:hAnsi="Times New Roman" w:eastAsia="Times New Roman" w:cs="Times New Roman"/>
          <w:b/>
          <w:b/>
          <w:bCs/>
          <w:color w:val="000000"/>
          <w:sz w:val="24"/>
          <w:szCs w:val="24"/>
          <w:lang w:eastAsia="fr-FR"/>
        </w:rPr>
      </w:pPr>
      <w:r>
        <w:rPr>
          <w:rFonts w:eastAsia="Times New Roman" w:cs="Times New Roman" w:ascii="Times New Roman" w:hAnsi="Times New Roman"/>
          <w:b/>
          <w:bCs/>
          <w:color w:val="000000"/>
          <w:sz w:val="24"/>
          <w:szCs w:val="24"/>
          <w:lang w:eastAsia="fr-FR"/>
        </w:rPr>
        <w:t>TD : 11h TP : 22h</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4.3. ÊTRE ACTEUR DE SON DEVELOPPEMENT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3"/>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EC1. Voix et corps pour enseigner et présenter un oral</w:t>
      </w:r>
    </w:p>
    <w:p>
      <w:pPr>
        <w:pStyle w:val="Normal"/>
        <w:spacing w:lineRule="auto" w:line="240" w:before="0" w:after="0"/>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color w:val="0F243E" w:themeColor="text2" w:themeShade="80"/>
          <w:sz w:val="28"/>
          <w:szCs w:val="28"/>
          <w:lang w:eastAsia="fr-FR"/>
        </w:rPr>
      </w:r>
    </w:p>
    <w:p>
      <w:pPr>
        <w:pStyle w:val="ListParagraph"/>
        <w:numPr>
          <w:ilvl w:val="0"/>
          <w:numId w:val="13"/>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EC2. Développement professionnel</w:t>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color w:val="0F243E" w:themeColor="text2" w:themeShade="80"/>
          <w:sz w:val="28"/>
          <w:szCs w:val="28"/>
          <w:u w:val="single"/>
          <w:lang w:eastAsia="fr-FR"/>
        </w:rPr>
      </w:r>
    </w:p>
    <w:p>
      <w:pPr>
        <w:pStyle w:val="ListParagraph"/>
        <w:numPr>
          <w:ilvl w:val="0"/>
          <w:numId w:val="13"/>
        </w:numPr>
        <w:spacing w:lineRule="auto" w:line="240" w:before="0" w:after="0"/>
        <w:contextualSpacing/>
        <w:rPr>
          <w:rFonts w:ascii="Times New Roman" w:hAnsi="Times New Roman" w:eastAsia="Times New Roman" w:cs="Times New Roman"/>
          <w:color w:val="0F243E" w:themeColor="text2" w:themeShade="80"/>
          <w:sz w:val="28"/>
          <w:szCs w:val="28"/>
          <w:lang w:eastAsia="fr-FR"/>
        </w:rPr>
      </w:pPr>
      <w:r>
        <w:rPr>
          <w:rFonts w:eastAsia="Times New Roman" w:cs="Times New Roman" w:ascii="Times New Roman" w:hAnsi="Times New Roman"/>
          <w:b/>
          <w:bCs/>
          <w:color w:val="0F243E" w:themeColor="text2" w:themeShade="80"/>
          <w:sz w:val="24"/>
          <w:szCs w:val="24"/>
          <w:u w:val="single"/>
          <w:lang w:eastAsia="fr-FR"/>
        </w:rPr>
        <w:t>EC3. Analyser ses pratiques.</w:t>
      </w:r>
      <w:r>
        <w:rPr>
          <w:rFonts w:eastAsia="Times New Roman" w:cs="Times New Roman" w:ascii="Times New Roman" w:hAnsi="Times New Roman"/>
          <w:b/>
          <w:bCs/>
          <w:color w:val="0F243E" w:themeColor="text2" w:themeShade="80"/>
          <w:sz w:val="24"/>
          <w:szCs w:val="24"/>
          <w:lang w:eastAsia="fr-FR"/>
        </w:rPr>
        <w:t xml:space="preserve"> Formuler ses besoins en formation pour actualiser ses savoirs, conforter ou faire évoluer ses pratiques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Préparation à la première épreuve d’admission : Gaële GABRIEL / Magali PERU / Béatrice SCHANG</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 Préparation à la deuxième épreuve d’admission : Magali PERU</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Modalités de contrôle des connaissances : </w:t>
      </w:r>
      <w:r>
        <w:rPr>
          <w:rFonts w:eastAsia="Times New Roman" w:cs="Times New Roman" w:ascii="Times New Roman" w:hAnsi="Times New Roman"/>
          <w:color w:val="000000"/>
          <w:sz w:val="24"/>
          <w:szCs w:val="24"/>
          <w:lang w:eastAsia="fr-FR"/>
        </w:rPr>
        <w:t>voir annexes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Objectifs :</w:t>
      </w:r>
      <w:r>
        <w:rPr>
          <w:rFonts w:eastAsia="Times New Roman" w:cs="Times New Roman" w:ascii="Times New Roman" w:hAnsi="Times New Roman"/>
          <w:color w:val="000000"/>
          <w:sz w:val="24"/>
          <w:szCs w:val="24"/>
          <w:lang w:eastAsia="fr-FR"/>
        </w:rPr>
        <w:t xml:space="preserve"> préparer aux épreuves d’admission 1 et 2.</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Compétence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S'engager dans une démarche individuelle et collective de développement professionnel</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b/>
          <w:bCs/>
          <w:color w:val="000000"/>
          <w:sz w:val="24"/>
          <w:szCs w:val="24"/>
          <w:lang w:eastAsia="fr-FR"/>
        </w:rPr>
        <w:t xml:space="preserve">Bibliographie </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Enseigner le français au collège- Boite à outils du professeur - Mélinée SIMONOT , Karine VEILLAS, Dunod , 2018</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La compréhension en lecture, Jocelyne GIASSON, de boeck, 2007</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r>
    </w:p>
    <w:p>
      <w:pPr>
        <w:pStyle w:val="ListParagraph"/>
        <w:numPr>
          <w:ilvl w:val="0"/>
          <w:numId w:val="17"/>
        </w:numPr>
        <w:spacing w:lineRule="auto" w:line="240" w:before="0" w:after="0"/>
        <w:contextualSpacing/>
        <w:rPr>
          <w:rFonts w:ascii="Times New Roman" w:hAnsi="Times New Roman" w:eastAsia="Times New Roman" w:cs="Times New Roman"/>
          <w:b/>
          <w:b/>
          <w:bCs/>
          <w:color w:val="0F243E" w:themeColor="text2" w:themeShade="80"/>
          <w:sz w:val="24"/>
          <w:szCs w:val="24"/>
          <w:u w:val="single"/>
          <w:lang w:eastAsia="fr-FR"/>
        </w:rPr>
      </w:pPr>
      <w:r>
        <w:rPr>
          <w:rFonts w:eastAsia="Times New Roman" w:cs="Times New Roman" w:ascii="Times New Roman" w:hAnsi="Times New Roman"/>
          <w:b/>
          <w:bCs/>
          <w:color w:val="0F243E" w:themeColor="text2" w:themeShade="80"/>
          <w:sz w:val="24"/>
          <w:szCs w:val="24"/>
          <w:u w:val="single"/>
          <w:lang w:eastAsia="fr-FR"/>
        </w:rPr>
        <w:t>UE 4.4. Stage (suivi : 2 heures par étudiant)</w:t>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color w:val="0F243E" w:themeColor="text2" w:themeShade="80"/>
          <w:sz w:val="28"/>
          <w:szCs w:val="28"/>
          <w:u w:val="single"/>
          <w:lang w:eastAsia="fr-FR"/>
        </w:rPr>
      </w:r>
    </w:p>
    <w:p>
      <w:pPr>
        <w:pStyle w:val="Normal"/>
        <w:spacing w:lineRule="auto" w:line="240" w:before="0" w:after="0"/>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color w:val="0F243E" w:themeColor="text2" w:themeShade="80"/>
          <w:sz w:val="28"/>
          <w:szCs w:val="28"/>
          <w:u w:val="single"/>
          <w:lang w:eastAsia="fr-FR"/>
        </w:rPr>
      </w:r>
    </w:p>
    <w:p>
      <w:pPr>
        <w:pStyle w:val="ListParagraph"/>
        <w:numPr>
          <w:ilvl w:val="0"/>
          <w:numId w:val="17"/>
        </w:numPr>
        <w:spacing w:lineRule="auto" w:line="240" w:before="0" w:after="0"/>
        <w:contextualSpacing/>
        <w:rPr>
          <w:rFonts w:ascii="Times New Roman" w:hAnsi="Times New Roman" w:eastAsia="Times New Roman" w:cs="Times New Roman"/>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4.5. Recherche</w:t>
      </w:r>
      <w:r>
        <w:rPr>
          <w:rFonts w:eastAsia="Times New Roman" w:cs="Times New Roman" w:ascii="Times New Roman" w:hAnsi="Times New Roman"/>
          <w:color w:val="0F243E" w:themeColor="text2" w:themeShade="80"/>
          <w:sz w:val="24"/>
          <w:szCs w:val="24"/>
          <w:u w:val="single"/>
          <w:lang w:eastAsia="fr-FR"/>
        </w:rPr>
        <w:t xml:space="preserve"> </w:t>
      </w:r>
      <w:r>
        <w:rPr>
          <w:rFonts w:eastAsia="Times New Roman" w:cs="Times New Roman" w:ascii="Times New Roman" w:hAnsi="Times New Roman"/>
          <w:b/>
          <w:bCs/>
          <w:color w:val="0F243E" w:themeColor="text2" w:themeShade="80"/>
          <w:sz w:val="24"/>
          <w:szCs w:val="24"/>
          <w:u w:val="single"/>
          <w:lang w:eastAsia="fr-FR"/>
        </w:rPr>
        <w:t>(suivi : 3 heures par étudiant)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Analyser, interpréter, présenter des données de recherche en sciences humaines et sociales sur des questions éducatives.</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ListParagraph"/>
        <w:numPr>
          <w:ilvl w:val="0"/>
          <w:numId w:val="14"/>
        </w:numPr>
        <w:spacing w:lineRule="auto" w:line="240" w:before="0" w:after="0"/>
        <w:contextualSpacing/>
        <w:rPr>
          <w:rFonts w:ascii="Times New Roman" w:hAnsi="Times New Roman" w:eastAsia="Times New Roman" w:cs="Times New Roman"/>
          <w:b/>
          <w:b/>
          <w:color w:val="0F243E" w:themeColor="text2" w:themeShade="80"/>
          <w:sz w:val="28"/>
          <w:szCs w:val="28"/>
          <w:u w:val="single"/>
          <w:lang w:eastAsia="fr-FR"/>
        </w:rPr>
      </w:pPr>
      <w:r>
        <w:rPr>
          <w:rFonts w:eastAsia="Times New Roman" w:cs="Times New Roman" w:ascii="Times New Roman" w:hAnsi="Times New Roman"/>
          <w:b/>
          <w:bCs/>
          <w:color w:val="0F243E" w:themeColor="text2" w:themeShade="80"/>
          <w:sz w:val="24"/>
          <w:szCs w:val="24"/>
          <w:u w:val="single"/>
          <w:lang w:eastAsia="fr-FR"/>
        </w:rPr>
        <w:t>UE 4.6 Module complémentaire </w:t>
      </w:r>
      <w:r>
        <w:rPr>
          <w:rFonts w:eastAsia="Times New Roman" w:cs="Times New Roman" w:ascii="Times New Roman" w:hAnsi="Times New Roman"/>
          <w:color w:val="0F243E" w:themeColor="text2" w:themeShade="80"/>
          <w:sz w:val="28"/>
          <w:szCs w:val="28"/>
          <w:u w:val="single"/>
          <w:lang w:eastAsia="fr-FR"/>
        </w:rPr>
        <w:t xml:space="preserve">: </w:t>
      </w:r>
      <w:r>
        <w:rPr>
          <w:rFonts w:eastAsia="Times New Roman" w:cs="Times New Roman" w:ascii="Times New Roman" w:hAnsi="Times New Roman"/>
          <w:b/>
          <w:color w:val="0F243E" w:themeColor="text2" w:themeShade="80"/>
          <w:sz w:val="24"/>
          <w:szCs w:val="24"/>
          <w:u w:val="single"/>
          <w:lang w:eastAsia="fr-FR"/>
        </w:rPr>
        <w:t>séminaire de théorie littéraire.</w:t>
      </w:r>
    </w:p>
    <w:p>
      <w:pPr>
        <w:pStyle w:val="Normal"/>
        <w:spacing w:lineRule="auto" w:line="240" w:before="0" w:after="0"/>
        <w:ind w:right="113" w:hanging="0"/>
        <w:rPr>
          <w:rFonts w:ascii="Times New Roman" w:hAnsi="Times New Roman" w:eastAsia="Times New Roman" w:cs="Times New Roman"/>
          <w:b/>
          <w:b/>
          <w:color w:val="0F243E" w:themeColor="text2" w:themeShade="80"/>
          <w:sz w:val="24"/>
          <w:szCs w:val="24"/>
          <w:lang w:eastAsia="fr-FR"/>
        </w:rPr>
      </w:pPr>
      <w:r>
        <w:rPr>
          <w:rFonts w:eastAsia="Times New Roman" w:cs="Times New Roman" w:ascii="Times New Roman" w:hAnsi="Times New Roman"/>
          <w:b/>
          <w:color w:val="0F243E" w:themeColor="text2" w:themeShade="80"/>
          <w:sz w:val="24"/>
          <w:szCs w:val="24"/>
          <w:lang w:eastAsia="fr-FR"/>
        </w:rPr>
        <w:t>Aude Déruelle.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4"/>
          <w:szCs w:val="24"/>
          <w:lang w:eastAsia="fr-FR"/>
        </w:rPr>
        <w:t>À travers l’étude de notions centrales (l'auteur, le lecteur, le genre, la fiction, la mimèsis, le personnage, le style…), le séminaire explorera la manière dont la théorie littéraire pense la littérature.</w:t>
      </w:r>
    </w:p>
    <w:p>
      <w:pPr>
        <w:pStyle w:val="Normal"/>
        <w:spacing w:lineRule="auto" w:line="240" w:before="0" w:after="0"/>
        <w:ind w:left="113" w:right="113" w:hanging="0"/>
        <w:rPr>
          <w:rFonts w:ascii="Times New Roman" w:hAnsi="Times New Roman" w:eastAsia="Times New Roman" w:cs="Times New Roman"/>
          <w:b/>
          <w:b/>
          <w:sz w:val="28"/>
          <w:szCs w:val="28"/>
          <w:lang w:eastAsia="fr-FR"/>
        </w:rPr>
      </w:pPr>
      <w:r>
        <w:rPr>
          <w:rFonts w:eastAsia="Times New Roman" w:cs="Times New Roman" w:ascii="Times New Roman" w:hAnsi="Times New Roman"/>
          <w:b/>
          <w:color w:val="000000"/>
          <w:sz w:val="24"/>
          <w:szCs w:val="24"/>
          <w:lang w:eastAsia="fr-FR"/>
        </w:rPr>
        <w:t>Bibliographie</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Ouvrages de la collection « GF Corpus », qui se présentent comme des anthologies commentées.</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Antoine Compagnon, </w:t>
      </w:r>
      <w:r>
        <w:rPr>
          <w:rFonts w:eastAsia="Times New Roman" w:cs="Times New Roman" w:ascii="Times New Roman" w:hAnsi="Times New Roman"/>
          <w:i/>
          <w:iCs/>
          <w:color w:val="000000"/>
          <w:sz w:val="24"/>
          <w:szCs w:val="24"/>
          <w:lang w:eastAsia="fr-FR"/>
        </w:rPr>
        <w:t>Le Démon de la théorie</w:t>
      </w:r>
      <w:r>
        <w:rPr>
          <w:rFonts w:eastAsia="Times New Roman" w:cs="Times New Roman" w:ascii="Times New Roman" w:hAnsi="Times New Roman"/>
          <w:color w:val="000000"/>
          <w:sz w:val="24"/>
          <w:szCs w:val="24"/>
          <w:lang w:eastAsia="fr-FR"/>
        </w:rPr>
        <w:t>,  Seuil, 1998.</w:t>
      </w:r>
    </w:p>
    <w:p>
      <w:pPr>
        <w:pStyle w:val="Normal"/>
        <w:spacing w:lineRule="auto" w:line="240" w:before="0" w:after="0"/>
        <w:ind w:left="113" w:right="113" w:hanging="0"/>
        <w:rPr>
          <w:rFonts w:ascii="Times New Roman" w:hAnsi="Times New Roman" w:eastAsia="Times New Roman" w:cs="Times New Roman"/>
          <w:sz w:val="28"/>
          <w:szCs w:val="28"/>
          <w:lang w:eastAsia="fr-FR"/>
        </w:rPr>
      </w:pPr>
      <w:r>
        <w:rPr>
          <w:rFonts w:eastAsia="Times New Roman" w:cs="Times New Roman" w:ascii="Times New Roman" w:hAnsi="Times New Roman"/>
          <w:color w:val="000000"/>
          <w:sz w:val="28"/>
          <w:szCs w:val="28"/>
          <w:lang w:eastAsia="fr-FR"/>
        </w:rPr>
        <w:t>-</w:t>
      </w:r>
      <w:r>
        <w:rPr>
          <w:rFonts w:eastAsia="Times New Roman" w:cs="Times New Roman" w:ascii="Times New Roman" w:hAnsi="Times New Roman"/>
          <w:color w:val="000000"/>
          <w:sz w:val="24"/>
          <w:szCs w:val="24"/>
          <w:lang w:eastAsia="fr-FR"/>
        </w:rPr>
        <w:t>Atelier « Théorie littéraire » de Fabula (</w:t>
      </w:r>
      <w:hyperlink r:id="rId8" w:tgtFrame="_top">
        <w:r>
          <w:rPr>
            <w:rFonts w:eastAsia="Times New Roman" w:cs="Times New Roman" w:ascii="Times New Roman" w:hAnsi="Times New Roman"/>
            <w:color w:val="000000"/>
            <w:sz w:val="24"/>
            <w:szCs w:val="24"/>
            <w:u w:val="single"/>
            <w:lang w:eastAsia="fr-FR"/>
          </w:rPr>
          <w:t>https://www.fabula.org/ressources-atelier.php</w:t>
        </w:r>
      </w:hyperlink>
      <w:r>
        <w:rPr>
          <w:rFonts w:eastAsia="Times New Roman" w:cs="Times New Roman" w:ascii="Times New Roman" w:hAnsi="Times New Roman"/>
          <w:color w:val="000000"/>
          <w:sz w:val="24"/>
          <w:szCs w:val="24"/>
          <w:lang w:eastAsia="fr-FR"/>
        </w:rPr>
        <w:t>)</w:t>
      </w:r>
    </w:p>
    <w:p>
      <w:pPr>
        <w:pStyle w:val="Normal"/>
        <w:spacing w:lineRule="auto" w:line="240" w:before="0" w:after="0"/>
        <w:rPr>
          <w:rFonts w:ascii="Times New Roman" w:hAnsi="Times New Roman" w:eastAsia="Times New Roman" w:cs="Times New Roman"/>
          <w:sz w:val="28"/>
          <w:szCs w:val="28"/>
          <w:lang w:eastAsia="fr-FR"/>
        </w:rPr>
      </w:pPr>
      <w:r>
        <w:rPr>
          <w:rFonts w:eastAsia="Times New Roman" w:cs="Times New Roman" w:ascii="Times New Roman" w:hAnsi="Times New Roman"/>
          <w:sz w:val="28"/>
          <w:szCs w:val="28"/>
          <w:lang w:eastAsia="fr-FR"/>
        </w:rPr>
      </w:r>
    </w:p>
    <w:p>
      <w:pPr>
        <w:pStyle w:val="Normal"/>
        <w:spacing w:before="0" w:after="0"/>
        <w:rPr/>
      </w:pPr>
      <w:r>
        <w:rPr/>
      </w:r>
    </w:p>
    <w:sectPr>
      <w:footerReference w:type="default" r:id="rId9"/>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0481136"/>
    </w:sdtPr>
    <w:sdtContent>
      <w:p>
        <w:pPr>
          <w:pStyle w:val="Pieddepage"/>
          <w:jc w:val="center"/>
          <w:rPr/>
        </w:pPr>
        <w:r>
          <w:rPr/>
          <w:fldChar w:fldCharType="begin"/>
        </w:r>
        <w:r>
          <w:rPr/>
          <w:instrText> PAGE </w:instrText>
        </w:r>
        <w:r>
          <w:rPr/>
          <w:fldChar w:fldCharType="separate"/>
        </w:r>
        <w:r>
          <w:rPr/>
          <w:t>21</w:t>
        </w:r>
        <w:r>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2a04f4"/>
    <w:pPr>
      <w:spacing w:lineRule="atLeast" w:line="318" w:before="0" w:after="0"/>
      <w:ind w:left="215" w:hanging="0"/>
      <w:outlineLvl w:val="0"/>
    </w:pPr>
    <w:rPr>
      <w:rFonts w:ascii="Times New Roman" w:hAnsi="Times New Roman" w:eastAsia="Times New Roman" w:cs="Times New Roman"/>
      <w:b/>
      <w:bCs/>
      <w:kern w:val="2"/>
      <w:sz w:val="28"/>
      <w:szCs w:val="2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2a04f4"/>
    <w:rPr>
      <w:rFonts w:ascii="Times New Roman" w:hAnsi="Times New Roman" w:eastAsia="Times New Roman" w:cs="Times New Roman"/>
      <w:b/>
      <w:bCs/>
      <w:kern w:val="2"/>
      <w:sz w:val="28"/>
      <w:szCs w:val="28"/>
      <w:lang w:eastAsia="fr-FR"/>
    </w:rPr>
  </w:style>
  <w:style w:type="character" w:styleId="Accentuation">
    <w:name w:val="Accentuation"/>
    <w:basedOn w:val="DefaultParagraphFont"/>
    <w:uiPriority w:val="20"/>
    <w:qFormat/>
    <w:rsid w:val="002a04f4"/>
    <w:rPr>
      <w:i/>
      <w:iCs/>
    </w:rPr>
  </w:style>
  <w:style w:type="character" w:styleId="LienInternet">
    <w:name w:val="Lien Internet"/>
    <w:basedOn w:val="DefaultParagraphFont"/>
    <w:uiPriority w:val="99"/>
    <w:unhideWhenUsed/>
    <w:rsid w:val="002a04f4"/>
    <w:rPr>
      <w:color w:val="0000FF"/>
      <w:u w:val="single"/>
    </w:rPr>
  </w:style>
  <w:style w:type="character" w:styleId="TextedebullesCar" w:customStyle="1">
    <w:name w:val="Texte de bulles Car"/>
    <w:basedOn w:val="DefaultParagraphFont"/>
    <w:link w:val="Textedebulles"/>
    <w:uiPriority w:val="99"/>
    <w:semiHidden/>
    <w:qFormat/>
    <w:rsid w:val="002a04f4"/>
    <w:rPr>
      <w:rFonts w:ascii="Tahoma" w:hAnsi="Tahoma" w:cs="Tahoma"/>
      <w:sz w:val="16"/>
      <w:szCs w:val="16"/>
    </w:rPr>
  </w:style>
  <w:style w:type="character" w:styleId="EntteCar" w:customStyle="1">
    <w:name w:val="En-tête Car"/>
    <w:basedOn w:val="DefaultParagraphFont"/>
    <w:link w:val="En-tte"/>
    <w:uiPriority w:val="99"/>
    <w:qFormat/>
    <w:rsid w:val="00343779"/>
    <w:rPr/>
  </w:style>
  <w:style w:type="character" w:styleId="PieddepageCar" w:customStyle="1">
    <w:name w:val="Pied de page Car"/>
    <w:basedOn w:val="DefaultParagraphFont"/>
    <w:link w:val="Pieddepage"/>
    <w:uiPriority w:val="99"/>
    <w:qFormat/>
    <w:rsid w:val="00343779"/>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2a04f4"/>
    <w:pPr>
      <w:spacing w:lineRule="auto" w:line="240" w:beforeAutospacing="1" w:after="0"/>
    </w:pPr>
    <w:rPr>
      <w:rFonts w:ascii="Times New Roman" w:hAnsi="Times New Roman" w:eastAsia="Times New Roman" w:cs="Times New Roman"/>
      <w:sz w:val="28"/>
      <w:szCs w:val="28"/>
      <w:lang w:eastAsia="fr-FR"/>
    </w:rPr>
  </w:style>
  <w:style w:type="paragraph" w:styleId="BalloonText">
    <w:name w:val="Balloon Text"/>
    <w:basedOn w:val="Normal"/>
    <w:link w:val="TextedebullesCar"/>
    <w:uiPriority w:val="99"/>
    <w:semiHidden/>
    <w:unhideWhenUsed/>
    <w:qFormat/>
    <w:rsid w:val="002a04f4"/>
    <w:pPr>
      <w:spacing w:lineRule="auto" w:line="240" w:before="0" w:after="0"/>
    </w:pPr>
    <w:rPr>
      <w:rFonts w:ascii="Tahoma" w:hAnsi="Tahoma" w:cs="Tahoma"/>
      <w:sz w:val="16"/>
      <w:szCs w:val="16"/>
    </w:rPr>
  </w:style>
  <w:style w:type="paragraph" w:styleId="ListParagraph">
    <w:name w:val="List Paragraph"/>
    <w:basedOn w:val="Normal"/>
    <w:uiPriority w:val="34"/>
    <w:qFormat/>
    <w:rsid w:val="007f5dce"/>
    <w:pPr>
      <w:spacing w:before="0" w:after="20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343779"/>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343779"/>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Laelia.Veron@univ-orleans.fr" TargetMode="External"/><Relationship Id="rId5" Type="http://schemas.openxmlformats.org/officeDocument/2006/relationships/hyperlink" Target="mailto:Magali.Peru@univ-orleans.fr" TargetMode="External"/><Relationship Id="rId6" Type="http://schemas.openxmlformats.org/officeDocument/2006/relationships/hyperlink" Target="https://cache.media.eduscol.education.fr/file/Programmes/52/6/Livre_Terminologie_grammaticale_web_1308526.pdf" TargetMode="External"/><Relationship Id="rId7" Type="http://schemas.openxmlformats.org/officeDocument/2006/relationships/hyperlink" Target="https://eduscol.education.fr/141/modalites-d-evaluation-des-acquis-scolaires-des-eleves" TargetMode="External"/><Relationship Id="rId8" Type="http://schemas.openxmlformats.org/officeDocument/2006/relationships/hyperlink" Target="https://www.fabula.org/ressources-atelier.php"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BD42-9806-41C4-BDEC-6A307754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Application>LibreOffice/7.0.1.2$Windows_X86_64 LibreOffice_project/7cbcfc562f6eb6708b5ff7d7397325de9e764452</Application>
  <Pages>32</Pages>
  <Words>7329</Words>
  <Characters>41228</Characters>
  <CharactersWithSpaces>48107</CharactersWithSpaces>
  <Paragraphs>439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2021-07-12T10:28:00Z</dcterms:created>
  <dc:creator>Laelia Veron</dc:creator>
  <dc:description/>
  <dc:language>fr-FR</dc:language>
  <cp:lastModifiedBy>Laelia Veron</cp:lastModifiedBy>
  <dcterms:modified xsi:type="dcterms:W3CDTF">2021-10-11T07:06:00Z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