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B02" w:rsidRDefault="00BB3B02" w:rsidP="00BB3B02">
      <w:pPr>
        <w:pStyle w:val="CorpsA"/>
        <w:jc w:val="center"/>
        <w:rPr>
          <w:rFonts w:ascii="Calibri" w:hAnsi="Calibri" w:cs="Times New Roman"/>
          <w:b/>
          <w:iCs/>
          <w:color w:val="FFFFFF" w:themeColor="background1"/>
          <w:spacing w:val="100"/>
          <w:sz w:val="18"/>
          <w:szCs w:val="18"/>
        </w:rPr>
      </w:pPr>
    </w:p>
    <w:p w:rsidR="00DA625B" w:rsidRDefault="00DA625B" w:rsidP="00BB3B02">
      <w:pPr>
        <w:pStyle w:val="CorpsA"/>
        <w:jc w:val="center"/>
        <w:rPr>
          <w:rFonts w:ascii="Calibri" w:hAnsi="Calibri" w:cs="Times New Roman"/>
          <w:b/>
          <w:iCs/>
          <w:color w:val="auto"/>
          <w:spacing w:val="100"/>
          <w:sz w:val="18"/>
          <w:szCs w:val="18"/>
        </w:rPr>
        <w:sectPr w:rsidR="00DA625B" w:rsidSect="00857D15">
          <w:type w:val="continuous"/>
          <w:pgSz w:w="16840" w:h="11900" w:orient="landscape" w:code="9"/>
          <w:pgMar w:top="238" w:right="720" w:bottom="244" w:left="720" w:header="709" w:footer="851" w:gutter="0"/>
          <w:cols w:num="3" w:space="720"/>
          <w:docGrid w:linePitch="326"/>
        </w:sectPr>
      </w:pPr>
    </w:p>
    <w:p w:rsidR="00DA625B" w:rsidRPr="00824776" w:rsidRDefault="00DA625B" w:rsidP="00A438A5">
      <w:pPr>
        <w:pStyle w:val="CorpsA"/>
        <w:shd w:val="clear" w:color="auto" w:fill="0D0D0D" w:themeFill="text1" w:themeFillTint="F2"/>
        <w:jc w:val="center"/>
        <w:rPr>
          <w:rFonts w:ascii="Calibri" w:hAnsi="Calibri" w:cs="Times New Roman"/>
          <w:b/>
          <w:iCs/>
          <w:color w:val="FFFFFF" w:themeColor="background1"/>
          <w:spacing w:val="100"/>
          <w:sz w:val="28"/>
          <w:szCs w:val="28"/>
        </w:rPr>
      </w:pPr>
      <w:r w:rsidRPr="00824776">
        <w:rPr>
          <w:rFonts w:ascii="Calibri" w:hAnsi="Calibri" w:cs="Times New Roman"/>
          <w:b/>
          <w:iCs/>
          <w:color w:val="FFFFFF" w:themeColor="background1"/>
          <w:spacing w:val="100"/>
          <w:sz w:val="28"/>
          <w:szCs w:val="28"/>
        </w:rPr>
        <w:lastRenderedPageBreak/>
        <w:t>MACAREL</w:t>
      </w:r>
    </w:p>
    <w:p w:rsidR="00BB3B02" w:rsidRPr="00824776" w:rsidRDefault="00DA625B" w:rsidP="00A438A5">
      <w:pPr>
        <w:pStyle w:val="CorpsA"/>
        <w:shd w:val="clear" w:color="auto" w:fill="0D0D0D" w:themeFill="text1" w:themeFillTint="F2"/>
        <w:jc w:val="center"/>
        <w:rPr>
          <w:rFonts w:ascii="Calibri" w:hAnsi="Calibri" w:cs="Times New Roman"/>
          <w:b/>
          <w:iCs/>
          <w:color w:val="FFFFFF" w:themeColor="background1"/>
          <w:spacing w:val="100"/>
          <w:sz w:val="28"/>
          <w:szCs w:val="28"/>
        </w:rPr>
      </w:pPr>
      <w:r w:rsidRPr="00824776">
        <w:rPr>
          <w:rFonts w:ascii="Calibri" w:hAnsi="Calibri" w:cs="Times New Roman"/>
          <w:b/>
          <w:iCs/>
          <w:color w:val="FFFFFF" w:themeColor="background1"/>
          <w:spacing w:val="100"/>
          <w:sz w:val="28"/>
          <w:szCs w:val="28"/>
        </w:rPr>
        <w:t>Un juriste orléanais au</w:t>
      </w:r>
      <w:r w:rsidR="005D130F">
        <w:rPr>
          <w:rFonts w:ascii="Calibri" w:hAnsi="Calibri" w:cs="Times New Roman"/>
          <w:b/>
          <w:iCs/>
          <w:color w:val="FFFFFF" w:themeColor="background1"/>
          <w:spacing w:val="100"/>
          <w:sz w:val="28"/>
          <w:szCs w:val="28"/>
        </w:rPr>
        <w:t xml:space="preserve"> service de la science et de l’E</w:t>
      </w:r>
      <w:r w:rsidRPr="00824776">
        <w:rPr>
          <w:rFonts w:ascii="Calibri" w:hAnsi="Calibri" w:cs="Times New Roman"/>
          <w:b/>
          <w:iCs/>
          <w:color w:val="FFFFFF" w:themeColor="background1"/>
          <w:spacing w:val="100"/>
          <w:sz w:val="28"/>
          <w:szCs w:val="28"/>
        </w:rPr>
        <w:t>tat</w:t>
      </w:r>
    </w:p>
    <w:p w:rsidR="00DA625B" w:rsidRPr="00824776" w:rsidRDefault="00DA625B" w:rsidP="00436E4B">
      <w:pPr>
        <w:pStyle w:val="CorpsA"/>
        <w:shd w:val="clear" w:color="auto" w:fill="0D0D0D" w:themeFill="text1" w:themeFillTint="F2"/>
        <w:jc w:val="center"/>
        <w:rPr>
          <w:rFonts w:ascii="Calibri" w:hAnsi="Calibri" w:cs="Times New Roman"/>
          <w:b/>
          <w:iCs/>
          <w:color w:val="FFFFFF" w:themeColor="background1"/>
          <w:spacing w:val="100"/>
          <w:sz w:val="28"/>
          <w:szCs w:val="28"/>
        </w:rPr>
        <w:sectPr w:rsidR="00DA625B" w:rsidRPr="00824776" w:rsidSect="00DA625B">
          <w:type w:val="continuous"/>
          <w:pgSz w:w="16840" w:h="11900" w:orient="landscape" w:code="9"/>
          <w:pgMar w:top="238" w:right="720" w:bottom="244" w:left="720" w:header="709" w:footer="851" w:gutter="0"/>
          <w:cols w:space="720"/>
          <w:docGrid w:linePitch="326"/>
        </w:sectPr>
      </w:pPr>
    </w:p>
    <w:p w:rsidR="00DA625B" w:rsidRPr="00DA625B" w:rsidRDefault="00DA625B" w:rsidP="00BB3B02">
      <w:pPr>
        <w:pStyle w:val="CorpsA"/>
        <w:jc w:val="center"/>
        <w:rPr>
          <w:rFonts w:ascii="Calibri" w:hAnsi="Calibri" w:cs="Times New Roman"/>
          <w:b/>
          <w:iCs/>
          <w:color w:val="auto"/>
          <w:spacing w:val="100"/>
          <w:sz w:val="18"/>
          <w:szCs w:val="18"/>
        </w:rPr>
      </w:pPr>
    </w:p>
    <w:p w:rsidR="00023533" w:rsidRPr="00AC0807" w:rsidRDefault="00D558AF" w:rsidP="00BC0DBF">
      <w:pPr>
        <w:pStyle w:val="CorpsA"/>
        <w:shd w:val="clear" w:color="auto" w:fill="808080" w:themeFill="background1" w:themeFillShade="80"/>
        <w:jc w:val="center"/>
        <w:rPr>
          <w:rFonts w:ascii="Calibri" w:hAnsi="Calibri" w:cs="Times New Roman"/>
          <w:b/>
          <w:iCs/>
          <w:color w:val="000000" w:themeColor="text1"/>
          <w:spacing w:val="100"/>
          <w:sz w:val="18"/>
          <w:szCs w:val="18"/>
        </w:rPr>
      </w:pPr>
      <w:r w:rsidRPr="00CA1636">
        <w:rPr>
          <w:noProof/>
        </w:rPr>
        <w:drawing>
          <wp:anchor distT="0" distB="0" distL="114300" distR="114300" simplePos="0" relativeHeight="251658239" behindDoc="1" locked="0" layoutInCell="1" allowOverlap="1" wp14:anchorId="42790186" wp14:editId="373C436D">
            <wp:simplePos x="0" y="0"/>
            <wp:positionH relativeFrom="margin">
              <wp:posOffset>2717165</wp:posOffset>
            </wp:positionH>
            <wp:positionV relativeFrom="margin">
              <wp:posOffset>788670</wp:posOffset>
            </wp:positionV>
            <wp:extent cx="4344035" cy="6290310"/>
            <wp:effectExtent l="0" t="0" r="0" b="0"/>
            <wp:wrapNone/>
            <wp:docPr id="1" name="Image 1" descr="Z:\CRJP\1.manifestations\colloque\2021\macarel.un.juriste.orleanais\programme.affiche\prg.affiche.ok\photo.maca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RJP\1.manifestations\colloque\2021\macarel.un.juriste.orleanais\programme.affiche\prg.affiche.ok\photo.macar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62903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F99" w:rsidRPr="00AC0807">
        <w:rPr>
          <w:rFonts w:ascii="Calibri" w:hAnsi="Calibri" w:cs="Times New Roman"/>
          <w:b/>
          <w:iCs/>
          <w:color w:val="000000" w:themeColor="text1"/>
          <w:spacing w:val="100"/>
          <w:sz w:val="18"/>
          <w:szCs w:val="18"/>
        </w:rPr>
        <w:t xml:space="preserve">Jeudi </w:t>
      </w:r>
      <w:r w:rsidR="006B6776" w:rsidRPr="00AC0807">
        <w:rPr>
          <w:rFonts w:ascii="Calibri" w:hAnsi="Calibri" w:cs="Times New Roman"/>
          <w:b/>
          <w:iCs/>
          <w:color w:val="000000" w:themeColor="text1"/>
          <w:spacing w:val="100"/>
          <w:sz w:val="18"/>
          <w:szCs w:val="18"/>
        </w:rPr>
        <w:t>2 décembre</w:t>
      </w:r>
    </w:p>
    <w:p w:rsidR="00F422BA" w:rsidRPr="00AC0807" w:rsidRDefault="00F422BA" w:rsidP="00962F99">
      <w:pPr>
        <w:pStyle w:val="CorpsA"/>
        <w:rPr>
          <w:rFonts w:ascii="Calibri" w:hAnsi="Calibri" w:cs="Times New Roman"/>
          <w:sz w:val="18"/>
          <w:szCs w:val="18"/>
        </w:rPr>
      </w:pPr>
    </w:p>
    <w:p w:rsidR="006A011A" w:rsidRPr="00AC0807" w:rsidRDefault="00B62F1D" w:rsidP="00962F99">
      <w:pPr>
        <w:pStyle w:val="CorpsA"/>
        <w:rPr>
          <w:rFonts w:ascii="Calibri" w:hAnsi="Calibri" w:cs="Times New Roman"/>
          <w:sz w:val="18"/>
          <w:szCs w:val="18"/>
        </w:rPr>
      </w:pPr>
      <w:r w:rsidRPr="00AC0807">
        <w:rPr>
          <w:rFonts w:ascii="Calibri" w:hAnsi="Calibri" w:cs="Times New Roman"/>
          <w:sz w:val="18"/>
          <w:szCs w:val="18"/>
        </w:rPr>
        <w:t>8h30-9h</w:t>
      </w:r>
      <w:r w:rsidR="00051236" w:rsidRPr="00AC0807">
        <w:rPr>
          <w:rFonts w:ascii="Calibri" w:hAnsi="Calibri" w:cs="Times New Roman"/>
          <w:sz w:val="18"/>
          <w:szCs w:val="18"/>
        </w:rPr>
        <w:t> : Café d’accueil</w:t>
      </w:r>
    </w:p>
    <w:p w:rsidR="006A011A" w:rsidRPr="00AC0807" w:rsidRDefault="00B62F1D" w:rsidP="00962F99">
      <w:pPr>
        <w:pStyle w:val="CorpsA"/>
        <w:rPr>
          <w:rFonts w:ascii="Calibri" w:hAnsi="Calibri" w:cs="Times New Roman"/>
          <w:sz w:val="18"/>
          <w:szCs w:val="18"/>
        </w:rPr>
      </w:pPr>
      <w:r w:rsidRPr="00AC0807">
        <w:rPr>
          <w:rFonts w:ascii="Calibri" w:hAnsi="Calibri" w:cs="Times New Roman"/>
          <w:sz w:val="18"/>
          <w:szCs w:val="18"/>
        </w:rPr>
        <w:t>9h-9h15</w:t>
      </w:r>
      <w:r w:rsidR="006A011A" w:rsidRPr="00AC0807">
        <w:rPr>
          <w:rFonts w:ascii="Calibri" w:hAnsi="Calibri" w:cs="Times New Roman"/>
          <w:sz w:val="18"/>
          <w:szCs w:val="18"/>
        </w:rPr>
        <w:t> : Mots d’accueil</w:t>
      </w:r>
      <w:r w:rsidR="00051236" w:rsidRPr="00AC0807">
        <w:rPr>
          <w:rFonts w:ascii="Calibri" w:hAnsi="Calibri" w:cs="Times New Roman"/>
          <w:sz w:val="18"/>
          <w:szCs w:val="18"/>
        </w:rPr>
        <w:t xml:space="preserve"> du comité organisateur</w:t>
      </w:r>
    </w:p>
    <w:p w:rsidR="006A011A" w:rsidRPr="00AC0807" w:rsidRDefault="006A011A" w:rsidP="00962F99">
      <w:pPr>
        <w:pStyle w:val="CorpsA"/>
        <w:rPr>
          <w:rFonts w:ascii="Calibri" w:hAnsi="Calibri" w:cs="Times New Roman"/>
          <w:sz w:val="18"/>
          <w:szCs w:val="18"/>
        </w:rPr>
      </w:pPr>
    </w:p>
    <w:p w:rsidR="00F422BA" w:rsidRPr="000563BF" w:rsidRDefault="00F422BA" w:rsidP="00136FA6">
      <w:pPr>
        <w:pStyle w:val="CorpsA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ascii="Calibri" w:hAnsi="Calibri" w:cs="Times New Roman"/>
          <w:b/>
          <w:color w:val="auto"/>
          <w:sz w:val="18"/>
          <w:szCs w:val="18"/>
        </w:rPr>
      </w:pPr>
      <w:r w:rsidRPr="000563BF">
        <w:rPr>
          <w:rFonts w:ascii="Calibri" w:hAnsi="Calibri" w:cs="Times New Roman"/>
          <w:b/>
          <w:color w:val="auto"/>
          <w:sz w:val="18"/>
          <w:szCs w:val="18"/>
        </w:rPr>
        <w:t>Introduction générale</w:t>
      </w:r>
    </w:p>
    <w:p w:rsidR="00962F99" w:rsidRPr="000563BF" w:rsidRDefault="006A011A" w:rsidP="00136FA6">
      <w:pPr>
        <w:pStyle w:val="CorpsA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ascii="Calibri" w:hAnsi="Calibri" w:cs="Times New Roman"/>
          <w:b/>
          <w:color w:val="auto"/>
          <w:sz w:val="18"/>
          <w:szCs w:val="18"/>
        </w:rPr>
      </w:pPr>
      <w:r w:rsidRPr="000563BF">
        <w:rPr>
          <w:rFonts w:ascii="Calibri" w:hAnsi="Calibri" w:cs="Times New Roman"/>
          <w:b/>
          <w:color w:val="auto"/>
          <w:sz w:val="18"/>
          <w:szCs w:val="18"/>
        </w:rPr>
        <w:t>Sous la présidence de</w:t>
      </w:r>
      <w:r w:rsidR="00962F99" w:rsidRPr="000563BF">
        <w:rPr>
          <w:rFonts w:ascii="Calibri" w:hAnsi="Calibri" w:cs="Times New Roman"/>
          <w:b/>
          <w:color w:val="auto"/>
          <w:sz w:val="18"/>
          <w:szCs w:val="18"/>
        </w:rPr>
        <w:t xml:space="preserve"> Pierre Allorant</w:t>
      </w:r>
    </w:p>
    <w:p w:rsidR="006A011A" w:rsidRPr="000563BF" w:rsidRDefault="00014B9B" w:rsidP="00136FA6">
      <w:pPr>
        <w:pStyle w:val="CorpsA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ascii="Calibri" w:hAnsi="Calibri" w:cs="Times New Roman"/>
          <w:b/>
          <w:color w:val="auto"/>
          <w:sz w:val="18"/>
          <w:szCs w:val="18"/>
        </w:rPr>
      </w:pPr>
      <w:r w:rsidRPr="000563BF">
        <w:rPr>
          <w:rFonts w:ascii="Calibri" w:hAnsi="Calibri" w:cs="Times New Roman"/>
          <w:b/>
          <w:color w:val="auto"/>
          <w:sz w:val="18"/>
          <w:szCs w:val="18"/>
        </w:rPr>
        <w:t>Professeur d’histoire du droit, Doyen de la Faculté</w:t>
      </w:r>
    </w:p>
    <w:p w:rsidR="00B376AE" w:rsidRDefault="00B376AE" w:rsidP="00962F99">
      <w:pPr>
        <w:pStyle w:val="CorpsA"/>
        <w:rPr>
          <w:rFonts w:ascii="Calibri" w:hAnsi="Calibri" w:cs="Times New Roman"/>
          <w:color w:val="auto"/>
          <w:sz w:val="18"/>
          <w:szCs w:val="18"/>
        </w:rPr>
      </w:pPr>
    </w:p>
    <w:p w:rsidR="00F422BA" w:rsidRPr="00AC0807" w:rsidRDefault="001B6116" w:rsidP="00962F99">
      <w:pPr>
        <w:pStyle w:val="CorpsA"/>
        <w:rPr>
          <w:rFonts w:ascii="Calibri" w:hAnsi="Calibri" w:cs="Times New Roman"/>
          <w:i/>
          <w:color w:val="auto"/>
          <w:sz w:val="18"/>
          <w:szCs w:val="18"/>
        </w:rPr>
      </w:pPr>
      <w:r w:rsidRPr="00AC0807">
        <w:rPr>
          <w:rFonts w:ascii="Calibri" w:hAnsi="Calibri" w:cs="Times New Roman"/>
          <w:color w:val="auto"/>
          <w:sz w:val="18"/>
          <w:szCs w:val="18"/>
        </w:rPr>
        <w:t>9</w:t>
      </w:r>
      <w:r w:rsidR="00BF298B" w:rsidRPr="00AC0807">
        <w:rPr>
          <w:rFonts w:ascii="Calibri" w:hAnsi="Calibri" w:cs="Times New Roman"/>
          <w:color w:val="auto"/>
          <w:sz w:val="18"/>
          <w:szCs w:val="18"/>
        </w:rPr>
        <w:t>h</w:t>
      </w:r>
      <w:r w:rsidR="00B62F1D" w:rsidRPr="00AC0807">
        <w:rPr>
          <w:rFonts w:ascii="Calibri" w:hAnsi="Calibri" w:cs="Times New Roman"/>
          <w:color w:val="auto"/>
          <w:sz w:val="18"/>
          <w:szCs w:val="18"/>
        </w:rPr>
        <w:t>20</w:t>
      </w:r>
      <w:r w:rsidR="006A011A" w:rsidRPr="00AC0807">
        <w:rPr>
          <w:rFonts w:ascii="Calibri" w:hAnsi="Calibri" w:cs="Times New Roman"/>
          <w:color w:val="auto"/>
          <w:sz w:val="18"/>
          <w:szCs w:val="18"/>
        </w:rPr>
        <w:t>-</w:t>
      </w:r>
      <w:r w:rsidR="00B62F1D" w:rsidRPr="00AC0807">
        <w:rPr>
          <w:rFonts w:ascii="Calibri" w:hAnsi="Calibri" w:cs="Times New Roman"/>
          <w:color w:val="auto"/>
          <w:sz w:val="18"/>
          <w:szCs w:val="18"/>
        </w:rPr>
        <w:t>9h50</w:t>
      </w:r>
      <w:r w:rsidR="006A011A" w:rsidRPr="00AC0807">
        <w:rPr>
          <w:rFonts w:ascii="Calibri" w:hAnsi="Calibri" w:cs="Times New Roman"/>
          <w:color w:val="auto"/>
          <w:sz w:val="18"/>
          <w:szCs w:val="18"/>
        </w:rPr>
        <w:t> :</w:t>
      </w:r>
      <w:r w:rsidR="00F422BA" w:rsidRPr="00AC0807">
        <w:rPr>
          <w:rFonts w:ascii="Calibri" w:hAnsi="Calibri" w:cs="Times New Roman"/>
          <w:color w:val="auto"/>
          <w:sz w:val="18"/>
          <w:szCs w:val="18"/>
        </w:rPr>
        <w:t xml:space="preserve"> </w:t>
      </w:r>
      <w:r w:rsidR="004A4DD0" w:rsidRPr="00AC0807">
        <w:rPr>
          <w:rFonts w:ascii="Calibri" w:hAnsi="Calibri" w:cs="Times New Roman"/>
          <w:i/>
          <w:color w:val="auto"/>
          <w:sz w:val="18"/>
          <w:szCs w:val="18"/>
        </w:rPr>
        <w:t>Vies &amp; visages</w:t>
      </w:r>
      <w:r w:rsidR="00DD276A" w:rsidRPr="00AC0807">
        <w:rPr>
          <w:rFonts w:ascii="Calibri" w:hAnsi="Calibri" w:cs="Times New Roman"/>
          <w:i/>
          <w:color w:val="auto"/>
          <w:sz w:val="18"/>
          <w:szCs w:val="18"/>
        </w:rPr>
        <w:t xml:space="preserve"> de Macarel</w:t>
      </w:r>
    </w:p>
    <w:p w:rsidR="009268DC" w:rsidRPr="00AC0807" w:rsidRDefault="006D7313" w:rsidP="00857D15">
      <w:pPr>
        <w:pStyle w:val="CorpsA"/>
        <w:ind w:left="284"/>
        <w:rPr>
          <w:rFonts w:ascii="Calibri" w:hAnsi="Calibri" w:cs="Times New Roman"/>
          <w:color w:val="auto"/>
          <w:sz w:val="18"/>
          <w:szCs w:val="18"/>
        </w:rPr>
      </w:pPr>
      <w:r w:rsidRPr="00AC0807">
        <w:rPr>
          <w:rFonts w:ascii="Calibri" w:hAnsi="Calibri" w:cs="Times New Roman"/>
          <w:color w:val="auto"/>
          <w:sz w:val="18"/>
          <w:szCs w:val="18"/>
        </w:rPr>
        <w:t>Ma</w:t>
      </w:r>
      <w:r w:rsidR="009268DC" w:rsidRPr="00AC0807">
        <w:rPr>
          <w:rFonts w:ascii="Calibri" w:hAnsi="Calibri" w:cs="Times New Roman"/>
          <w:color w:val="auto"/>
          <w:sz w:val="18"/>
          <w:szCs w:val="18"/>
        </w:rPr>
        <w:t xml:space="preserve">thieu Touzeil-Divina, </w:t>
      </w:r>
      <w:r w:rsidR="009268DC" w:rsidRPr="00AC0807">
        <w:rPr>
          <w:rFonts w:ascii="Calibri" w:hAnsi="Calibri" w:cs="Times New Roman"/>
          <w:color w:val="auto"/>
          <w:sz w:val="18"/>
          <w:szCs w:val="18"/>
          <w:shd w:val="clear" w:color="auto" w:fill="FFFFFF"/>
        </w:rPr>
        <w:t>Professeur de droit public à l'Université Toulouse 1 Capitole</w:t>
      </w:r>
    </w:p>
    <w:p w:rsidR="00F422BA" w:rsidRPr="00AC0807" w:rsidRDefault="00F422BA" w:rsidP="00962F99">
      <w:pPr>
        <w:pStyle w:val="CorpsA"/>
        <w:rPr>
          <w:rFonts w:ascii="Calibri" w:hAnsi="Calibri" w:cs="Times New Roman"/>
          <w:color w:val="auto"/>
          <w:sz w:val="18"/>
          <w:szCs w:val="18"/>
        </w:rPr>
      </w:pPr>
    </w:p>
    <w:p w:rsidR="00F422BA" w:rsidRPr="00AC0807" w:rsidRDefault="00B62F1D" w:rsidP="00962F99">
      <w:pPr>
        <w:pStyle w:val="CorpsA"/>
        <w:rPr>
          <w:rFonts w:ascii="Calibri" w:hAnsi="Calibri" w:cs="Times New Roman"/>
          <w:i/>
          <w:color w:val="auto"/>
          <w:sz w:val="18"/>
          <w:szCs w:val="18"/>
        </w:rPr>
      </w:pPr>
      <w:r w:rsidRPr="00AC0807">
        <w:rPr>
          <w:rFonts w:ascii="Calibri" w:hAnsi="Calibri" w:cs="Times New Roman"/>
          <w:color w:val="auto"/>
          <w:sz w:val="18"/>
          <w:szCs w:val="18"/>
        </w:rPr>
        <w:t>9h55</w:t>
      </w:r>
      <w:r w:rsidR="006A011A" w:rsidRPr="00AC0807">
        <w:rPr>
          <w:rFonts w:ascii="Calibri" w:hAnsi="Calibri" w:cs="Times New Roman"/>
          <w:color w:val="auto"/>
          <w:sz w:val="18"/>
          <w:szCs w:val="18"/>
        </w:rPr>
        <w:t>-</w:t>
      </w:r>
      <w:r w:rsidRPr="00AC0807">
        <w:rPr>
          <w:rFonts w:ascii="Calibri" w:hAnsi="Calibri" w:cs="Times New Roman"/>
          <w:color w:val="auto"/>
          <w:sz w:val="18"/>
          <w:szCs w:val="18"/>
        </w:rPr>
        <w:t>10h25</w:t>
      </w:r>
      <w:r w:rsidR="006A011A" w:rsidRPr="00AC0807">
        <w:rPr>
          <w:rFonts w:ascii="Calibri" w:hAnsi="Calibri" w:cs="Times New Roman"/>
          <w:color w:val="auto"/>
          <w:sz w:val="18"/>
          <w:szCs w:val="18"/>
        </w:rPr>
        <w:t> :</w:t>
      </w:r>
      <w:r w:rsidR="00F422BA" w:rsidRPr="00AC0807">
        <w:rPr>
          <w:rFonts w:ascii="Calibri" w:hAnsi="Calibri" w:cs="Times New Roman"/>
          <w:color w:val="auto"/>
          <w:sz w:val="18"/>
          <w:szCs w:val="18"/>
        </w:rPr>
        <w:t xml:space="preserve"> </w:t>
      </w:r>
      <w:r w:rsidR="00F422BA" w:rsidRPr="00AC0807">
        <w:rPr>
          <w:rFonts w:ascii="Calibri" w:hAnsi="Calibri" w:cs="Times New Roman"/>
          <w:i/>
          <w:color w:val="auto"/>
          <w:sz w:val="18"/>
          <w:szCs w:val="18"/>
        </w:rPr>
        <w:t>Macarel et l’Orléanais</w:t>
      </w:r>
    </w:p>
    <w:p w:rsidR="009268DC" w:rsidRPr="00AC0807" w:rsidRDefault="009268DC" w:rsidP="00857D15">
      <w:pPr>
        <w:pStyle w:val="CorpsA"/>
        <w:ind w:left="284"/>
        <w:rPr>
          <w:rFonts w:ascii="Calibri" w:hAnsi="Calibri" w:cs="Times New Roman"/>
          <w:color w:val="auto"/>
          <w:sz w:val="18"/>
          <w:szCs w:val="18"/>
        </w:rPr>
      </w:pPr>
      <w:r w:rsidRPr="00AC0807">
        <w:rPr>
          <w:rFonts w:ascii="Calibri" w:hAnsi="Calibri" w:cs="Times New Roman"/>
          <w:color w:val="auto"/>
          <w:sz w:val="18"/>
          <w:szCs w:val="18"/>
        </w:rPr>
        <w:t xml:space="preserve">Dominique Messineo, Maître de conférences en </w:t>
      </w:r>
      <w:r w:rsidR="00446665" w:rsidRPr="00AC0807">
        <w:rPr>
          <w:rFonts w:ascii="Calibri" w:hAnsi="Calibri" w:cs="Times New Roman"/>
          <w:color w:val="auto"/>
          <w:sz w:val="18"/>
          <w:szCs w:val="18"/>
        </w:rPr>
        <w:t>histoire du droit</w:t>
      </w:r>
      <w:r w:rsidRPr="00AC0807">
        <w:rPr>
          <w:rFonts w:ascii="Calibri" w:hAnsi="Calibri" w:cs="Times New Roman"/>
          <w:color w:val="auto"/>
          <w:sz w:val="18"/>
          <w:szCs w:val="18"/>
        </w:rPr>
        <w:t xml:space="preserve"> à l’Université d’Orléans</w:t>
      </w:r>
    </w:p>
    <w:p w:rsidR="002F17BA" w:rsidRPr="00AC0807" w:rsidRDefault="002F17BA" w:rsidP="00962F99">
      <w:pPr>
        <w:pStyle w:val="CorpsA"/>
        <w:rPr>
          <w:rFonts w:ascii="Calibri" w:hAnsi="Calibri" w:cs="Times New Roman"/>
          <w:sz w:val="18"/>
          <w:szCs w:val="18"/>
        </w:rPr>
      </w:pPr>
    </w:p>
    <w:p w:rsidR="00B62F1D" w:rsidRPr="00AC0807" w:rsidRDefault="00B62F1D" w:rsidP="00962F99">
      <w:pPr>
        <w:pStyle w:val="CorpsA"/>
        <w:rPr>
          <w:rFonts w:ascii="Calibri" w:hAnsi="Calibri" w:cs="Times New Roman"/>
          <w:sz w:val="18"/>
          <w:szCs w:val="18"/>
        </w:rPr>
      </w:pPr>
      <w:r w:rsidRPr="00AC0807">
        <w:rPr>
          <w:rFonts w:ascii="Calibri" w:hAnsi="Calibri" w:cs="Times New Roman"/>
          <w:sz w:val="18"/>
          <w:szCs w:val="18"/>
        </w:rPr>
        <w:t xml:space="preserve">10h25-10h45 : </w:t>
      </w:r>
      <w:r w:rsidR="00051236" w:rsidRPr="00AC0807">
        <w:rPr>
          <w:rFonts w:ascii="Calibri" w:hAnsi="Calibri" w:cs="Times New Roman"/>
          <w:sz w:val="18"/>
          <w:szCs w:val="18"/>
        </w:rPr>
        <w:t>Discussion</w:t>
      </w:r>
    </w:p>
    <w:p w:rsidR="00051236" w:rsidRPr="00AC0807" w:rsidRDefault="00051236" w:rsidP="00962F99">
      <w:pPr>
        <w:pStyle w:val="CorpsA"/>
        <w:rPr>
          <w:rFonts w:ascii="Calibri" w:hAnsi="Calibri" w:cs="Times New Roman"/>
          <w:sz w:val="18"/>
          <w:szCs w:val="18"/>
        </w:rPr>
      </w:pPr>
      <w:r w:rsidRPr="00AC0807">
        <w:rPr>
          <w:rFonts w:ascii="Calibri" w:hAnsi="Calibri" w:cs="Times New Roman"/>
          <w:sz w:val="18"/>
          <w:szCs w:val="18"/>
        </w:rPr>
        <w:t>10h45-11h : Pause</w:t>
      </w:r>
    </w:p>
    <w:p w:rsidR="00B62F1D" w:rsidRPr="00AC0807" w:rsidRDefault="00B62F1D" w:rsidP="00962F99">
      <w:pPr>
        <w:pStyle w:val="CorpsA"/>
        <w:rPr>
          <w:rFonts w:ascii="Calibri" w:hAnsi="Calibri" w:cs="Times New Roman"/>
          <w:sz w:val="18"/>
          <w:szCs w:val="18"/>
        </w:rPr>
      </w:pPr>
    </w:p>
    <w:p w:rsidR="00BF298B" w:rsidRPr="005A65D9" w:rsidRDefault="002F17BA" w:rsidP="00624CFF">
      <w:pPr>
        <w:pStyle w:val="CorpsA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ascii="Calibri" w:hAnsi="Calibri" w:cs="Times New Roman"/>
          <w:b/>
          <w:bCs/>
          <w:sz w:val="18"/>
          <w:szCs w:val="18"/>
        </w:rPr>
      </w:pPr>
      <w:r w:rsidRPr="005A65D9">
        <w:rPr>
          <w:rFonts w:ascii="Calibri" w:hAnsi="Calibri" w:cs="Times New Roman"/>
          <w:b/>
          <w:bCs/>
          <w:sz w:val="18"/>
          <w:szCs w:val="18"/>
        </w:rPr>
        <w:t xml:space="preserve">I. </w:t>
      </w:r>
      <w:r w:rsidR="007624AD" w:rsidRPr="005A65D9">
        <w:rPr>
          <w:rFonts w:ascii="Calibri" w:hAnsi="Calibri" w:cs="Times New Roman"/>
          <w:b/>
          <w:bCs/>
          <w:sz w:val="18"/>
          <w:szCs w:val="18"/>
        </w:rPr>
        <w:t>Le praticien de l’administration</w:t>
      </w:r>
    </w:p>
    <w:p w:rsidR="00FA066B" w:rsidRDefault="00FA066B" w:rsidP="00FA066B">
      <w:pPr>
        <w:pStyle w:val="Corps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rPr>
          <w:rFonts w:ascii="Calibri" w:hAnsi="Calibri" w:cs="Times New Roman"/>
          <w:bCs/>
          <w:sz w:val="18"/>
          <w:szCs w:val="18"/>
        </w:rPr>
      </w:pPr>
    </w:p>
    <w:p w:rsidR="00877BE6" w:rsidRPr="00FA066B" w:rsidRDefault="007624AD" w:rsidP="009850AA">
      <w:pPr>
        <w:pStyle w:val="CorpsA"/>
        <w:numPr>
          <w:ilvl w:val="0"/>
          <w:numId w:val="4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none" w:sz="0" w:space="0" w:color="auto"/>
          <w:bar w:val="none" w:sz="0" w:color="auto"/>
        </w:pBdr>
        <w:jc w:val="center"/>
        <w:rPr>
          <w:rFonts w:ascii="Calibri" w:hAnsi="Calibri" w:cs="Times New Roman"/>
          <w:bCs/>
          <w:sz w:val="18"/>
          <w:szCs w:val="18"/>
        </w:rPr>
      </w:pPr>
      <w:r w:rsidRPr="00FA066B">
        <w:rPr>
          <w:rFonts w:ascii="Calibri" w:hAnsi="Calibri" w:cs="Times New Roman"/>
          <w:bCs/>
          <w:sz w:val="18"/>
          <w:szCs w:val="18"/>
        </w:rPr>
        <w:t>L’avocat</w:t>
      </w:r>
    </w:p>
    <w:p w:rsidR="00962F99" w:rsidRPr="00FA066B" w:rsidRDefault="00014B9B" w:rsidP="009850AA">
      <w:pPr>
        <w:pStyle w:val="CorpsA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none" w:sz="0" w:space="0" w:color="auto"/>
          <w:bar w:val="none" w:sz="0" w:color="auto"/>
        </w:pBdr>
        <w:jc w:val="center"/>
        <w:rPr>
          <w:rFonts w:ascii="Calibri" w:hAnsi="Calibri" w:cs="Times New Roman"/>
          <w:color w:val="auto"/>
          <w:sz w:val="18"/>
          <w:szCs w:val="18"/>
        </w:rPr>
      </w:pPr>
      <w:r w:rsidRPr="00FA066B">
        <w:rPr>
          <w:rFonts w:ascii="Calibri" w:hAnsi="Calibri" w:cs="Times New Roman"/>
          <w:color w:val="auto"/>
          <w:sz w:val="18"/>
          <w:szCs w:val="18"/>
        </w:rPr>
        <w:t>Sous la</w:t>
      </w:r>
      <w:r w:rsidR="00962F99" w:rsidRPr="00FA066B">
        <w:rPr>
          <w:rFonts w:ascii="Calibri" w:hAnsi="Calibri" w:cs="Times New Roman"/>
          <w:color w:val="auto"/>
          <w:sz w:val="18"/>
          <w:szCs w:val="18"/>
        </w:rPr>
        <w:t xml:space="preserve"> présidence de Pierre Allorant</w:t>
      </w:r>
    </w:p>
    <w:p w:rsidR="00014B9B" w:rsidRPr="00FA066B" w:rsidRDefault="00014B9B" w:rsidP="009850AA">
      <w:pPr>
        <w:pStyle w:val="CorpsA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none" w:sz="0" w:space="0" w:color="auto"/>
          <w:bar w:val="none" w:sz="0" w:color="auto"/>
        </w:pBdr>
        <w:jc w:val="center"/>
        <w:rPr>
          <w:rFonts w:ascii="Calibri" w:hAnsi="Calibri" w:cs="Times New Roman"/>
          <w:color w:val="auto"/>
          <w:sz w:val="18"/>
          <w:szCs w:val="18"/>
        </w:rPr>
      </w:pPr>
      <w:r w:rsidRPr="00FA066B">
        <w:rPr>
          <w:rFonts w:ascii="Calibri" w:hAnsi="Calibri" w:cs="Times New Roman"/>
          <w:color w:val="auto"/>
          <w:sz w:val="18"/>
          <w:szCs w:val="18"/>
        </w:rPr>
        <w:t>Professeur d’histoire du droit, Doyen de la Faculté</w:t>
      </w:r>
    </w:p>
    <w:p w:rsidR="00BF298B" w:rsidRPr="00FA066B" w:rsidRDefault="00BF298B" w:rsidP="00962F99">
      <w:pPr>
        <w:pStyle w:val="CorpsA"/>
        <w:jc w:val="center"/>
        <w:rPr>
          <w:rFonts w:ascii="Calibri" w:hAnsi="Calibri" w:cs="Times New Roman"/>
          <w:bCs/>
          <w:sz w:val="18"/>
          <w:szCs w:val="18"/>
        </w:rPr>
      </w:pPr>
    </w:p>
    <w:p w:rsidR="00877BE6" w:rsidRPr="00FA066B" w:rsidRDefault="00B62F1D" w:rsidP="00051236">
      <w:pPr>
        <w:pStyle w:val="CorpsA"/>
        <w:rPr>
          <w:rFonts w:ascii="Calibri" w:hAnsi="Calibri" w:cs="Times New Roman"/>
          <w:bCs/>
          <w:i/>
          <w:sz w:val="18"/>
          <w:szCs w:val="18"/>
        </w:rPr>
      </w:pPr>
      <w:r w:rsidRPr="00FA066B">
        <w:rPr>
          <w:rFonts w:ascii="Calibri" w:hAnsi="Calibri" w:cs="Times New Roman"/>
          <w:bCs/>
          <w:sz w:val="18"/>
          <w:szCs w:val="18"/>
        </w:rPr>
        <w:t>11h05</w:t>
      </w:r>
      <w:r w:rsidR="00BF298B" w:rsidRPr="00FA066B">
        <w:rPr>
          <w:rFonts w:ascii="Calibri" w:hAnsi="Calibri" w:cs="Times New Roman"/>
          <w:bCs/>
          <w:sz w:val="18"/>
          <w:szCs w:val="18"/>
        </w:rPr>
        <w:t>-1</w:t>
      </w:r>
      <w:r w:rsidR="00D47F09" w:rsidRPr="00FA066B">
        <w:rPr>
          <w:rFonts w:ascii="Calibri" w:hAnsi="Calibri" w:cs="Times New Roman"/>
          <w:bCs/>
          <w:sz w:val="18"/>
          <w:szCs w:val="18"/>
        </w:rPr>
        <w:t>1h</w:t>
      </w:r>
      <w:r w:rsidRPr="00FA066B">
        <w:rPr>
          <w:rFonts w:ascii="Calibri" w:hAnsi="Calibri" w:cs="Times New Roman"/>
          <w:bCs/>
          <w:sz w:val="18"/>
          <w:szCs w:val="18"/>
        </w:rPr>
        <w:t>35</w:t>
      </w:r>
      <w:r w:rsidR="00BF298B" w:rsidRPr="00FA066B">
        <w:rPr>
          <w:rFonts w:ascii="Calibri" w:hAnsi="Calibri" w:cs="Times New Roman"/>
          <w:bCs/>
          <w:sz w:val="18"/>
          <w:szCs w:val="18"/>
        </w:rPr>
        <w:t> :</w:t>
      </w:r>
      <w:r w:rsidR="00A57B36" w:rsidRPr="00FA066B">
        <w:rPr>
          <w:rFonts w:ascii="Calibri" w:hAnsi="Calibri" w:cs="Times New Roman"/>
          <w:bCs/>
          <w:sz w:val="18"/>
          <w:szCs w:val="18"/>
        </w:rPr>
        <w:t xml:space="preserve"> </w:t>
      </w:r>
      <w:r w:rsidR="00F7630B" w:rsidRPr="00FA066B">
        <w:rPr>
          <w:rFonts w:ascii="Calibri" w:hAnsi="Calibri" w:cs="Times New Roman"/>
          <w:i/>
          <w:sz w:val="18"/>
          <w:szCs w:val="18"/>
          <w:shd w:val="clear" w:color="auto" w:fill="FFFFFF"/>
        </w:rPr>
        <w:t>Louis-Antoine M</w:t>
      </w:r>
      <w:r w:rsidR="00B578AD">
        <w:rPr>
          <w:rFonts w:ascii="Calibri" w:hAnsi="Calibri" w:cs="Times New Roman"/>
          <w:i/>
          <w:sz w:val="18"/>
          <w:szCs w:val="18"/>
          <w:shd w:val="clear" w:color="auto" w:fill="FFFFFF"/>
        </w:rPr>
        <w:t>acarel, avocat aux Conseils du R</w:t>
      </w:r>
      <w:r w:rsidR="00F7630B" w:rsidRPr="00FA066B">
        <w:rPr>
          <w:rFonts w:ascii="Calibri" w:hAnsi="Calibri" w:cs="Times New Roman"/>
          <w:i/>
          <w:sz w:val="18"/>
          <w:szCs w:val="18"/>
          <w:shd w:val="clear" w:color="auto" w:fill="FFFFFF"/>
        </w:rPr>
        <w:t>oi et à la Cour de cassation</w:t>
      </w:r>
    </w:p>
    <w:p w:rsidR="009268DC" w:rsidRPr="00FA066B" w:rsidRDefault="009268DC" w:rsidP="00857D15">
      <w:pPr>
        <w:pStyle w:val="CorpsA"/>
        <w:ind w:left="284"/>
        <w:rPr>
          <w:rFonts w:ascii="Calibri" w:hAnsi="Calibri" w:cs="Times New Roman"/>
          <w:bCs/>
          <w:sz w:val="18"/>
          <w:szCs w:val="18"/>
        </w:rPr>
      </w:pPr>
      <w:r w:rsidRPr="00FA066B">
        <w:rPr>
          <w:rFonts w:ascii="Calibri" w:hAnsi="Calibri" w:cs="Times New Roman"/>
          <w:bCs/>
          <w:sz w:val="18"/>
          <w:szCs w:val="18"/>
        </w:rPr>
        <w:t xml:space="preserve">Charles-Louis Vier, </w:t>
      </w:r>
      <w:r w:rsidR="00DD276A" w:rsidRPr="00FA066B">
        <w:rPr>
          <w:rFonts w:ascii="Calibri" w:hAnsi="Calibri" w:cs="Times New Roman"/>
          <w:bCs/>
          <w:sz w:val="18"/>
          <w:szCs w:val="18"/>
        </w:rPr>
        <w:t xml:space="preserve">Docteur en droit, </w:t>
      </w:r>
      <w:r w:rsidRPr="00FA066B">
        <w:rPr>
          <w:rFonts w:ascii="Calibri" w:hAnsi="Calibri" w:cs="Times New Roman"/>
          <w:bCs/>
          <w:sz w:val="18"/>
          <w:szCs w:val="18"/>
        </w:rPr>
        <w:t>Avocat au Conseil d’</w:t>
      </w:r>
      <w:r w:rsidR="00945BD4" w:rsidRPr="00FA066B">
        <w:rPr>
          <w:rFonts w:ascii="Calibri" w:hAnsi="Calibri" w:cs="Times New Roman"/>
          <w:bCs/>
          <w:sz w:val="18"/>
          <w:szCs w:val="18"/>
        </w:rPr>
        <w:t>État</w:t>
      </w:r>
      <w:r w:rsidRPr="00FA066B">
        <w:rPr>
          <w:rFonts w:ascii="Calibri" w:hAnsi="Calibri" w:cs="Times New Roman"/>
          <w:bCs/>
          <w:sz w:val="18"/>
          <w:szCs w:val="18"/>
        </w:rPr>
        <w:t xml:space="preserve"> et à la Cour de cassation</w:t>
      </w:r>
      <w:r w:rsidR="003E0C92" w:rsidRPr="00FA066B">
        <w:rPr>
          <w:rFonts w:ascii="Calibri" w:hAnsi="Calibri" w:cs="Times New Roman"/>
          <w:bCs/>
          <w:sz w:val="18"/>
          <w:szCs w:val="18"/>
        </w:rPr>
        <w:t xml:space="preserve"> honoraire</w:t>
      </w:r>
    </w:p>
    <w:p w:rsidR="00F86D1F" w:rsidRPr="00FA066B" w:rsidRDefault="00F86D1F" w:rsidP="00051236">
      <w:pPr>
        <w:pStyle w:val="CorpsA"/>
        <w:rPr>
          <w:rFonts w:ascii="Calibri" w:hAnsi="Calibri" w:cs="Times New Roman"/>
          <w:bCs/>
          <w:sz w:val="18"/>
          <w:szCs w:val="18"/>
        </w:rPr>
      </w:pPr>
    </w:p>
    <w:p w:rsidR="00A57B36" w:rsidRPr="00FA066B" w:rsidRDefault="00D47F09" w:rsidP="00051236">
      <w:pPr>
        <w:pStyle w:val="CorpsA"/>
        <w:rPr>
          <w:rFonts w:ascii="Calibri" w:hAnsi="Calibri" w:cs="Times New Roman"/>
          <w:i/>
          <w:sz w:val="18"/>
          <w:szCs w:val="18"/>
          <w:shd w:val="clear" w:color="auto" w:fill="FFFFFF"/>
        </w:rPr>
      </w:pPr>
      <w:r w:rsidRPr="00FA066B">
        <w:rPr>
          <w:rFonts w:ascii="Calibri" w:hAnsi="Calibri" w:cs="Times New Roman"/>
          <w:bCs/>
          <w:color w:val="auto"/>
          <w:sz w:val="18"/>
          <w:szCs w:val="18"/>
        </w:rPr>
        <w:t>11h</w:t>
      </w:r>
      <w:r w:rsidR="00B62F1D" w:rsidRPr="00FA066B">
        <w:rPr>
          <w:rFonts w:ascii="Calibri" w:hAnsi="Calibri" w:cs="Times New Roman"/>
          <w:bCs/>
          <w:color w:val="auto"/>
          <w:sz w:val="18"/>
          <w:szCs w:val="18"/>
        </w:rPr>
        <w:t>4</w:t>
      </w:r>
      <w:r w:rsidRPr="00FA066B">
        <w:rPr>
          <w:rFonts w:ascii="Calibri" w:hAnsi="Calibri" w:cs="Times New Roman"/>
          <w:bCs/>
          <w:color w:val="auto"/>
          <w:sz w:val="18"/>
          <w:szCs w:val="18"/>
        </w:rPr>
        <w:t>0</w:t>
      </w:r>
      <w:r w:rsidR="00BF298B" w:rsidRPr="00FA066B">
        <w:rPr>
          <w:rFonts w:ascii="Calibri" w:hAnsi="Calibri" w:cs="Times New Roman"/>
          <w:bCs/>
          <w:color w:val="auto"/>
          <w:sz w:val="18"/>
          <w:szCs w:val="18"/>
        </w:rPr>
        <w:t>-</w:t>
      </w:r>
      <w:r w:rsidR="00B62F1D" w:rsidRPr="00FA066B">
        <w:rPr>
          <w:rFonts w:ascii="Calibri" w:hAnsi="Calibri" w:cs="Times New Roman"/>
          <w:bCs/>
          <w:color w:val="auto"/>
          <w:sz w:val="18"/>
          <w:szCs w:val="18"/>
        </w:rPr>
        <w:t>12h10</w:t>
      </w:r>
      <w:r w:rsidR="00BF298B" w:rsidRPr="00FA066B">
        <w:rPr>
          <w:rFonts w:ascii="Calibri" w:hAnsi="Calibri" w:cs="Times New Roman"/>
          <w:bCs/>
          <w:color w:val="auto"/>
          <w:sz w:val="18"/>
          <w:szCs w:val="18"/>
        </w:rPr>
        <w:t> :</w:t>
      </w:r>
      <w:r w:rsidR="00A57B36" w:rsidRPr="00FA066B">
        <w:rPr>
          <w:rFonts w:ascii="Calibri" w:hAnsi="Calibri" w:cs="Times New Roman"/>
          <w:bCs/>
          <w:color w:val="auto"/>
          <w:sz w:val="18"/>
          <w:szCs w:val="18"/>
        </w:rPr>
        <w:t xml:space="preserve"> </w:t>
      </w:r>
      <w:r w:rsidR="00982DC0" w:rsidRPr="00FA066B">
        <w:rPr>
          <w:rFonts w:ascii="Calibri" w:hAnsi="Calibri" w:cs="Times New Roman"/>
          <w:i/>
          <w:sz w:val="18"/>
          <w:szCs w:val="18"/>
          <w:shd w:val="clear" w:color="auto" w:fill="FFFFFF"/>
        </w:rPr>
        <w:t>Réception et devenir d'une œuvre bicentenaire de Macarel : le recueil des arrêts du Conseil d'Etat</w:t>
      </w:r>
    </w:p>
    <w:p w:rsidR="00EE49BC" w:rsidRPr="00FA066B" w:rsidRDefault="00BF298B" w:rsidP="00857D15">
      <w:pPr>
        <w:pStyle w:val="CorpsA"/>
        <w:ind w:left="284"/>
        <w:rPr>
          <w:rFonts w:ascii="Calibri" w:hAnsi="Calibri" w:cs="Times New Roman"/>
          <w:sz w:val="18"/>
          <w:szCs w:val="18"/>
          <w:shd w:val="clear" w:color="auto" w:fill="FFFFFF"/>
        </w:rPr>
      </w:pPr>
      <w:r w:rsidRPr="00FA066B">
        <w:rPr>
          <w:rFonts w:ascii="Calibri" w:hAnsi="Calibri" w:cs="Times New Roman"/>
          <w:sz w:val="18"/>
          <w:szCs w:val="18"/>
          <w:shd w:val="clear" w:color="auto" w:fill="FFFFFF"/>
        </w:rPr>
        <w:t>Pierre-Nicolas Barenot, Maître de conférences en histoire du droit à l’Université de Saint-Etienne</w:t>
      </w:r>
    </w:p>
    <w:p w:rsidR="00BF298B" w:rsidRPr="00FA066B" w:rsidRDefault="00BF298B" w:rsidP="00051236">
      <w:pPr>
        <w:pStyle w:val="CorpsA"/>
        <w:rPr>
          <w:rFonts w:ascii="Calibri" w:hAnsi="Calibri" w:cs="Times New Roman"/>
          <w:sz w:val="18"/>
          <w:szCs w:val="18"/>
          <w:shd w:val="clear" w:color="auto" w:fill="FFFFFF"/>
        </w:rPr>
      </w:pPr>
    </w:p>
    <w:p w:rsidR="00BF298B" w:rsidRPr="00FA066B" w:rsidRDefault="00D47F09" w:rsidP="00051236">
      <w:pPr>
        <w:pStyle w:val="CorpsA"/>
        <w:rPr>
          <w:rFonts w:ascii="Calibri" w:hAnsi="Calibri" w:cs="Times New Roman"/>
          <w:sz w:val="18"/>
          <w:szCs w:val="18"/>
          <w:shd w:val="clear" w:color="auto" w:fill="FFFFFF"/>
        </w:rPr>
      </w:pPr>
      <w:r w:rsidRPr="00FA066B">
        <w:rPr>
          <w:rFonts w:ascii="Calibri" w:hAnsi="Calibri" w:cs="Times New Roman"/>
          <w:sz w:val="18"/>
          <w:szCs w:val="18"/>
          <w:shd w:val="clear" w:color="auto" w:fill="FFFFFF"/>
        </w:rPr>
        <w:t>12h</w:t>
      </w:r>
      <w:r w:rsidR="00B62F1D" w:rsidRPr="00FA066B">
        <w:rPr>
          <w:rFonts w:ascii="Calibri" w:hAnsi="Calibri" w:cs="Times New Roman"/>
          <w:sz w:val="18"/>
          <w:szCs w:val="18"/>
          <w:shd w:val="clear" w:color="auto" w:fill="FFFFFF"/>
        </w:rPr>
        <w:t>10</w:t>
      </w:r>
      <w:r w:rsidR="00051236" w:rsidRPr="00FA066B">
        <w:rPr>
          <w:rFonts w:ascii="Calibri" w:hAnsi="Calibri" w:cs="Times New Roman"/>
          <w:sz w:val="18"/>
          <w:szCs w:val="18"/>
          <w:shd w:val="clear" w:color="auto" w:fill="FFFFFF"/>
        </w:rPr>
        <w:t>-12h30 : Discussion</w:t>
      </w:r>
    </w:p>
    <w:p w:rsidR="00466126" w:rsidRDefault="00466126" w:rsidP="00051236">
      <w:pPr>
        <w:pStyle w:val="CorpsA"/>
        <w:rPr>
          <w:rFonts w:ascii="Calibri" w:hAnsi="Calibri" w:cs="Times New Roman"/>
          <w:sz w:val="18"/>
          <w:szCs w:val="18"/>
          <w:shd w:val="clear" w:color="auto" w:fill="FFFFFF"/>
        </w:rPr>
      </w:pPr>
    </w:p>
    <w:p w:rsidR="00B376AE" w:rsidRDefault="00B376AE" w:rsidP="00051236">
      <w:pPr>
        <w:pStyle w:val="CorpsA"/>
        <w:rPr>
          <w:rFonts w:ascii="Calibri" w:hAnsi="Calibri" w:cs="Times New Roman"/>
          <w:sz w:val="18"/>
          <w:szCs w:val="18"/>
          <w:shd w:val="clear" w:color="auto" w:fill="FFFFFF"/>
        </w:rPr>
      </w:pPr>
    </w:p>
    <w:p w:rsidR="00B376AE" w:rsidRDefault="00B376AE" w:rsidP="00051236">
      <w:pPr>
        <w:pStyle w:val="CorpsA"/>
        <w:rPr>
          <w:rFonts w:ascii="Calibri" w:hAnsi="Calibri" w:cs="Times New Roman"/>
          <w:sz w:val="18"/>
          <w:szCs w:val="18"/>
          <w:shd w:val="clear" w:color="auto" w:fill="FFFFFF"/>
        </w:rPr>
      </w:pPr>
    </w:p>
    <w:p w:rsidR="00B376AE" w:rsidRDefault="00B376AE" w:rsidP="00051236">
      <w:pPr>
        <w:pStyle w:val="CorpsA"/>
        <w:rPr>
          <w:rFonts w:ascii="Calibri" w:hAnsi="Calibri" w:cs="Times New Roman"/>
          <w:sz w:val="18"/>
          <w:szCs w:val="18"/>
          <w:shd w:val="clear" w:color="auto" w:fill="FFFFFF"/>
        </w:rPr>
      </w:pPr>
    </w:p>
    <w:p w:rsidR="00B376AE" w:rsidRDefault="00B376AE" w:rsidP="00051236">
      <w:pPr>
        <w:pStyle w:val="CorpsA"/>
        <w:rPr>
          <w:rFonts w:ascii="Calibri" w:hAnsi="Calibri" w:cs="Times New Roman"/>
          <w:sz w:val="18"/>
          <w:szCs w:val="18"/>
          <w:shd w:val="clear" w:color="auto" w:fill="FFFFFF"/>
        </w:rPr>
      </w:pPr>
    </w:p>
    <w:p w:rsidR="00B376AE" w:rsidRDefault="00B376AE" w:rsidP="00051236">
      <w:pPr>
        <w:pStyle w:val="CorpsA"/>
        <w:rPr>
          <w:rFonts w:ascii="Calibri" w:hAnsi="Calibri" w:cs="Times New Roman"/>
          <w:sz w:val="18"/>
          <w:szCs w:val="18"/>
          <w:shd w:val="clear" w:color="auto" w:fill="FFFFFF"/>
        </w:rPr>
      </w:pPr>
    </w:p>
    <w:p w:rsidR="00B376AE" w:rsidRDefault="00B376AE" w:rsidP="00051236">
      <w:pPr>
        <w:pStyle w:val="CorpsA"/>
        <w:rPr>
          <w:rFonts w:ascii="Calibri" w:hAnsi="Calibri" w:cs="Times New Roman"/>
          <w:sz w:val="18"/>
          <w:szCs w:val="18"/>
          <w:shd w:val="clear" w:color="auto" w:fill="FFFFFF"/>
        </w:rPr>
      </w:pPr>
    </w:p>
    <w:p w:rsidR="00B376AE" w:rsidRDefault="00B376AE" w:rsidP="00051236">
      <w:pPr>
        <w:pStyle w:val="CorpsA"/>
        <w:rPr>
          <w:rFonts w:ascii="Calibri" w:hAnsi="Calibri" w:cs="Times New Roman"/>
          <w:sz w:val="18"/>
          <w:szCs w:val="18"/>
          <w:shd w:val="clear" w:color="auto" w:fill="FFFFFF"/>
        </w:rPr>
      </w:pPr>
    </w:p>
    <w:p w:rsidR="00B376AE" w:rsidRPr="00FA066B" w:rsidRDefault="00B376AE" w:rsidP="00051236">
      <w:pPr>
        <w:pStyle w:val="CorpsA"/>
        <w:rPr>
          <w:rFonts w:ascii="Calibri" w:hAnsi="Calibri" w:cs="Times New Roman"/>
          <w:sz w:val="18"/>
          <w:szCs w:val="18"/>
          <w:shd w:val="clear" w:color="auto" w:fill="FFFFFF"/>
        </w:rPr>
      </w:pPr>
    </w:p>
    <w:p w:rsidR="00570622" w:rsidRPr="00FA066B" w:rsidRDefault="007624AD" w:rsidP="00B376AE">
      <w:pPr>
        <w:pStyle w:val="CorpsA"/>
        <w:numPr>
          <w:ilvl w:val="0"/>
          <w:numId w:val="4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none" w:sz="0" w:space="0" w:color="auto"/>
          <w:bar w:val="none" w:sz="0" w:color="auto"/>
        </w:pBdr>
        <w:jc w:val="center"/>
        <w:rPr>
          <w:rFonts w:ascii="Calibri" w:hAnsi="Calibri" w:cs="Times New Roman"/>
          <w:sz w:val="18"/>
          <w:szCs w:val="18"/>
        </w:rPr>
      </w:pPr>
      <w:r w:rsidRPr="00FA066B">
        <w:rPr>
          <w:rFonts w:ascii="Calibri" w:hAnsi="Calibri" w:cs="Times New Roman"/>
          <w:bCs/>
          <w:sz w:val="18"/>
          <w:szCs w:val="18"/>
        </w:rPr>
        <w:t>Le conseiller d’</w:t>
      </w:r>
      <w:r w:rsidR="00945BD4" w:rsidRPr="00FA066B">
        <w:rPr>
          <w:rFonts w:ascii="Calibri" w:hAnsi="Calibri" w:cs="Times New Roman"/>
          <w:bCs/>
          <w:sz w:val="18"/>
          <w:szCs w:val="18"/>
        </w:rPr>
        <w:t>État</w:t>
      </w:r>
    </w:p>
    <w:p w:rsidR="00962F99" w:rsidRPr="00FA066B" w:rsidRDefault="00BF298B" w:rsidP="00B376AE">
      <w:pPr>
        <w:pStyle w:val="CorpsA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none" w:sz="0" w:space="0" w:color="auto"/>
          <w:bar w:val="none" w:sz="0" w:color="auto"/>
        </w:pBdr>
        <w:jc w:val="center"/>
        <w:rPr>
          <w:rFonts w:ascii="Calibri" w:hAnsi="Calibri" w:cs="Times New Roman"/>
          <w:bCs/>
          <w:color w:val="auto"/>
          <w:sz w:val="18"/>
          <w:szCs w:val="18"/>
        </w:rPr>
      </w:pPr>
      <w:r w:rsidRPr="00FA066B">
        <w:rPr>
          <w:rFonts w:ascii="Calibri" w:hAnsi="Calibri" w:cs="Times New Roman"/>
          <w:color w:val="auto"/>
          <w:sz w:val="18"/>
          <w:szCs w:val="18"/>
        </w:rPr>
        <w:t>Sous la présidence de</w:t>
      </w:r>
      <w:r w:rsidR="000958BA" w:rsidRPr="00FA066B">
        <w:rPr>
          <w:rFonts w:ascii="Calibri" w:hAnsi="Calibri" w:cs="Times New Roman"/>
          <w:color w:val="auto"/>
          <w:sz w:val="18"/>
          <w:szCs w:val="18"/>
        </w:rPr>
        <w:t xml:space="preserve"> </w:t>
      </w:r>
      <w:r w:rsidR="00962F99" w:rsidRPr="00FA066B">
        <w:rPr>
          <w:rFonts w:ascii="Calibri" w:hAnsi="Calibri" w:cs="Times New Roman"/>
          <w:bCs/>
          <w:color w:val="auto"/>
          <w:sz w:val="18"/>
          <w:szCs w:val="18"/>
        </w:rPr>
        <w:t>Guy Quillevéré</w:t>
      </w:r>
    </w:p>
    <w:p w:rsidR="000958BA" w:rsidRPr="00FA066B" w:rsidRDefault="000958BA" w:rsidP="00B376AE">
      <w:pPr>
        <w:pStyle w:val="CorpsA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none" w:sz="0" w:space="0" w:color="auto"/>
          <w:bar w:val="none" w:sz="0" w:color="auto"/>
        </w:pBdr>
        <w:jc w:val="center"/>
        <w:rPr>
          <w:rFonts w:ascii="Calibri" w:hAnsi="Calibri" w:cs="Times New Roman"/>
          <w:color w:val="auto"/>
          <w:sz w:val="18"/>
          <w:szCs w:val="18"/>
        </w:rPr>
      </w:pPr>
      <w:r w:rsidRPr="00FA066B">
        <w:rPr>
          <w:rFonts w:ascii="Calibri" w:hAnsi="Calibri" w:cs="Times New Roman"/>
          <w:bCs/>
          <w:color w:val="auto"/>
          <w:sz w:val="18"/>
          <w:szCs w:val="18"/>
        </w:rPr>
        <w:t xml:space="preserve">Président du </w:t>
      </w:r>
      <w:r w:rsidR="00014B9B" w:rsidRPr="00FA066B">
        <w:rPr>
          <w:rFonts w:ascii="Calibri" w:hAnsi="Calibri" w:cs="Times New Roman"/>
          <w:bCs/>
          <w:color w:val="auto"/>
          <w:sz w:val="18"/>
          <w:szCs w:val="18"/>
        </w:rPr>
        <w:t>T</w:t>
      </w:r>
      <w:r w:rsidRPr="00FA066B">
        <w:rPr>
          <w:rFonts w:ascii="Calibri" w:hAnsi="Calibri" w:cs="Times New Roman"/>
          <w:bCs/>
          <w:color w:val="auto"/>
          <w:sz w:val="18"/>
          <w:szCs w:val="18"/>
        </w:rPr>
        <w:t xml:space="preserve">ribunal administratif  </w:t>
      </w:r>
      <w:r w:rsidR="00C65519" w:rsidRPr="00FA066B">
        <w:rPr>
          <w:rFonts w:ascii="Calibri" w:hAnsi="Calibri" w:cs="Times New Roman"/>
          <w:bCs/>
          <w:color w:val="auto"/>
          <w:sz w:val="18"/>
          <w:szCs w:val="18"/>
        </w:rPr>
        <w:t>d’</w:t>
      </w:r>
      <w:r w:rsidRPr="00FA066B">
        <w:rPr>
          <w:rFonts w:ascii="Calibri" w:hAnsi="Calibri" w:cs="Times New Roman"/>
          <w:bCs/>
          <w:color w:val="auto"/>
          <w:sz w:val="18"/>
          <w:szCs w:val="18"/>
        </w:rPr>
        <w:t>Orléans</w:t>
      </w:r>
    </w:p>
    <w:p w:rsidR="000958BA" w:rsidRPr="00FA066B" w:rsidRDefault="000958BA" w:rsidP="00051236">
      <w:pPr>
        <w:pStyle w:val="CorpsA"/>
        <w:rPr>
          <w:rFonts w:ascii="Calibri" w:hAnsi="Calibri" w:cs="Times New Roman"/>
          <w:sz w:val="18"/>
          <w:szCs w:val="18"/>
        </w:rPr>
      </w:pPr>
    </w:p>
    <w:p w:rsidR="00877BE6" w:rsidRPr="00AC0807" w:rsidRDefault="00D47F09" w:rsidP="00051236">
      <w:pPr>
        <w:pStyle w:val="CorpsA"/>
        <w:rPr>
          <w:rFonts w:ascii="Calibri" w:hAnsi="Calibri" w:cs="Times New Roman"/>
          <w:i/>
          <w:sz w:val="18"/>
          <w:szCs w:val="18"/>
        </w:rPr>
      </w:pPr>
      <w:r w:rsidRPr="00AC0807">
        <w:rPr>
          <w:rFonts w:ascii="Calibri" w:hAnsi="Calibri" w:cs="Times New Roman"/>
          <w:sz w:val="18"/>
          <w:szCs w:val="18"/>
        </w:rPr>
        <w:t>14h</w:t>
      </w:r>
      <w:r w:rsidR="00BF298B" w:rsidRPr="00AC0807">
        <w:rPr>
          <w:rFonts w:ascii="Calibri" w:hAnsi="Calibri" w:cs="Times New Roman"/>
          <w:sz w:val="18"/>
          <w:szCs w:val="18"/>
        </w:rPr>
        <w:t>-1</w:t>
      </w:r>
      <w:r w:rsidRPr="00AC0807">
        <w:rPr>
          <w:rFonts w:ascii="Calibri" w:hAnsi="Calibri" w:cs="Times New Roman"/>
          <w:sz w:val="18"/>
          <w:szCs w:val="18"/>
        </w:rPr>
        <w:t>4h30</w:t>
      </w:r>
      <w:r w:rsidR="00BF298B" w:rsidRPr="00AC0807">
        <w:rPr>
          <w:rFonts w:ascii="Calibri" w:hAnsi="Calibri" w:cs="Times New Roman"/>
          <w:sz w:val="18"/>
          <w:szCs w:val="18"/>
        </w:rPr>
        <w:t> :</w:t>
      </w:r>
      <w:r w:rsidR="00877BE6" w:rsidRPr="00AC0807">
        <w:rPr>
          <w:rFonts w:ascii="Calibri" w:hAnsi="Calibri" w:cs="Times New Roman"/>
          <w:sz w:val="18"/>
          <w:szCs w:val="18"/>
        </w:rPr>
        <w:t xml:space="preserve"> </w:t>
      </w:r>
      <w:r w:rsidR="00FB4072" w:rsidRPr="00AC0807">
        <w:rPr>
          <w:rFonts w:ascii="Calibri" w:hAnsi="Calibri" w:cs="Times New Roman"/>
          <w:i/>
          <w:sz w:val="18"/>
          <w:szCs w:val="18"/>
        </w:rPr>
        <w:t>Macarel au Conseil d’</w:t>
      </w:r>
      <w:r w:rsidR="00945BD4" w:rsidRPr="00AC0807">
        <w:rPr>
          <w:rFonts w:ascii="Calibri" w:hAnsi="Calibri" w:cs="Times New Roman"/>
          <w:i/>
          <w:sz w:val="18"/>
          <w:szCs w:val="18"/>
        </w:rPr>
        <w:t>État</w:t>
      </w:r>
      <w:r w:rsidR="00EE49BC" w:rsidRPr="00AC0807">
        <w:rPr>
          <w:rFonts w:ascii="Calibri" w:hAnsi="Calibri" w:cs="Times New Roman"/>
          <w:i/>
          <w:sz w:val="18"/>
          <w:szCs w:val="18"/>
        </w:rPr>
        <w:t xml:space="preserve"> </w:t>
      </w:r>
    </w:p>
    <w:p w:rsidR="009268DC" w:rsidRPr="00AC0807" w:rsidRDefault="009268DC" w:rsidP="00857D15">
      <w:pPr>
        <w:pStyle w:val="CorpsA"/>
        <w:ind w:left="284"/>
        <w:rPr>
          <w:rFonts w:ascii="Calibri" w:hAnsi="Calibri" w:cs="Times New Roman"/>
          <w:sz w:val="18"/>
          <w:szCs w:val="18"/>
        </w:rPr>
      </w:pPr>
      <w:r w:rsidRPr="00AC0807">
        <w:rPr>
          <w:rFonts w:ascii="Calibri" w:hAnsi="Calibri" w:cs="Times New Roman"/>
          <w:sz w:val="18"/>
          <w:szCs w:val="18"/>
        </w:rPr>
        <w:t>Marc Bouvet, Professeur d’histoire du droit à l’Université d’Angers</w:t>
      </w:r>
    </w:p>
    <w:p w:rsidR="00F849FA" w:rsidRPr="00AC0807" w:rsidRDefault="00F849FA" w:rsidP="00051236">
      <w:pPr>
        <w:pStyle w:val="CorpsA"/>
        <w:rPr>
          <w:rFonts w:ascii="Calibri" w:hAnsi="Calibri" w:cs="Times New Roman"/>
          <w:sz w:val="18"/>
          <w:szCs w:val="18"/>
        </w:rPr>
      </w:pPr>
    </w:p>
    <w:p w:rsidR="00783956" w:rsidRPr="00AC0807" w:rsidRDefault="00D47F09" w:rsidP="00051236">
      <w:pPr>
        <w:pStyle w:val="CorpsA"/>
        <w:rPr>
          <w:rFonts w:ascii="Calibri" w:hAnsi="Calibri" w:cs="Times New Roman"/>
          <w:sz w:val="18"/>
          <w:szCs w:val="18"/>
        </w:rPr>
      </w:pPr>
      <w:r w:rsidRPr="00AC0807">
        <w:rPr>
          <w:rFonts w:ascii="Calibri" w:hAnsi="Calibri" w:cs="Times New Roman"/>
          <w:sz w:val="18"/>
          <w:szCs w:val="18"/>
        </w:rPr>
        <w:t>14h35-15h05</w:t>
      </w:r>
      <w:r w:rsidR="001B6116" w:rsidRPr="00AC0807">
        <w:rPr>
          <w:rFonts w:ascii="Calibri" w:hAnsi="Calibri" w:cs="Times New Roman"/>
          <w:sz w:val="18"/>
          <w:szCs w:val="18"/>
        </w:rPr>
        <w:t> :</w:t>
      </w:r>
      <w:r w:rsidR="00877BE6" w:rsidRPr="00AC0807">
        <w:rPr>
          <w:rFonts w:ascii="Calibri" w:hAnsi="Calibri" w:cs="Times New Roman"/>
          <w:sz w:val="18"/>
          <w:szCs w:val="18"/>
        </w:rPr>
        <w:t xml:space="preserve"> </w:t>
      </w:r>
      <w:r w:rsidR="00783956" w:rsidRPr="00AC0807">
        <w:rPr>
          <w:rFonts w:ascii="Calibri" w:hAnsi="Calibri" w:cs="Times New Roman"/>
          <w:i/>
          <w:sz w:val="18"/>
          <w:szCs w:val="18"/>
        </w:rPr>
        <w:t xml:space="preserve">L’accès à un poste-clé : la direction de l’administration départementale et communale </w:t>
      </w:r>
      <w:r w:rsidR="009268DC" w:rsidRPr="00AC0807">
        <w:rPr>
          <w:rFonts w:ascii="Calibri" w:hAnsi="Calibri" w:cs="Times New Roman"/>
          <w:i/>
          <w:sz w:val="18"/>
          <w:szCs w:val="18"/>
        </w:rPr>
        <w:t>du Ministère de l’Intérieur</w:t>
      </w:r>
    </w:p>
    <w:p w:rsidR="009268DC" w:rsidRPr="00AC0807" w:rsidRDefault="009268DC" w:rsidP="00857D15">
      <w:pPr>
        <w:pStyle w:val="CorpsA"/>
        <w:ind w:left="284"/>
        <w:rPr>
          <w:rFonts w:ascii="Calibri" w:hAnsi="Calibri" w:cs="Times New Roman"/>
          <w:sz w:val="18"/>
          <w:szCs w:val="18"/>
        </w:rPr>
      </w:pPr>
      <w:r w:rsidRPr="00AC0807">
        <w:rPr>
          <w:rFonts w:ascii="Calibri" w:hAnsi="Calibri" w:cs="Times New Roman"/>
          <w:sz w:val="18"/>
          <w:szCs w:val="18"/>
        </w:rPr>
        <w:t xml:space="preserve">Tiphaine Le Yoncourt, Maître de conférences </w:t>
      </w:r>
      <w:r w:rsidR="00446665" w:rsidRPr="00AC0807">
        <w:rPr>
          <w:rFonts w:ascii="Calibri" w:hAnsi="Calibri" w:cs="Times New Roman"/>
          <w:sz w:val="18"/>
          <w:szCs w:val="18"/>
        </w:rPr>
        <w:t xml:space="preserve">en histoire du droit </w:t>
      </w:r>
      <w:r w:rsidRPr="00AC0807">
        <w:rPr>
          <w:rFonts w:ascii="Calibri" w:hAnsi="Calibri" w:cs="Times New Roman"/>
          <w:sz w:val="18"/>
          <w:szCs w:val="18"/>
        </w:rPr>
        <w:t>à l’Université de Rennes 1</w:t>
      </w:r>
    </w:p>
    <w:p w:rsidR="006A21F7" w:rsidRPr="00AC0807" w:rsidRDefault="006A21F7" w:rsidP="00AC0807">
      <w:pPr>
        <w:pStyle w:val="CorpsA"/>
        <w:rPr>
          <w:rFonts w:ascii="Calibri" w:hAnsi="Calibri" w:cs="Times New Roman"/>
          <w:sz w:val="18"/>
          <w:szCs w:val="18"/>
        </w:rPr>
      </w:pPr>
    </w:p>
    <w:p w:rsidR="00E20E81" w:rsidRPr="00AC0807" w:rsidRDefault="00D47F09" w:rsidP="00AC0807">
      <w:pPr>
        <w:pStyle w:val="CorpsA"/>
        <w:rPr>
          <w:rFonts w:ascii="Calibri" w:hAnsi="Calibri" w:cs="Times New Roman"/>
          <w:sz w:val="18"/>
          <w:szCs w:val="18"/>
        </w:rPr>
      </w:pPr>
      <w:r w:rsidRPr="00AC0807">
        <w:rPr>
          <w:rFonts w:ascii="Calibri" w:hAnsi="Calibri" w:cs="Times New Roman"/>
          <w:sz w:val="18"/>
          <w:szCs w:val="18"/>
        </w:rPr>
        <w:t>15h10</w:t>
      </w:r>
      <w:r w:rsidR="001B6116" w:rsidRPr="00AC0807">
        <w:rPr>
          <w:rFonts w:ascii="Calibri" w:hAnsi="Calibri" w:cs="Times New Roman"/>
          <w:sz w:val="18"/>
          <w:szCs w:val="18"/>
        </w:rPr>
        <w:t>-</w:t>
      </w:r>
      <w:r w:rsidRPr="00AC0807">
        <w:rPr>
          <w:rFonts w:ascii="Calibri" w:hAnsi="Calibri" w:cs="Times New Roman"/>
          <w:sz w:val="18"/>
          <w:szCs w:val="18"/>
        </w:rPr>
        <w:t>15h40</w:t>
      </w:r>
      <w:r w:rsidR="001B6116" w:rsidRPr="00AC0807">
        <w:rPr>
          <w:rFonts w:ascii="Calibri" w:hAnsi="Calibri" w:cs="Times New Roman"/>
          <w:sz w:val="18"/>
          <w:szCs w:val="18"/>
        </w:rPr>
        <w:t> :</w:t>
      </w:r>
      <w:r w:rsidR="00877BE6" w:rsidRPr="00AC0807">
        <w:rPr>
          <w:rFonts w:ascii="Calibri" w:hAnsi="Calibri" w:cs="Times New Roman"/>
          <w:sz w:val="18"/>
          <w:szCs w:val="18"/>
        </w:rPr>
        <w:t xml:space="preserve"> </w:t>
      </w:r>
      <w:r w:rsidR="00E20E81" w:rsidRPr="00AC0807">
        <w:rPr>
          <w:rFonts w:ascii="Calibri" w:hAnsi="Calibri" w:cs="Times New Roman"/>
          <w:i/>
          <w:sz w:val="18"/>
          <w:szCs w:val="18"/>
          <w:shd w:val="clear" w:color="auto" w:fill="FFFFFF"/>
        </w:rPr>
        <w:t>Macarel : président du comité consultatif du contentieux du ministère des affaires étrangères (1849-1851)</w:t>
      </w:r>
      <w:r w:rsidR="00AC0807" w:rsidRPr="00AC0807">
        <w:rPr>
          <w:rFonts w:ascii="Calibri" w:hAnsi="Calibri" w:cs="Times New Roman"/>
          <w:noProof/>
          <w:color w:val="FF2D21" w:themeColor="accent5"/>
          <w:sz w:val="18"/>
          <w:szCs w:val="18"/>
        </w:rPr>
        <w:t xml:space="preserve"> </w:t>
      </w:r>
    </w:p>
    <w:p w:rsidR="00457974" w:rsidRPr="00AC0807" w:rsidRDefault="009268DC" w:rsidP="00857D15">
      <w:pPr>
        <w:pStyle w:val="CorpsA"/>
        <w:ind w:left="284"/>
        <w:rPr>
          <w:rFonts w:ascii="Calibri" w:hAnsi="Calibri" w:cs="Times New Roman"/>
          <w:sz w:val="18"/>
          <w:szCs w:val="18"/>
        </w:rPr>
      </w:pPr>
      <w:r w:rsidRPr="00AC0807">
        <w:rPr>
          <w:rFonts w:ascii="Calibri" w:hAnsi="Calibri" w:cs="Times New Roman"/>
          <w:sz w:val="18"/>
          <w:szCs w:val="18"/>
        </w:rPr>
        <w:t xml:space="preserve">Raphaël Cahen, </w:t>
      </w:r>
      <w:r w:rsidR="00E20E81" w:rsidRPr="00AC0807">
        <w:rPr>
          <w:rFonts w:ascii="Calibri" w:hAnsi="Calibri" w:cs="Times New Roman"/>
          <w:sz w:val="18"/>
          <w:szCs w:val="18"/>
          <w:shd w:val="clear" w:color="auto" w:fill="FFFFFF"/>
        </w:rPr>
        <w:t>chercheur et professeur invité à la Vrije Universiteit Brussel (VUB)</w:t>
      </w:r>
    </w:p>
    <w:p w:rsidR="009268DC" w:rsidRPr="00AC0807" w:rsidRDefault="009268DC" w:rsidP="00051236">
      <w:pPr>
        <w:pStyle w:val="CorpsA"/>
        <w:rPr>
          <w:rFonts w:ascii="Calibri" w:hAnsi="Calibri" w:cs="Times New Roman"/>
          <w:sz w:val="18"/>
          <w:szCs w:val="18"/>
        </w:rPr>
      </w:pPr>
    </w:p>
    <w:p w:rsidR="00B178D7" w:rsidRPr="00AC0807" w:rsidRDefault="005B57BC" w:rsidP="00051236">
      <w:pPr>
        <w:pStyle w:val="CorpsA"/>
        <w:rPr>
          <w:rFonts w:ascii="Calibri" w:hAnsi="Calibri" w:cs="Times New Roman"/>
          <w:color w:val="auto"/>
          <w:sz w:val="18"/>
          <w:szCs w:val="18"/>
        </w:rPr>
      </w:pPr>
      <w:r w:rsidRPr="00AC0807">
        <w:rPr>
          <w:rFonts w:ascii="Calibri" w:hAnsi="Calibri" w:cs="Times New Roman"/>
          <w:color w:val="auto"/>
          <w:sz w:val="18"/>
          <w:szCs w:val="18"/>
        </w:rPr>
        <w:t>15h40-16h10 : Discussion</w:t>
      </w:r>
      <w:r w:rsidR="00143265">
        <w:rPr>
          <w:rFonts w:ascii="Calibri" w:hAnsi="Calibri" w:cs="Times New Roman"/>
          <w:color w:val="auto"/>
          <w:sz w:val="18"/>
          <w:szCs w:val="18"/>
        </w:rPr>
        <w:t xml:space="preserve"> et fin de la première journée de travaux</w:t>
      </w:r>
    </w:p>
    <w:p w:rsidR="00D47F09" w:rsidRPr="00AC0807" w:rsidRDefault="00D47F09" w:rsidP="00051236">
      <w:pPr>
        <w:pStyle w:val="CorpsA"/>
        <w:rPr>
          <w:rFonts w:ascii="Calibri" w:hAnsi="Calibri" w:cs="Times New Roman"/>
          <w:color w:val="FF2D21" w:themeColor="accent5"/>
          <w:sz w:val="18"/>
          <w:szCs w:val="18"/>
        </w:rPr>
      </w:pPr>
    </w:p>
    <w:p w:rsidR="00023533" w:rsidRPr="00AC0807" w:rsidRDefault="00962F99" w:rsidP="00BC0DBF">
      <w:pPr>
        <w:pStyle w:val="CorpsA"/>
        <w:shd w:val="clear" w:color="auto" w:fill="808080" w:themeFill="background1" w:themeFillShade="80"/>
        <w:jc w:val="center"/>
        <w:rPr>
          <w:rFonts w:ascii="Calibri" w:hAnsi="Calibri"/>
          <w:b/>
          <w:color w:val="auto"/>
          <w:sz w:val="18"/>
          <w:szCs w:val="18"/>
        </w:rPr>
      </w:pPr>
      <w:r w:rsidRPr="00AC0807">
        <w:rPr>
          <w:rFonts w:ascii="Calibri" w:hAnsi="Calibri" w:cs="Times New Roman"/>
          <w:b/>
          <w:iCs/>
          <w:color w:val="auto"/>
          <w:spacing w:val="100"/>
          <w:sz w:val="18"/>
          <w:szCs w:val="18"/>
        </w:rPr>
        <w:t>Vendredi 3 décembr</w:t>
      </w:r>
      <w:r w:rsidR="00AD3923" w:rsidRPr="00AC0807">
        <w:rPr>
          <w:rFonts w:ascii="Calibri" w:hAnsi="Calibri" w:cs="Times New Roman"/>
          <w:b/>
          <w:iCs/>
          <w:color w:val="auto"/>
          <w:spacing w:val="100"/>
          <w:sz w:val="18"/>
          <w:szCs w:val="18"/>
        </w:rPr>
        <w:t>e</w:t>
      </w:r>
    </w:p>
    <w:p w:rsidR="002970DF" w:rsidRPr="00AC0807" w:rsidRDefault="002970DF" w:rsidP="00051236">
      <w:pPr>
        <w:pStyle w:val="CorpsA"/>
        <w:rPr>
          <w:rFonts w:ascii="Calibri" w:hAnsi="Calibri" w:cs="Times New Roman"/>
          <w:sz w:val="18"/>
          <w:szCs w:val="18"/>
        </w:rPr>
      </w:pPr>
    </w:p>
    <w:p w:rsidR="001B6116" w:rsidRPr="00AC0807" w:rsidRDefault="00DD5351" w:rsidP="00051236">
      <w:pPr>
        <w:pStyle w:val="CorpsA"/>
        <w:rPr>
          <w:rFonts w:ascii="Calibri" w:hAnsi="Calibri" w:cs="Times New Roman"/>
          <w:sz w:val="18"/>
          <w:szCs w:val="18"/>
        </w:rPr>
      </w:pPr>
      <w:r w:rsidRPr="00AC0807">
        <w:rPr>
          <w:rFonts w:ascii="Calibri" w:hAnsi="Calibri" w:cs="Times New Roman"/>
          <w:sz w:val="18"/>
          <w:szCs w:val="18"/>
        </w:rPr>
        <w:t>8h30-9h</w:t>
      </w:r>
      <w:r w:rsidR="003C4B36" w:rsidRPr="00AC0807">
        <w:rPr>
          <w:rFonts w:ascii="Calibri" w:hAnsi="Calibri" w:cs="Times New Roman"/>
          <w:sz w:val="18"/>
          <w:szCs w:val="18"/>
        </w:rPr>
        <w:t>00</w:t>
      </w:r>
      <w:r w:rsidR="00466126" w:rsidRPr="00AC0807">
        <w:rPr>
          <w:rFonts w:ascii="Calibri" w:hAnsi="Calibri" w:cs="Times New Roman"/>
          <w:sz w:val="18"/>
          <w:szCs w:val="18"/>
        </w:rPr>
        <w:t> : Café d’accueil et ouverture</w:t>
      </w:r>
    </w:p>
    <w:p w:rsidR="001B6116" w:rsidRPr="00AC0807" w:rsidRDefault="001B6116" w:rsidP="00051236">
      <w:pPr>
        <w:pStyle w:val="CorpsA"/>
        <w:rPr>
          <w:rFonts w:ascii="Calibri" w:hAnsi="Calibri" w:cs="Times New Roman"/>
          <w:sz w:val="18"/>
          <w:szCs w:val="18"/>
        </w:rPr>
      </w:pPr>
    </w:p>
    <w:p w:rsidR="001B6116" w:rsidRPr="005A65D9" w:rsidRDefault="002C0D9C" w:rsidP="00136FA6">
      <w:pPr>
        <w:pStyle w:val="CorpsA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  <w:between w:val="none" w:sz="0" w:space="0" w:color="auto"/>
          <w:bar w:val="none" w:sz="0" w:color="auto"/>
        </w:pBdr>
        <w:shd w:val="clear" w:color="auto" w:fill="BFBFBF" w:themeFill="background1" w:themeFillShade="BF"/>
        <w:jc w:val="center"/>
        <w:rPr>
          <w:rFonts w:ascii="Calibri" w:hAnsi="Calibri" w:cs="Times New Roman"/>
          <w:b/>
          <w:bCs/>
          <w:sz w:val="18"/>
          <w:szCs w:val="18"/>
        </w:rPr>
      </w:pPr>
      <w:r w:rsidRPr="005A65D9">
        <w:rPr>
          <w:rFonts w:ascii="Calibri" w:hAnsi="Calibri" w:cs="Times New Roman"/>
          <w:b/>
          <w:bCs/>
          <w:sz w:val="18"/>
          <w:szCs w:val="18"/>
        </w:rPr>
        <w:t xml:space="preserve">II. </w:t>
      </w:r>
      <w:r w:rsidR="00D570F1" w:rsidRPr="005A65D9">
        <w:rPr>
          <w:rFonts w:ascii="Calibri" w:hAnsi="Calibri" w:cs="Times New Roman"/>
          <w:b/>
          <w:bCs/>
          <w:sz w:val="18"/>
          <w:szCs w:val="18"/>
        </w:rPr>
        <w:t xml:space="preserve">Le </w:t>
      </w:r>
      <w:r w:rsidR="002475B3" w:rsidRPr="005A65D9">
        <w:rPr>
          <w:rFonts w:ascii="Calibri" w:hAnsi="Calibri" w:cs="Times New Roman"/>
          <w:b/>
          <w:bCs/>
          <w:sz w:val="18"/>
          <w:szCs w:val="18"/>
        </w:rPr>
        <w:t>pen</w:t>
      </w:r>
      <w:r w:rsidR="00367811" w:rsidRPr="005A65D9">
        <w:rPr>
          <w:rFonts w:ascii="Calibri" w:hAnsi="Calibri" w:cs="Times New Roman"/>
          <w:b/>
          <w:bCs/>
          <w:sz w:val="18"/>
          <w:szCs w:val="18"/>
        </w:rPr>
        <w:t>seur et le formateur</w:t>
      </w:r>
    </w:p>
    <w:p w:rsidR="00FA066B" w:rsidRPr="00FA066B" w:rsidRDefault="00FA066B" w:rsidP="00FA066B">
      <w:pPr>
        <w:pStyle w:val="Corps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60"/>
        <w:rPr>
          <w:rFonts w:ascii="Calibri" w:hAnsi="Calibri" w:cs="Times New Roman"/>
          <w:color w:val="auto"/>
          <w:sz w:val="18"/>
          <w:szCs w:val="18"/>
        </w:rPr>
      </w:pPr>
    </w:p>
    <w:p w:rsidR="001F029B" w:rsidRPr="00FA066B" w:rsidRDefault="001A740E" w:rsidP="009850AA">
      <w:pPr>
        <w:pStyle w:val="CorpsA"/>
        <w:numPr>
          <w:ilvl w:val="0"/>
          <w:numId w:val="9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none" w:sz="0" w:space="0" w:color="auto"/>
          <w:bar w:val="none" w:sz="0" w:color="auto"/>
        </w:pBdr>
        <w:jc w:val="center"/>
        <w:rPr>
          <w:rFonts w:ascii="Calibri" w:hAnsi="Calibri" w:cs="Times New Roman"/>
          <w:color w:val="auto"/>
          <w:sz w:val="18"/>
          <w:szCs w:val="18"/>
        </w:rPr>
      </w:pPr>
      <w:r w:rsidRPr="00FA066B">
        <w:rPr>
          <w:rFonts w:ascii="Calibri" w:hAnsi="Calibri" w:cs="Times New Roman"/>
          <w:bCs/>
          <w:color w:val="auto"/>
          <w:sz w:val="18"/>
          <w:szCs w:val="18"/>
        </w:rPr>
        <w:t xml:space="preserve">Les apports </w:t>
      </w:r>
      <w:r w:rsidR="00143265" w:rsidRPr="00FA066B">
        <w:rPr>
          <w:rFonts w:ascii="Calibri" w:hAnsi="Calibri" w:cs="Times New Roman"/>
          <w:bCs/>
          <w:color w:val="auto"/>
          <w:sz w:val="18"/>
          <w:szCs w:val="18"/>
        </w:rPr>
        <w:t>au droit administratif</w:t>
      </w:r>
    </w:p>
    <w:p w:rsidR="00F71701" w:rsidRPr="00FA066B" w:rsidRDefault="00DD5351" w:rsidP="009850AA">
      <w:pPr>
        <w:pStyle w:val="CorpsA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none" w:sz="0" w:space="0" w:color="auto"/>
          <w:bar w:val="none" w:sz="0" w:color="auto"/>
        </w:pBdr>
        <w:jc w:val="center"/>
        <w:rPr>
          <w:rFonts w:ascii="Calibri" w:hAnsi="Calibri" w:cs="Times New Roman"/>
          <w:color w:val="auto"/>
          <w:sz w:val="18"/>
          <w:szCs w:val="18"/>
        </w:rPr>
      </w:pPr>
      <w:r w:rsidRPr="00FA066B">
        <w:rPr>
          <w:rFonts w:ascii="Calibri" w:hAnsi="Calibri" w:cs="Times New Roman"/>
          <w:color w:val="auto"/>
          <w:sz w:val="18"/>
          <w:szCs w:val="18"/>
        </w:rPr>
        <w:t>Sous l</w:t>
      </w:r>
      <w:r w:rsidR="00962F99" w:rsidRPr="00FA066B">
        <w:rPr>
          <w:rFonts w:ascii="Calibri" w:hAnsi="Calibri" w:cs="Times New Roman"/>
          <w:color w:val="auto"/>
          <w:sz w:val="18"/>
          <w:szCs w:val="18"/>
        </w:rPr>
        <w:t>a présidence de François Priet</w:t>
      </w:r>
    </w:p>
    <w:p w:rsidR="001B6116" w:rsidRPr="00FA066B" w:rsidRDefault="00EA1455" w:rsidP="009850AA">
      <w:pPr>
        <w:pStyle w:val="CorpsA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none" w:sz="0" w:space="0" w:color="auto"/>
          <w:bar w:val="none" w:sz="0" w:color="auto"/>
        </w:pBdr>
        <w:jc w:val="center"/>
        <w:rPr>
          <w:rFonts w:ascii="Calibri" w:hAnsi="Calibri" w:cs="Times New Roman"/>
          <w:color w:val="auto"/>
          <w:sz w:val="18"/>
          <w:szCs w:val="18"/>
        </w:rPr>
      </w:pPr>
      <w:r w:rsidRPr="00FA066B">
        <w:rPr>
          <w:rFonts w:ascii="Calibri" w:hAnsi="Calibri" w:cs="Times New Roman"/>
          <w:color w:val="auto"/>
          <w:sz w:val="18"/>
          <w:szCs w:val="18"/>
        </w:rPr>
        <w:t>Professeur émérite de droit public à l’Université d’Orléans</w:t>
      </w:r>
    </w:p>
    <w:p w:rsidR="00FA46A9" w:rsidRPr="00FA066B" w:rsidRDefault="00FA46A9" w:rsidP="00CE71C7">
      <w:pPr>
        <w:pStyle w:val="CorpsA"/>
        <w:tabs>
          <w:tab w:val="left" w:pos="4320"/>
        </w:tabs>
        <w:rPr>
          <w:rFonts w:ascii="Calibri" w:hAnsi="Calibri" w:cs="Times New Roman"/>
          <w:sz w:val="18"/>
          <w:szCs w:val="18"/>
        </w:rPr>
      </w:pPr>
    </w:p>
    <w:p w:rsidR="00FA46A9" w:rsidRPr="00FA066B" w:rsidRDefault="00FA46A9" w:rsidP="002958AE">
      <w:pPr>
        <w:pStyle w:val="CorpsA"/>
        <w:tabs>
          <w:tab w:val="left" w:pos="5849"/>
        </w:tabs>
        <w:rPr>
          <w:rFonts w:ascii="Calibri" w:hAnsi="Calibri" w:cs="Times New Roman"/>
          <w:sz w:val="18"/>
          <w:szCs w:val="18"/>
        </w:rPr>
      </w:pPr>
      <w:r w:rsidRPr="00FA066B">
        <w:rPr>
          <w:rFonts w:ascii="Calibri" w:hAnsi="Calibri" w:cs="Times New Roman"/>
          <w:sz w:val="18"/>
          <w:szCs w:val="18"/>
        </w:rPr>
        <w:t xml:space="preserve">9h05-9h35 : </w:t>
      </w:r>
      <w:r w:rsidRPr="00FA066B">
        <w:rPr>
          <w:rFonts w:ascii="Calibri" w:hAnsi="Calibri" w:cs="Times New Roman"/>
          <w:i/>
          <w:sz w:val="18"/>
          <w:szCs w:val="18"/>
          <w:shd w:val="clear" w:color="auto" w:fill="FFFFFF"/>
        </w:rPr>
        <w:t>Macarel à la Faculté de droit de Paris</w:t>
      </w:r>
    </w:p>
    <w:p w:rsidR="00FA46A9" w:rsidRPr="00FA066B" w:rsidRDefault="00FA46A9" w:rsidP="00857D15">
      <w:pPr>
        <w:pStyle w:val="CorpsA"/>
        <w:ind w:left="284"/>
        <w:rPr>
          <w:rFonts w:ascii="Calibri" w:hAnsi="Calibri" w:cs="Times New Roman"/>
          <w:sz w:val="18"/>
          <w:szCs w:val="18"/>
        </w:rPr>
      </w:pPr>
      <w:r w:rsidRPr="00FA066B">
        <w:rPr>
          <w:rFonts w:ascii="Calibri" w:hAnsi="Calibri" w:cs="Times New Roman"/>
          <w:sz w:val="18"/>
          <w:szCs w:val="18"/>
        </w:rPr>
        <w:t>Pascale Gonod, Professeur de droit public à l’Université Paris I Panthéon-Sorbonne</w:t>
      </w:r>
    </w:p>
    <w:p w:rsidR="00FA46A9" w:rsidRPr="00FA066B" w:rsidRDefault="00FA46A9" w:rsidP="00051236">
      <w:pPr>
        <w:pStyle w:val="CorpsA"/>
        <w:rPr>
          <w:rFonts w:ascii="Calibri" w:hAnsi="Calibri" w:cs="Times New Roman"/>
          <w:sz w:val="18"/>
          <w:szCs w:val="18"/>
        </w:rPr>
      </w:pPr>
    </w:p>
    <w:p w:rsidR="00FA46A9" w:rsidRPr="00FA066B" w:rsidRDefault="00FA46A9" w:rsidP="00051236">
      <w:pPr>
        <w:pStyle w:val="CorpsA"/>
        <w:rPr>
          <w:rFonts w:ascii="Calibri" w:hAnsi="Calibri" w:cs="Times New Roman"/>
          <w:sz w:val="18"/>
          <w:szCs w:val="18"/>
        </w:rPr>
      </w:pPr>
      <w:r w:rsidRPr="00FA066B">
        <w:rPr>
          <w:rFonts w:ascii="Calibri" w:hAnsi="Calibri" w:cs="Times New Roman"/>
          <w:sz w:val="18"/>
          <w:szCs w:val="18"/>
        </w:rPr>
        <w:t xml:space="preserve">9h40-10h10 : </w:t>
      </w:r>
      <w:r w:rsidRPr="00FA066B">
        <w:rPr>
          <w:rFonts w:ascii="Calibri" w:hAnsi="Calibri" w:cs="Times New Roman"/>
          <w:i/>
          <w:sz w:val="18"/>
          <w:szCs w:val="18"/>
        </w:rPr>
        <w:t>L’organisation administrative  en métropole</w:t>
      </w:r>
    </w:p>
    <w:p w:rsidR="00FA46A9" w:rsidRPr="00FA066B" w:rsidRDefault="00F71701" w:rsidP="00857D15">
      <w:pPr>
        <w:pStyle w:val="CorpsA"/>
        <w:ind w:left="284"/>
        <w:rPr>
          <w:rFonts w:ascii="Calibri" w:hAnsi="Calibri" w:cs="Times New Roman"/>
          <w:sz w:val="18"/>
          <w:szCs w:val="18"/>
        </w:rPr>
      </w:pPr>
      <w:r w:rsidRPr="00FA066B">
        <w:rPr>
          <w:rFonts w:ascii="Calibri" w:hAnsi="Calibri" w:cs="Times New Roman"/>
          <w:sz w:val="18"/>
          <w:szCs w:val="18"/>
        </w:rPr>
        <w:t>Gilles Guglielmi</w:t>
      </w:r>
      <w:r w:rsidR="00FA46A9" w:rsidRPr="00FA066B">
        <w:rPr>
          <w:rFonts w:ascii="Calibri" w:hAnsi="Calibri" w:cs="Times New Roman"/>
          <w:sz w:val="18"/>
          <w:szCs w:val="18"/>
        </w:rPr>
        <w:t>, Professeur de droit public à l’Université Paris II Panthéon-Assas</w:t>
      </w:r>
    </w:p>
    <w:p w:rsidR="00FA46A9" w:rsidRPr="00FA066B" w:rsidRDefault="00FA46A9" w:rsidP="00FA066B">
      <w:pPr>
        <w:pStyle w:val="CorpsA"/>
        <w:rPr>
          <w:rFonts w:ascii="Calibri" w:hAnsi="Calibri" w:cs="Times New Roman"/>
          <w:sz w:val="18"/>
          <w:szCs w:val="18"/>
        </w:rPr>
      </w:pPr>
    </w:p>
    <w:p w:rsidR="00FA46A9" w:rsidRPr="00FA066B" w:rsidRDefault="00051236" w:rsidP="00FA066B">
      <w:pPr>
        <w:pStyle w:val="CorpsA"/>
        <w:rPr>
          <w:rFonts w:ascii="Calibri" w:hAnsi="Calibri" w:cs="Times New Roman"/>
          <w:sz w:val="18"/>
          <w:szCs w:val="18"/>
        </w:rPr>
      </w:pPr>
      <w:r w:rsidRPr="00FA066B">
        <w:rPr>
          <w:rFonts w:ascii="Calibri" w:hAnsi="Calibri" w:cs="Times New Roman"/>
          <w:sz w:val="18"/>
          <w:szCs w:val="18"/>
        </w:rPr>
        <w:t>10h10-10h30 : Discussion</w:t>
      </w:r>
    </w:p>
    <w:p w:rsidR="00FA46A9" w:rsidRPr="00FA066B" w:rsidRDefault="00466126" w:rsidP="00FA066B">
      <w:pPr>
        <w:pStyle w:val="CorpsA"/>
        <w:rPr>
          <w:rFonts w:ascii="Calibri" w:hAnsi="Calibri" w:cs="Times New Roman"/>
          <w:sz w:val="18"/>
          <w:szCs w:val="18"/>
        </w:rPr>
      </w:pPr>
      <w:r w:rsidRPr="00FA066B">
        <w:rPr>
          <w:rFonts w:ascii="Calibri" w:hAnsi="Calibri" w:cs="Times New Roman"/>
          <w:sz w:val="18"/>
          <w:szCs w:val="18"/>
        </w:rPr>
        <w:t>10h30-10h</w:t>
      </w:r>
      <w:r w:rsidR="00051236" w:rsidRPr="00FA066B">
        <w:rPr>
          <w:rFonts w:ascii="Calibri" w:hAnsi="Calibri" w:cs="Times New Roman"/>
          <w:sz w:val="18"/>
          <w:szCs w:val="18"/>
        </w:rPr>
        <w:t>45 : Pause</w:t>
      </w:r>
    </w:p>
    <w:p w:rsidR="00FA46A9" w:rsidRPr="00FA066B" w:rsidRDefault="00FA46A9" w:rsidP="00FA066B">
      <w:pPr>
        <w:pStyle w:val="CorpsA"/>
        <w:rPr>
          <w:rFonts w:ascii="Calibri" w:hAnsi="Calibri" w:cs="Times New Roman"/>
          <w:sz w:val="18"/>
          <w:szCs w:val="18"/>
        </w:rPr>
      </w:pPr>
    </w:p>
    <w:p w:rsidR="00446D14" w:rsidRDefault="00446D14" w:rsidP="00FA066B">
      <w:pPr>
        <w:pStyle w:val="CorpsA"/>
        <w:rPr>
          <w:rFonts w:ascii="Calibri" w:hAnsi="Calibri" w:cs="Times New Roman"/>
          <w:sz w:val="18"/>
          <w:szCs w:val="18"/>
        </w:rPr>
      </w:pPr>
    </w:p>
    <w:p w:rsidR="00B730BC" w:rsidRDefault="00B730BC" w:rsidP="00FA066B">
      <w:pPr>
        <w:pStyle w:val="CorpsA"/>
        <w:rPr>
          <w:rFonts w:ascii="Calibri" w:hAnsi="Calibri" w:cs="Times New Roman"/>
          <w:sz w:val="18"/>
          <w:szCs w:val="18"/>
        </w:rPr>
      </w:pPr>
    </w:p>
    <w:p w:rsidR="00FA46A9" w:rsidRPr="00FA066B" w:rsidRDefault="00FA46A9" w:rsidP="00FA066B">
      <w:pPr>
        <w:pStyle w:val="CorpsA"/>
        <w:rPr>
          <w:rFonts w:ascii="Calibri" w:hAnsi="Calibri" w:cs="Times New Roman"/>
          <w:sz w:val="18"/>
          <w:szCs w:val="18"/>
        </w:rPr>
      </w:pPr>
      <w:r w:rsidRPr="00FA066B">
        <w:rPr>
          <w:rFonts w:ascii="Calibri" w:hAnsi="Calibri" w:cs="Times New Roman"/>
          <w:sz w:val="18"/>
          <w:szCs w:val="18"/>
        </w:rPr>
        <w:t xml:space="preserve">10h50-11h20 : </w:t>
      </w:r>
      <w:r w:rsidRPr="00FA066B">
        <w:rPr>
          <w:rFonts w:ascii="Calibri" w:hAnsi="Calibri" w:cs="Times New Roman"/>
          <w:i/>
          <w:sz w:val="18"/>
          <w:szCs w:val="18"/>
        </w:rPr>
        <w:t>Le contrôle de l’administration</w:t>
      </w:r>
      <w:r w:rsidRPr="00FA066B">
        <w:rPr>
          <w:rFonts w:ascii="Calibri" w:hAnsi="Calibri" w:cs="Times New Roman"/>
          <w:sz w:val="18"/>
          <w:szCs w:val="18"/>
        </w:rPr>
        <w:t> </w:t>
      </w:r>
    </w:p>
    <w:p w:rsidR="00FA46A9" w:rsidRPr="00FA066B" w:rsidRDefault="00FA46A9" w:rsidP="00857D15">
      <w:pPr>
        <w:pStyle w:val="CorpsA"/>
        <w:ind w:left="284"/>
        <w:rPr>
          <w:rFonts w:ascii="Calibri" w:hAnsi="Calibri" w:cs="Times New Roman"/>
          <w:color w:val="auto"/>
          <w:sz w:val="18"/>
          <w:szCs w:val="18"/>
        </w:rPr>
      </w:pPr>
      <w:r w:rsidRPr="00FA066B">
        <w:rPr>
          <w:rFonts w:ascii="Calibri" w:hAnsi="Calibri" w:cs="Times New Roman"/>
          <w:color w:val="auto"/>
          <w:sz w:val="18"/>
          <w:szCs w:val="18"/>
        </w:rPr>
        <w:t>Florent Blanco, Professeur de droit public  à l’Université d’Orléans</w:t>
      </w:r>
    </w:p>
    <w:p w:rsidR="00FA46A9" w:rsidRPr="00FA066B" w:rsidRDefault="00FA46A9" w:rsidP="00051236">
      <w:pPr>
        <w:pStyle w:val="CorpsA"/>
        <w:rPr>
          <w:rFonts w:ascii="Calibri" w:hAnsi="Calibri" w:cs="Times New Roman"/>
          <w:sz w:val="18"/>
          <w:szCs w:val="18"/>
        </w:rPr>
      </w:pPr>
    </w:p>
    <w:p w:rsidR="00857D15" w:rsidRPr="00FA066B" w:rsidRDefault="00FA46A9" w:rsidP="00051236">
      <w:pPr>
        <w:pStyle w:val="CorpsA"/>
        <w:rPr>
          <w:rFonts w:ascii="Calibri" w:hAnsi="Calibri" w:cs="Times New Roman"/>
          <w:i/>
          <w:sz w:val="18"/>
          <w:szCs w:val="18"/>
          <w:shd w:val="clear" w:color="auto" w:fill="FFFFFF"/>
        </w:rPr>
      </w:pPr>
      <w:r w:rsidRPr="00FA066B">
        <w:rPr>
          <w:rFonts w:ascii="Calibri" w:hAnsi="Calibri" w:cs="Times New Roman"/>
          <w:sz w:val="18"/>
          <w:szCs w:val="18"/>
        </w:rPr>
        <w:t xml:space="preserve">11h25-11h55 : </w:t>
      </w:r>
      <w:r w:rsidRPr="00FA066B">
        <w:rPr>
          <w:rFonts w:ascii="Calibri" w:hAnsi="Calibri" w:cs="Times New Roman"/>
          <w:i/>
          <w:sz w:val="18"/>
          <w:szCs w:val="18"/>
          <w:shd w:val="clear" w:color="auto" w:fill="FFFFFF"/>
        </w:rPr>
        <w:t>Macarel administrativiste. Filiation, rayonnement, héritage</w:t>
      </w:r>
    </w:p>
    <w:p w:rsidR="00FA46A9" w:rsidRPr="00FA066B" w:rsidRDefault="00FA46A9" w:rsidP="00857D15">
      <w:pPr>
        <w:pStyle w:val="CorpsA"/>
        <w:ind w:left="284"/>
        <w:rPr>
          <w:rFonts w:ascii="Calibri" w:hAnsi="Calibri" w:cs="Times New Roman"/>
          <w:sz w:val="18"/>
          <w:szCs w:val="18"/>
        </w:rPr>
      </w:pPr>
      <w:r w:rsidRPr="00FA066B">
        <w:rPr>
          <w:rFonts w:ascii="Calibri" w:hAnsi="Calibri" w:cs="Times New Roman"/>
          <w:sz w:val="18"/>
          <w:szCs w:val="18"/>
        </w:rPr>
        <w:t>Simon Gilbert, Professeur de droit public à l’Université Paris-Est Créteil</w:t>
      </w:r>
      <w:r w:rsidR="00A623D0" w:rsidRPr="00FA066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A46A9" w:rsidRPr="00FA066B" w:rsidRDefault="00FA46A9" w:rsidP="00051236">
      <w:pPr>
        <w:pStyle w:val="CorpsA"/>
        <w:rPr>
          <w:rFonts w:ascii="Calibri" w:hAnsi="Calibri" w:cs="Times New Roman"/>
          <w:sz w:val="18"/>
          <w:szCs w:val="18"/>
        </w:rPr>
      </w:pPr>
    </w:p>
    <w:p w:rsidR="00E91156" w:rsidRPr="00FA066B" w:rsidRDefault="00FA46A9" w:rsidP="00051236">
      <w:pPr>
        <w:pStyle w:val="CorpsA"/>
        <w:tabs>
          <w:tab w:val="left" w:pos="4320"/>
        </w:tabs>
        <w:rPr>
          <w:rFonts w:ascii="Calibri" w:hAnsi="Calibri" w:cs="Times New Roman"/>
          <w:sz w:val="18"/>
          <w:szCs w:val="18"/>
        </w:rPr>
      </w:pPr>
      <w:r w:rsidRPr="00FA066B">
        <w:rPr>
          <w:rFonts w:ascii="Calibri" w:hAnsi="Calibri" w:cs="Times New Roman"/>
          <w:sz w:val="18"/>
          <w:szCs w:val="18"/>
        </w:rPr>
        <w:t>11h5</w:t>
      </w:r>
      <w:r w:rsidR="00051236" w:rsidRPr="00FA066B">
        <w:rPr>
          <w:rFonts w:ascii="Calibri" w:hAnsi="Calibri" w:cs="Times New Roman"/>
          <w:sz w:val="18"/>
          <w:szCs w:val="18"/>
        </w:rPr>
        <w:t>5-12h15 : Discussion</w:t>
      </w:r>
    </w:p>
    <w:p w:rsidR="00FA46A9" w:rsidRPr="00FA066B" w:rsidRDefault="00FA46A9" w:rsidP="00051236">
      <w:pPr>
        <w:pStyle w:val="CorpsA"/>
        <w:tabs>
          <w:tab w:val="left" w:pos="286"/>
          <w:tab w:val="center" w:pos="4816"/>
          <w:tab w:val="right" w:pos="9632"/>
        </w:tabs>
        <w:rPr>
          <w:rFonts w:ascii="Calibri" w:hAnsi="Calibri" w:cs="Times New Roman"/>
          <w:sz w:val="18"/>
          <w:szCs w:val="18"/>
        </w:rPr>
      </w:pPr>
    </w:p>
    <w:p w:rsidR="00A44B4A" w:rsidRPr="00FA066B" w:rsidRDefault="00A44B4A" w:rsidP="009850AA">
      <w:pPr>
        <w:pStyle w:val="CorpsA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none" w:sz="0" w:space="0" w:color="auto"/>
          <w:bar w:val="none" w:sz="0" w:color="auto"/>
        </w:pBdr>
        <w:jc w:val="center"/>
        <w:rPr>
          <w:rFonts w:ascii="Calibri" w:hAnsi="Calibri" w:cs="Times New Roman"/>
          <w:sz w:val="18"/>
          <w:szCs w:val="18"/>
        </w:rPr>
      </w:pPr>
      <w:r w:rsidRPr="00FA066B">
        <w:rPr>
          <w:rFonts w:ascii="Calibri" w:hAnsi="Calibri" w:cs="Times New Roman"/>
          <w:bCs/>
          <w:sz w:val="18"/>
          <w:szCs w:val="18"/>
        </w:rPr>
        <w:t>B. L’élargissement d’une doctrine et ses prolongements pédagogiques</w:t>
      </w:r>
    </w:p>
    <w:p w:rsidR="00F71701" w:rsidRPr="00FA066B" w:rsidRDefault="00DD5351" w:rsidP="009850AA">
      <w:pPr>
        <w:pStyle w:val="CorpsA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none" w:sz="0" w:space="0" w:color="auto"/>
          <w:bar w:val="none" w:sz="0" w:color="auto"/>
        </w:pBdr>
        <w:jc w:val="center"/>
        <w:rPr>
          <w:rFonts w:ascii="Calibri" w:hAnsi="Calibri" w:cs="Times New Roman"/>
          <w:color w:val="auto"/>
          <w:sz w:val="18"/>
          <w:szCs w:val="18"/>
        </w:rPr>
      </w:pPr>
      <w:r w:rsidRPr="00FA066B">
        <w:rPr>
          <w:rFonts w:ascii="Calibri" w:hAnsi="Calibri" w:cs="Times New Roman"/>
          <w:color w:val="auto"/>
          <w:sz w:val="18"/>
          <w:szCs w:val="18"/>
        </w:rPr>
        <w:t xml:space="preserve">Sous </w:t>
      </w:r>
      <w:r w:rsidR="00962F99" w:rsidRPr="00FA066B">
        <w:rPr>
          <w:rFonts w:ascii="Calibri" w:hAnsi="Calibri" w:cs="Times New Roman"/>
          <w:color w:val="auto"/>
          <w:sz w:val="18"/>
          <w:szCs w:val="18"/>
        </w:rPr>
        <w:t>la présidence de Michel Pertué</w:t>
      </w:r>
    </w:p>
    <w:p w:rsidR="003B5006" w:rsidRPr="00FA066B" w:rsidRDefault="00EA1455" w:rsidP="009850AA">
      <w:pPr>
        <w:pStyle w:val="CorpsA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none" w:sz="0" w:space="0" w:color="auto"/>
          <w:bar w:val="none" w:sz="0" w:color="auto"/>
        </w:pBdr>
        <w:jc w:val="center"/>
        <w:rPr>
          <w:rFonts w:ascii="Calibri" w:hAnsi="Calibri" w:cs="Times New Roman"/>
          <w:color w:val="FF2D21" w:themeColor="accent5"/>
          <w:sz w:val="18"/>
          <w:szCs w:val="18"/>
        </w:rPr>
      </w:pPr>
      <w:r w:rsidRPr="00FA066B">
        <w:rPr>
          <w:rFonts w:ascii="Calibri" w:hAnsi="Calibri" w:cs="Times New Roman"/>
          <w:color w:val="auto"/>
          <w:sz w:val="18"/>
          <w:szCs w:val="18"/>
        </w:rPr>
        <w:t>Professeur émérite d’histoire du droit à l’Université d’Orléans</w:t>
      </w:r>
    </w:p>
    <w:p w:rsidR="003B5006" w:rsidRPr="00FA066B" w:rsidRDefault="003B5006" w:rsidP="00051236">
      <w:pPr>
        <w:pStyle w:val="CorpsA"/>
        <w:rPr>
          <w:rFonts w:ascii="Calibri" w:hAnsi="Calibri" w:cs="Times New Roman"/>
          <w:sz w:val="18"/>
          <w:szCs w:val="18"/>
        </w:rPr>
      </w:pPr>
    </w:p>
    <w:p w:rsidR="00A44B4A" w:rsidRPr="00FA066B" w:rsidRDefault="00F04A87" w:rsidP="002958AE">
      <w:pPr>
        <w:pStyle w:val="CorpsA"/>
        <w:rPr>
          <w:rFonts w:ascii="Calibri" w:hAnsi="Calibri" w:cs="Times New Roman"/>
          <w:sz w:val="18"/>
          <w:szCs w:val="18"/>
        </w:rPr>
      </w:pPr>
      <w:r w:rsidRPr="00FA066B">
        <w:rPr>
          <w:rFonts w:ascii="Calibri" w:hAnsi="Calibri" w:cs="Times New Roman"/>
          <w:sz w:val="18"/>
          <w:szCs w:val="18"/>
        </w:rPr>
        <w:t>14h</w:t>
      </w:r>
      <w:r w:rsidR="003B5006" w:rsidRPr="00FA066B">
        <w:rPr>
          <w:rFonts w:ascii="Calibri" w:hAnsi="Calibri" w:cs="Times New Roman"/>
          <w:sz w:val="18"/>
          <w:szCs w:val="18"/>
        </w:rPr>
        <w:t>-14h</w:t>
      </w:r>
      <w:r w:rsidRPr="00FA066B">
        <w:rPr>
          <w:rFonts w:ascii="Calibri" w:hAnsi="Calibri" w:cs="Times New Roman"/>
          <w:sz w:val="18"/>
          <w:szCs w:val="18"/>
        </w:rPr>
        <w:t>30</w:t>
      </w:r>
      <w:r w:rsidR="003B5006" w:rsidRPr="00FA066B">
        <w:rPr>
          <w:rFonts w:ascii="Calibri" w:hAnsi="Calibri" w:cs="Times New Roman"/>
          <w:sz w:val="18"/>
          <w:szCs w:val="18"/>
        </w:rPr>
        <w:t xml:space="preserve"> : </w:t>
      </w:r>
      <w:r w:rsidR="0052232A" w:rsidRPr="00FA066B">
        <w:rPr>
          <w:rFonts w:ascii="Calibri" w:hAnsi="Calibri" w:cs="Times New Roman"/>
          <w:i/>
          <w:color w:val="222222"/>
          <w:sz w:val="18"/>
          <w:szCs w:val="18"/>
          <w:shd w:val="clear" w:color="auto" w:fill="FFFFFF"/>
        </w:rPr>
        <w:t>Aux frontières du droit administratif : le droit co</w:t>
      </w:r>
      <w:r w:rsidR="00FD79DE" w:rsidRPr="00FA066B">
        <w:rPr>
          <w:rFonts w:ascii="Calibri" w:hAnsi="Calibri" w:cs="Times New Roman"/>
          <w:i/>
          <w:color w:val="222222"/>
          <w:sz w:val="18"/>
          <w:szCs w:val="18"/>
          <w:shd w:val="clear" w:color="auto" w:fill="FFFFFF"/>
        </w:rPr>
        <w:t>mme science de l'administration</w:t>
      </w:r>
    </w:p>
    <w:p w:rsidR="007207A0" w:rsidRPr="00FA066B" w:rsidRDefault="007207A0" w:rsidP="00857D15">
      <w:pPr>
        <w:pStyle w:val="CorpsA"/>
        <w:ind w:left="284"/>
        <w:rPr>
          <w:rFonts w:ascii="Calibri" w:hAnsi="Calibri" w:cs="Times New Roman"/>
          <w:sz w:val="18"/>
          <w:szCs w:val="18"/>
        </w:rPr>
      </w:pPr>
      <w:r w:rsidRPr="00FA066B">
        <w:rPr>
          <w:rFonts w:ascii="Calibri" w:hAnsi="Calibri" w:cs="Times New Roman"/>
          <w:sz w:val="18"/>
          <w:szCs w:val="18"/>
        </w:rPr>
        <w:t>Igor Moullier, Maître de conférences en histoire moderne à l’Ecole Normale Supérieure de Lyon</w:t>
      </w:r>
    </w:p>
    <w:p w:rsidR="00387B3F" w:rsidRPr="00FA066B" w:rsidRDefault="00387B3F" w:rsidP="00051236">
      <w:pPr>
        <w:pStyle w:val="CorpsA"/>
        <w:rPr>
          <w:rFonts w:ascii="Calibri" w:hAnsi="Calibri" w:cs="Times New Roman"/>
          <w:sz w:val="18"/>
          <w:szCs w:val="18"/>
        </w:rPr>
      </w:pPr>
    </w:p>
    <w:p w:rsidR="00997C03" w:rsidRPr="00FA066B" w:rsidRDefault="003B5006" w:rsidP="002958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hAnsi="Calibri"/>
          <w:sz w:val="18"/>
          <w:szCs w:val="18"/>
        </w:rPr>
      </w:pPr>
      <w:r w:rsidRPr="00FA066B">
        <w:rPr>
          <w:rFonts w:ascii="Calibri" w:hAnsi="Calibri"/>
          <w:sz w:val="18"/>
          <w:szCs w:val="18"/>
        </w:rPr>
        <w:t>14h35-15h05</w:t>
      </w:r>
      <w:r w:rsidR="004F32CC" w:rsidRPr="00FA066B">
        <w:rPr>
          <w:rFonts w:ascii="Calibri" w:hAnsi="Calibri"/>
          <w:sz w:val="18"/>
          <w:szCs w:val="18"/>
        </w:rPr>
        <w:t xml:space="preserve"> </w:t>
      </w:r>
      <w:r w:rsidRPr="00FA066B">
        <w:rPr>
          <w:rFonts w:ascii="Calibri" w:hAnsi="Calibri"/>
          <w:sz w:val="18"/>
          <w:szCs w:val="18"/>
        </w:rPr>
        <w:t xml:space="preserve">: </w:t>
      </w:r>
      <w:r w:rsidR="00FF089F" w:rsidRPr="00FA066B">
        <w:rPr>
          <w:rFonts w:ascii="Calibri" w:eastAsia="Times New Roman" w:hAnsi="Calibri"/>
          <w:i/>
          <w:color w:val="000000"/>
          <w:sz w:val="18"/>
          <w:szCs w:val="18"/>
          <w:bdr w:val="none" w:sz="0" w:space="0" w:color="auto"/>
          <w:lang w:val="fr-FR" w:eastAsia="fr-FR"/>
        </w:rPr>
        <w:t>Rationalisation et autonomisation des finances publiques</w:t>
      </w:r>
      <w:r w:rsidR="00F71701" w:rsidRPr="00FA066B">
        <w:rPr>
          <w:rFonts w:ascii="Calibri" w:eastAsia="Times New Roman" w:hAnsi="Calibri"/>
          <w:i/>
          <w:color w:val="000000"/>
          <w:sz w:val="18"/>
          <w:szCs w:val="18"/>
          <w:bdr w:val="none" w:sz="0" w:space="0" w:color="auto"/>
          <w:lang w:val="fr-FR" w:eastAsia="fr-FR"/>
        </w:rPr>
        <w:t xml:space="preserve"> </w:t>
      </w:r>
      <w:r w:rsidR="00446665" w:rsidRPr="00FA066B">
        <w:rPr>
          <w:rFonts w:ascii="Calibri" w:eastAsia="Times New Roman" w:hAnsi="Calibri"/>
          <w:i/>
          <w:color w:val="000000"/>
          <w:sz w:val="18"/>
          <w:szCs w:val="18"/>
          <w:bdr w:val="none" w:sz="0" w:space="0" w:color="auto"/>
          <w:lang w:val="fr-FR" w:eastAsia="fr-FR"/>
        </w:rPr>
        <w:t xml:space="preserve">: </w:t>
      </w:r>
      <w:r w:rsidR="00FF089F" w:rsidRPr="00FA066B">
        <w:rPr>
          <w:rFonts w:ascii="Calibri" w:eastAsia="Times New Roman" w:hAnsi="Calibri"/>
          <w:i/>
          <w:color w:val="000000"/>
          <w:sz w:val="18"/>
          <w:szCs w:val="18"/>
          <w:bdr w:val="none" w:sz="0" w:space="0" w:color="auto"/>
          <w:lang w:val="fr-FR" w:eastAsia="fr-FR"/>
        </w:rPr>
        <w:t>l'apport de Macarel</w:t>
      </w:r>
    </w:p>
    <w:p w:rsidR="00F1276C" w:rsidRPr="00FA066B" w:rsidRDefault="007207A0" w:rsidP="00857D15">
      <w:pPr>
        <w:pStyle w:val="CorpsA"/>
        <w:ind w:left="284"/>
        <w:rPr>
          <w:rFonts w:ascii="Calibri" w:hAnsi="Calibri" w:cs="Times New Roman"/>
          <w:color w:val="FF0000"/>
          <w:sz w:val="18"/>
          <w:szCs w:val="18"/>
        </w:rPr>
      </w:pPr>
      <w:r w:rsidRPr="00FA066B">
        <w:rPr>
          <w:rFonts w:ascii="Calibri" w:hAnsi="Calibri" w:cs="Times New Roman"/>
          <w:sz w:val="18"/>
          <w:szCs w:val="18"/>
        </w:rPr>
        <w:t>Maxime Menuet, Maître de conférences en économie à l’Université d’Orléans</w:t>
      </w:r>
    </w:p>
    <w:p w:rsidR="0035647E" w:rsidRPr="00FA066B" w:rsidRDefault="0035647E" w:rsidP="00B376AE">
      <w:pPr>
        <w:pStyle w:val="CorpsA"/>
        <w:rPr>
          <w:rFonts w:ascii="Calibri" w:hAnsi="Calibri" w:cs="Times New Roman"/>
          <w:sz w:val="18"/>
          <w:szCs w:val="18"/>
        </w:rPr>
      </w:pPr>
    </w:p>
    <w:p w:rsidR="00F04A87" w:rsidRPr="00FA066B" w:rsidRDefault="00051236" w:rsidP="00B376AE">
      <w:pPr>
        <w:pStyle w:val="CorpsA"/>
        <w:rPr>
          <w:rFonts w:ascii="Calibri" w:hAnsi="Calibri" w:cs="Times New Roman"/>
          <w:sz w:val="18"/>
          <w:szCs w:val="18"/>
        </w:rPr>
      </w:pPr>
      <w:r w:rsidRPr="00FA066B">
        <w:rPr>
          <w:rFonts w:ascii="Calibri" w:hAnsi="Calibri" w:cs="Times New Roman"/>
          <w:sz w:val="18"/>
          <w:szCs w:val="18"/>
        </w:rPr>
        <w:t>15h05-15h25 : Discussion</w:t>
      </w:r>
    </w:p>
    <w:p w:rsidR="00F04A87" w:rsidRPr="00FA066B" w:rsidRDefault="00F04A87" w:rsidP="00B376AE">
      <w:pPr>
        <w:pStyle w:val="CorpsA"/>
        <w:rPr>
          <w:rFonts w:ascii="Calibri" w:hAnsi="Calibri" w:cs="Times New Roman"/>
          <w:sz w:val="18"/>
          <w:szCs w:val="18"/>
        </w:rPr>
      </w:pPr>
      <w:r w:rsidRPr="00FA066B">
        <w:rPr>
          <w:rFonts w:ascii="Calibri" w:hAnsi="Calibri" w:cs="Times New Roman"/>
          <w:sz w:val="18"/>
          <w:szCs w:val="18"/>
        </w:rPr>
        <w:t>15h25-15h40</w:t>
      </w:r>
      <w:r w:rsidR="00051236" w:rsidRPr="00FA066B">
        <w:rPr>
          <w:rFonts w:ascii="Calibri" w:hAnsi="Calibri" w:cs="Times New Roman"/>
          <w:sz w:val="18"/>
          <w:szCs w:val="18"/>
        </w:rPr>
        <w:t> : Pause</w:t>
      </w:r>
    </w:p>
    <w:p w:rsidR="00F04A87" w:rsidRPr="00FA066B" w:rsidRDefault="00F04A87" w:rsidP="00B376AE">
      <w:pPr>
        <w:pStyle w:val="CorpsA"/>
        <w:rPr>
          <w:rFonts w:ascii="Calibri" w:hAnsi="Calibri" w:cs="Times New Roman"/>
          <w:sz w:val="18"/>
          <w:szCs w:val="18"/>
        </w:rPr>
      </w:pPr>
    </w:p>
    <w:p w:rsidR="00857D15" w:rsidRPr="00FA066B" w:rsidRDefault="003B5006" w:rsidP="00B376AE">
      <w:pPr>
        <w:pStyle w:val="CorpsA"/>
        <w:rPr>
          <w:rFonts w:ascii="Calibri" w:hAnsi="Calibri" w:cs="Times New Roman"/>
          <w:i/>
          <w:sz w:val="18"/>
          <w:szCs w:val="18"/>
        </w:rPr>
      </w:pPr>
      <w:r w:rsidRPr="00FA066B">
        <w:rPr>
          <w:rFonts w:ascii="Calibri" w:hAnsi="Calibri" w:cs="Times New Roman"/>
          <w:sz w:val="18"/>
          <w:szCs w:val="18"/>
        </w:rPr>
        <w:t>15h</w:t>
      </w:r>
      <w:r w:rsidR="00F04A87" w:rsidRPr="00FA066B">
        <w:rPr>
          <w:rFonts w:ascii="Calibri" w:hAnsi="Calibri" w:cs="Times New Roman"/>
          <w:sz w:val="18"/>
          <w:szCs w:val="18"/>
        </w:rPr>
        <w:t>45</w:t>
      </w:r>
      <w:r w:rsidRPr="00FA066B">
        <w:rPr>
          <w:rFonts w:ascii="Calibri" w:hAnsi="Calibri" w:cs="Times New Roman"/>
          <w:sz w:val="18"/>
          <w:szCs w:val="18"/>
        </w:rPr>
        <w:t>-</w:t>
      </w:r>
      <w:r w:rsidR="00F04A87" w:rsidRPr="00FA066B">
        <w:rPr>
          <w:rFonts w:ascii="Calibri" w:hAnsi="Calibri" w:cs="Times New Roman"/>
          <w:sz w:val="18"/>
          <w:szCs w:val="18"/>
        </w:rPr>
        <w:t>16h15</w:t>
      </w:r>
      <w:r w:rsidRPr="00FA066B">
        <w:rPr>
          <w:rFonts w:ascii="Calibri" w:hAnsi="Calibri" w:cs="Times New Roman"/>
          <w:sz w:val="18"/>
          <w:szCs w:val="18"/>
        </w:rPr>
        <w:t xml:space="preserve">: </w:t>
      </w:r>
      <w:r w:rsidR="00A44B4A" w:rsidRPr="00FA066B">
        <w:rPr>
          <w:rFonts w:ascii="Calibri" w:hAnsi="Calibri" w:cs="Times New Roman"/>
          <w:i/>
          <w:sz w:val="18"/>
          <w:szCs w:val="18"/>
        </w:rPr>
        <w:t xml:space="preserve">Le projet fondateur d’ « Ecole spéciale des sciences </w:t>
      </w:r>
      <w:r w:rsidR="00446665" w:rsidRPr="00FA066B">
        <w:rPr>
          <w:rFonts w:ascii="Calibri" w:hAnsi="Calibri" w:cs="Times New Roman"/>
          <w:i/>
          <w:sz w:val="18"/>
          <w:szCs w:val="18"/>
        </w:rPr>
        <w:t>politiques et administratives »</w:t>
      </w:r>
    </w:p>
    <w:p w:rsidR="00E2510D" w:rsidRPr="00FA066B" w:rsidRDefault="00E2510D" w:rsidP="00857D15">
      <w:pPr>
        <w:pStyle w:val="CorpsA"/>
        <w:ind w:left="284"/>
        <w:rPr>
          <w:rFonts w:ascii="Calibri" w:hAnsi="Calibri" w:cs="Times New Roman"/>
          <w:color w:val="auto"/>
          <w:sz w:val="18"/>
          <w:szCs w:val="18"/>
        </w:rPr>
      </w:pPr>
      <w:r w:rsidRPr="00FA066B">
        <w:rPr>
          <w:rFonts w:ascii="Calibri" w:hAnsi="Calibri" w:cs="Times New Roman"/>
          <w:color w:val="auto"/>
          <w:sz w:val="18"/>
          <w:szCs w:val="18"/>
        </w:rPr>
        <w:t>Pierre Allorant</w:t>
      </w:r>
      <w:r w:rsidR="007207A0" w:rsidRPr="00FA066B">
        <w:rPr>
          <w:rFonts w:ascii="Calibri" w:hAnsi="Calibri" w:cs="Times New Roman"/>
          <w:color w:val="auto"/>
          <w:sz w:val="18"/>
          <w:szCs w:val="18"/>
        </w:rPr>
        <w:t>, Professeur d’histoire du droit à l’Université d’Orléans</w:t>
      </w:r>
    </w:p>
    <w:p w:rsidR="00D744C0" w:rsidRPr="00AC0807" w:rsidRDefault="00D744C0" w:rsidP="00051236">
      <w:pPr>
        <w:pStyle w:val="CorpsA"/>
        <w:rPr>
          <w:rFonts w:ascii="Calibri" w:hAnsi="Calibri" w:cs="Times New Roman"/>
          <w:sz w:val="18"/>
          <w:szCs w:val="18"/>
        </w:rPr>
      </w:pPr>
    </w:p>
    <w:p w:rsidR="002970DF" w:rsidRPr="00AC0807" w:rsidRDefault="00F04A87" w:rsidP="00051236">
      <w:pPr>
        <w:pStyle w:val="CorpsA"/>
        <w:rPr>
          <w:rFonts w:ascii="Calibri" w:hAnsi="Calibri" w:cs="Times New Roman"/>
          <w:i/>
          <w:sz w:val="18"/>
          <w:szCs w:val="18"/>
        </w:rPr>
      </w:pPr>
      <w:r w:rsidRPr="00AC0807">
        <w:rPr>
          <w:rFonts w:ascii="Calibri" w:hAnsi="Calibri" w:cs="Times New Roman"/>
          <w:sz w:val="18"/>
          <w:szCs w:val="18"/>
        </w:rPr>
        <w:t>16h20</w:t>
      </w:r>
      <w:r w:rsidR="003B5006" w:rsidRPr="00AC0807">
        <w:rPr>
          <w:rFonts w:ascii="Calibri" w:hAnsi="Calibri" w:cs="Times New Roman"/>
          <w:sz w:val="18"/>
          <w:szCs w:val="18"/>
        </w:rPr>
        <w:t>-</w:t>
      </w:r>
      <w:r w:rsidRPr="00AC0807">
        <w:rPr>
          <w:rFonts w:ascii="Calibri" w:hAnsi="Calibri" w:cs="Times New Roman"/>
          <w:sz w:val="18"/>
          <w:szCs w:val="18"/>
        </w:rPr>
        <w:t>16h50</w:t>
      </w:r>
      <w:r w:rsidR="00A92602" w:rsidRPr="00AC0807">
        <w:rPr>
          <w:rFonts w:ascii="Calibri" w:hAnsi="Calibri" w:cs="Times New Roman"/>
          <w:sz w:val="18"/>
          <w:szCs w:val="18"/>
        </w:rPr>
        <w:t xml:space="preserve">: </w:t>
      </w:r>
      <w:r w:rsidR="00A92602" w:rsidRPr="00AC0807">
        <w:rPr>
          <w:rFonts w:ascii="Calibri" w:hAnsi="Calibri" w:cs="Times New Roman"/>
          <w:i/>
          <w:sz w:val="18"/>
          <w:szCs w:val="18"/>
        </w:rPr>
        <w:t>Le</w:t>
      </w:r>
      <w:r w:rsidR="002C0D9C" w:rsidRPr="00AC0807">
        <w:rPr>
          <w:rFonts w:ascii="Calibri" w:hAnsi="Calibri" w:cs="Times New Roman"/>
          <w:i/>
          <w:sz w:val="18"/>
          <w:szCs w:val="18"/>
        </w:rPr>
        <w:t xml:space="preserve"> réformateur de la formation des élites égyptiennes</w:t>
      </w:r>
    </w:p>
    <w:p w:rsidR="00720E70" w:rsidRPr="00AC0807" w:rsidRDefault="00720E70" w:rsidP="00857D15">
      <w:pPr>
        <w:pStyle w:val="CorpsA"/>
        <w:ind w:left="284"/>
        <w:rPr>
          <w:rFonts w:ascii="Calibri" w:hAnsi="Calibri" w:cs="Times New Roman"/>
          <w:color w:val="auto"/>
          <w:sz w:val="18"/>
          <w:szCs w:val="18"/>
        </w:rPr>
      </w:pPr>
      <w:r w:rsidRPr="00AC0807">
        <w:rPr>
          <w:rFonts w:ascii="Calibri" w:hAnsi="Calibri" w:cs="Times New Roman"/>
          <w:color w:val="auto"/>
          <w:sz w:val="18"/>
          <w:szCs w:val="18"/>
        </w:rPr>
        <w:t>Ali Choukroun</w:t>
      </w:r>
      <w:r w:rsidR="00D57194" w:rsidRPr="00AC0807">
        <w:rPr>
          <w:rFonts w:ascii="Calibri" w:hAnsi="Calibri" w:cs="Times New Roman"/>
          <w:color w:val="auto"/>
          <w:sz w:val="18"/>
          <w:szCs w:val="18"/>
        </w:rPr>
        <w:t xml:space="preserve">, Doctorant </w:t>
      </w:r>
      <w:r w:rsidR="007207A0" w:rsidRPr="00AC0807">
        <w:rPr>
          <w:rFonts w:ascii="Calibri" w:hAnsi="Calibri" w:cs="Times New Roman"/>
          <w:color w:val="auto"/>
          <w:sz w:val="18"/>
          <w:szCs w:val="18"/>
        </w:rPr>
        <w:t>en science politique à Sciences Po Lyon</w:t>
      </w:r>
    </w:p>
    <w:p w:rsidR="00BC5F23" w:rsidRPr="00AC0807" w:rsidRDefault="00BC5F23" w:rsidP="00051236">
      <w:pPr>
        <w:pStyle w:val="CorpsA"/>
        <w:rPr>
          <w:rFonts w:ascii="Calibri" w:hAnsi="Calibri" w:cs="Times New Roman"/>
          <w:sz w:val="18"/>
          <w:szCs w:val="18"/>
        </w:rPr>
      </w:pPr>
    </w:p>
    <w:p w:rsidR="003B5006" w:rsidRPr="00AC0807" w:rsidRDefault="00F04A87" w:rsidP="00051236">
      <w:pPr>
        <w:pStyle w:val="CorpsA"/>
        <w:rPr>
          <w:rFonts w:ascii="Calibri" w:hAnsi="Calibri" w:cs="Times New Roman"/>
          <w:sz w:val="18"/>
          <w:szCs w:val="18"/>
        </w:rPr>
      </w:pPr>
      <w:r w:rsidRPr="00AC0807">
        <w:rPr>
          <w:rFonts w:ascii="Calibri" w:hAnsi="Calibri" w:cs="Times New Roman"/>
          <w:sz w:val="18"/>
          <w:szCs w:val="18"/>
        </w:rPr>
        <w:t>16h50</w:t>
      </w:r>
      <w:r w:rsidR="003B5006" w:rsidRPr="00AC0807">
        <w:rPr>
          <w:rFonts w:ascii="Calibri" w:hAnsi="Calibri" w:cs="Times New Roman"/>
          <w:sz w:val="18"/>
          <w:szCs w:val="18"/>
        </w:rPr>
        <w:t>-</w:t>
      </w:r>
      <w:r w:rsidRPr="00AC0807">
        <w:rPr>
          <w:rFonts w:ascii="Calibri" w:hAnsi="Calibri" w:cs="Times New Roman"/>
          <w:sz w:val="18"/>
          <w:szCs w:val="18"/>
        </w:rPr>
        <w:t>17h10</w:t>
      </w:r>
      <w:r w:rsidR="003B5006" w:rsidRPr="00AC0807">
        <w:rPr>
          <w:rFonts w:ascii="Calibri" w:hAnsi="Calibri" w:cs="Times New Roman"/>
          <w:sz w:val="18"/>
          <w:szCs w:val="18"/>
        </w:rPr>
        <w:t xml:space="preserve">: </w:t>
      </w:r>
      <w:r w:rsidR="00051236" w:rsidRPr="00AC0807">
        <w:rPr>
          <w:rFonts w:ascii="Calibri" w:hAnsi="Calibri" w:cs="Times New Roman"/>
          <w:sz w:val="18"/>
          <w:szCs w:val="18"/>
        </w:rPr>
        <w:t>Discussion</w:t>
      </w:r>
    </w:p>
    <w:p w:rsidR="001F029B" w:rsidRPr="00AC0807" w:rsidRDefault="001F029B" w:rsidP="00051236">
      <w:pPr>
        <w:pStyle w:val="CorpsA"/>
        <w:rPr>
          <w:rFonts w:ascii="Calibri" w:hAnsi="Calibri" w:cs="Times New Roman"/>
          <w:sz w:val="18"/>
          <w:szCs w:val="18"/>
        </w:rPr>
      </w:pPr>
    </w:p>
    <w:p w:rsidR="002970DF" w:rsidRPr="00AC0807" w:rsidRDefault="00857D15" w:rsidP="00051236">
      <w:pPr>
        <w:pStyle w:val="CorpsA"/>
        <w:rPr>
          <w:rFonts w:ascii="Calibri" w:hAnsi="Calibri" w:cs="Times New Roman"/>
          <w:sz w:val="18"/>
          <w:szCs w:val="18"/>
        </w:rPr>
      </w:pPr>
      <w:r w:rsidRPr="00AC0807">
        <w:rPr>
          <w:rFonts w:ascii="Calibri" w:hAnsi="Calibri" w:cs="Times New Roman"/>
          <w:color w:val="222222"/>
          <w:sz w:val="18"/>
          <w:szCs w:val="18"/>
          <w:shd w:val="clear" w:color="auto" w:fill="FFFFFF"/>
        </w:rPr>
        <w:t xml:space="preserve">17h10-17h40 : </w:t>
      </w:r>
      <w:r w:rsidR="000E7726" w:rsidRPr="00AC0807">
        <w:rPr>
          <w:rFonts w:ascii="Calibri" w:hAnsi="Calibri" w:cs="Times New Roman"/>
          <w:sz w:val="18"/>
          <w:szCs w:val="18"/>
        </w:rPr>
        <w:t>Conclusion générale</w:t>
      </w:r>
    </w:p>
    <w:p w:rsidR="000E7726" w:rsidRPr="00AC0807" w:rsidRDefault="000E7726" w:rsidP="00857D15">
      <w:pPr>
        <w:pStyle w:val="CorpsA"/>
        <w:ind w:left="284"/>
        <w:rPr>
          <w:rFonts w:ascii="Calibri" w:hAnsi="Calibri" w:cs="Times New Roman"/>
          <w:color w:val="222222"/>
          <w:sz w:val="18"/>
          <w:szCs w:val="18"/>
          <w:shd w:val="clear" w:color="auto" w:fill="FFFFFF"/>
        </w:rPr>
      </w:pPr>
      <w:r w:rsidRPr="00AC0807">
        <w:rPr>
          <w:rFonts w:ascii="Calibri" w:hAnsi="Calibri" w:cs="Times New Roman"/>
          <w:color w:val="222222"/>
          <w:sz w:val="18"/>
          <w:szCs w:val="18"/>
          <w:shd w:val="clear" w:color="auto" w:fill="FFFFFF"/>
        </w:rPr>
        <w:t>Anissa Hachemi, Professeure de droit public à l’Université Paris 8 Vincennes-Saint-Denis</w:t>
      </w:r>
    </w:p>
    <w:p w:rsidR="00857D15" w:rsidRPr="00624CFF" w:rsidRDefault="00857D15" w:rsidP="00857D15">
      <w:pPr>
        <w:pStyle w:val="CorpsA"/>
        <w:ind w:left="284"/>
        <w:rPr>
          <w:rFonts w:ascii="Calibri" w:hAnsi="Calibri" w:cs="Times New Roman"/>
          <w:color w:val="222222"/>
          <w:sz w:val="4"/>
          <w:szCs w:val="4"/>
          <w:shd w:val="clear" w:color="auto" w:fill="FFFFFF"/>
        </w:rPr>
      </w:pPr>
    </w:p>
    <w:p w:rsidR="00E91156" w:rsidRPr="00624CFF" w:rsidRDefault="00F04A87" w:rsidP="00051236">
      <w:pPr>
        <w:pStyle w:val="CorpsA"/>
        <w:rPr>
          <w:rFonts w:ascii="Calibri" w:hAnsi="Calibri" w:cs="Times New Roman"/>
          <w:color w:val="FF0000"/>
          <w:sz w:val="4"/>
          <w:szCs w:val="4"/>
        </w:rPr>
      </w:pPr>
      <w:r w:rsidRPr="00AC0807">
        <w:rPr>
          <w:rFonts w:ascii="Calibri" w:hAnsi="Calibri" w:cs="Times New Roman"/>
          <w:color w:val="auto"/>
          <w:sz w:val="18"/>
          <w:szCs w:val="18"/>
        </w:rPr>
        <w:t xml:space="preserve">Fin </w:t>
      </w:r>
      <w:r w:rsidR="005B10EF" w:rsidRPr="00AC0807">
        <w:rPr>
          <w:rFonts w:ascii="Calibri" w:hAnsi="Calibri" w:cs="Times New Roman"/>
          <w:color w:val="auto"/>
          <w:sz w:val="18"/>
          <w:szCs w:val="18"/>
        </w:rPr>
        <w:t>du colloque</w:t>
      </w:r>
    </w:p>
    <w:p w:rsidR="00E91156" w:rsidRPr="00AC0807" w:rsidRDefault="00E91156" w:rsidP="00051236">
      <w:pPr>
        <w:pStyle w:val="CorpsA"/>
        <w:rPr>
          <w:rFonts w:ascii="Calibri" w:hAnsi="Calibri" w:cs="Times New Roman"/>
          <w:color w:val="auto"/>
          <w:sz w:val="18"/>
          <w:szCs w:val="18"/>
        </w:rPr>
      </w:pPr>
      <w:r w:rsidRPr="00AC0807">
        <w:rPr>
          <w:rFonts w:ascii="Calibri" w:hAnsi="Calibri" w:cs="Times New Roman"/>
          <w:color w:val="auto"/>
          <w:sz w:val="18"/>
          <w:szCs w:val="18"/>
        </w:rPr>
        <w:t>Cocktail</w:t>
      </w:r>
      <w:r w:rsidR="00051236" w:rsidRPr="00AC0807">
        <w:rPr>
          <w:rFonts w:ascii="Calibri" w:hAnsi="Calibri" w:cs="Times New Roman"/>
          <w:color w:val="auto"/>
          <w:sz w:val="18"/>
          <w:szCs w:val="18"/>
        </w:rPr>
        <w:t xml:space="preserve"> ouvert aux participants</w:t>
      </w:r>
    </w:p>
    <w:p w:rsidR="00482B51" w:rsidRPr="00AC0807" w:rsidRDefault="00482B51" w:rsidP="00051236">
      <w:pPr>
        <w:pStyle w:val="CorpsA"/>
        <w:jc w:val="center"/>
        <w:rPr>
          <w:rFonts w:ascii="Calibri" w:hAnsi="Calibri" w:cs="Times New Roman"/>
          <w:bCs/>
          <w:sz w:val="18"/>
          <w:szCs w:val="18"/>
        </w:rPr>
        <w:sectPr w:rsidR="00482B51" w:rsidRPr="00AC0807" w:rsidSect="00857D15">
          <w:type w:val="continuous"/>
          <w:pgSz w:w="16840" w:h="11900" w:orient="landscape" w:code="9"/>
          <w:pgMar w:top="238" w:right="720" w:bottom="244" w:left="720" w:header="709" w:footer="851" w:gutter="0"/>
          <w:cols w:num="3" w:space="720"/>
          <w:docGrid w:linePitch="326"/>
        </w:sectPr>
      </w:pPr>
    </w:p>
    <w:p w:rsidR="00FC1C39" w:rsidRDefault="00FC1C39" w:rsidP="00FC1C39">
      <w:pPr>
        <w:pStyle w:val="CorpsA"/>
        <w:rPr>
          <w:rFonts w:ascii="Garamond" w:hAnsi="Garamond"/>
          <w:color w:val="00439E"/>
        </w:rPr>
      </w:pPr>
    </w:p>
    <w:p w:rsidR="00167AAE" w:rsidRPr="00167AAE" w:rsidRDefault="00167AAE" w:rsidP="00167A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i/>
          <w:bdr w:val="none" w:sz="0" w:space="0" w:color="auto"/>
          <w:lang w:val="fr-FR" w:eastAsia="fr-FR"/>
        </w:rPr>
      </w:pPr>
    </w:p>
    <w:p w:rsidR="00167AAE" w:rsidRPr="0081343D" w:rsidRDefault="00A3112B" w:rsidP="00167A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="Calibri" w:eastAsia="Times New Roman" w:hAnsi="Calibri" w:cs="Calibri"/>
          <w:i/>
          <w:bdr w:val="none" w:sz="0" w:space="0" w:color="auto"/>
          <w:lang w:val="fr-FR" w:eastAsia="fr-FR"/>
        </w:rPr>
      </w:pPr>
      <w:bookmarkStart w:id="0" w:name="_GoBack"/>
      <w:r>
        <w:rPr>
          <w:rFonts w:ascii="Calibri" w:hAnsi="Calibri"/>
          <w:b/>
          <w:bCs/>
          <w:noProof/>
          <w:color w:val="000000"/>
          <w:sz w:val="52"/>
          <w:szCs w:val="5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2.85pt;margin-top:11.95pt;width:349.4pt;height:494.25pt;z-index:251659264;mso-position-horizontal-relative:text;mso-position-vertical-relative:text" wrapcoords="-26 0 -26 21564 21600 21564 21600 0 -26 0">
            <v:imagedata r:id="rId9" o:title=""/>
            <w10:wrap type="tight"/>
          </v:shape>
          <o:OLEObject Type="Embed" ProgID="AcroExch.Document.DC" ShapeID="_x0000_s1026" DrawAspect="Content" ObjectID="_1697972904" r:id="rId10"/>
        </w:object>
      </w:r>
      <w:bookmarkEnd w:id="0"/>
      <w:r w:rsidR="00167AAE" w:rsidRPr="0081343D">
        <w:rPr>
          <w:rFonts w:ascii="Calibri" w:eastAsia="Times New Roman" w:hAnsi="Calibri" w:cs="Calibri"/>
          <w:i/>
          <w:bdr w:val="none" w:sz="0" w:space="0" w:color="auto"/>
          <w:lang w:val="fr-FR" w:eastAsia="fr-FR"/>
        </w:rPr>
        <w:t>Nous commémorons, en 2021, le 170e anniversaire de la disparition de Macarel, mort en 1851.</w:t>
      </w:r>
    </w:p>
    <w:p w:rsidR="00167AAE" w:rsidRPr="0081343D" w:rsidRDefault="00167AAE" w:rsidP="00167A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="Calibri" w:eastAsia="Times New Roman" w:hAnsi="Calibri" w:cs="Calibri"/>
          <w:i/>
          <w:bdr w:val="none" w:sz="0" w:space="0" w:color="auto"/>
          <w:lang w:val="fr-FR" w:eastAsia="fr-FR"/>
        </w:rPr>
      </w:pPr>
      <w:r w:rsidRPr="0081343D">
        <w:rPr>
          <w:rFonts w:ascii="Calibri" w:eastAsia="Times New Roman" w:hAnsi="Calibri" w:cs="Calibri"/>
          <w:i/>
          <w:bdr w:val="none" w:sz="0" w:space="0" w:color="auto"/>
          <w:lang w:val="fr-FR" w:eastAsia="fr-FR"/>
        </w:rPr>
        <w:t xml:space="preserve">Né à Orléans en 1790, il fut successivement administrateur, avocat aux Conseils, membre du Conseil d’Etat, dont il présida la section d’administration, directeur de l’administration départementale et communale à l'Intérieur... </w:t>
      </w:r>
    </w:p>
    <w:p w:rsidR="00167AAE" w:rsidRPr="0081343D" w:rsidRDefault="00167AAE" w:rsidP="00167A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="Calibri" w:eastAsia="Times New Roman" w:hAnsi="Calibri" w:cs="Calibri"/>
          <w:i/>
          <w:bdr w:val="none" w:sz="0" w:space="0" w:color="auto"/>
          <w:lang w:val="fr-FR" w:eastAsia="fr-FR"/>
        </w:rPr>
      </w:pPr>
      <w:r w:rsidRPr="0081343D">
        <w:rPr>
          <w:rFonts w:ascii="Calibri" w:eastAsia="Times New Roman" w:hAnsi="Calibri" w:cs="Calibri"/>
          <w:i/>
          <w:bdr w:val="none" w:sz="0" w:space="0" w:color="auto"/>
          <w:lang w:val="fr-FR" w:eastAsia="fr-FR"/>
        </w:rPr>
        <w:t xml:space="preserve">Macarel a également toujours montré une appétence pour le savoir en matière administrative : publication commentée des arrêts du Conseil d’Etat, enseignement à la Faculté de droit de Paris, ouvrages de droit administratif, de science administrative, de science politique, d’économie. Il conjugue systématiquement réflexions doctrinales, enseignements et projets pédagogiques. </w:t>
      </w:r>
    </w:p>
    <w:p w:rsidR="0081343D" w:rsidRDefault="00167AAE" w:rsidP="00167A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="Calibri" w:eastAsia="Times New Roman" w:hAnsi="Calibri" w:cs="Calibri"/>
          <w:i/>
          <w:bdr w:val="none" w:sz="0" w:space="0" w:color="auto"/>
          <w:lang w:val="fr-FR" w:eastAsia="fr-FR"/>
        </w:rPr>
      </w:pPr>
      <w:r w:rsidRPr="0081343D">
        <w:rPr>
          <w:rFonts w:ascii="Calibri" w:eastAsia="Times New Roman" w:hAnsi="Calibri" w:cs="Calibri"/>
          <w:i/>
          <w:bdr w:val="none" w:sz="0" w:space="0" w:color="auto"/>
          <w:lang w:val="fr-FR" w:eastAsia="fr-FR"/>
        </w:rPr>
        <w:t>Ce brillant parcours parisien, qui fit de lui l’un des pères fondateurs du droit administratif, n’a pourtant pas coupé son lien avec l’Orléanais, comme propriétair</w:t>
      </w:r>
      <w:r w:rsidR="0081343D">
        <w:rPr>
          <w:rFonts w:ascii="Calibri" w:eastAsia="Times New Roman" w:hAnsi="Calibri" w:cs="Calibri"/>
          <w:i/>
          <w:bdr w:val="none" w:sz="0" w:space="0" w:color="auto"/>
          <w:lang w:val="fr-FR" w:eastAsia="fr-FR"/>
        </w:rPr>
        <w:t>e et élu.</w:t>
      </w:r>
    </w:p>
    <w:p w:rsidR="00167AAE" w:rsidRPr="0081343D" w:rsidRDefault="00167AAE" w:rsidP="00167AA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jc w:val="both"/>
        <w:rPr>
          <w:rFonts w:ascii="Calibri" w:eastAsia="Times New Roman" w:hAnsi="Calibri" w:cs="Calibri"/>
          <w:i/>
          <w:bdr w:val="none" w:sz="0" w:space="0" w:color="auto"/>
          <w:lang w:val="fr-FR" w:eastAsia="fr-FR"/>
        </w:rPr>
      </w:pPr>
      <w:r w:rsidRPr="0081343D">
        <w:rPr>
          <w:rFonts w:ascii="Calibri" w:eastAsia="Times New Roman" w:hAnsi="Calibri" w:cs="Calibri"/>
          <w:i/>
          <w:bdr w:val="none" w:sz="0" w:space="0" w:color="auto"/>
          <w:lang w:val="fr-FR" w:eastAsia="fr-FR"/>
        </w:rPr>
        <w:t>200 ans après la parution de son Recueil des arrêts du Conseil d’Etat (dont l’actuel recueil « Lebon » est issu), il est temps de mieux appréhender, à travers ce colloque et l’ouvrage qui suivra, l’apport considérable de l’un des plus éminents jurisconsultes de la première partie du XIXe siècle, qui s’illustra tout autant par sa participation à l’élaboration de la science de l’administration que par son action au service de celle-ci.</w:t>
      </w:r>
    </w:p>
    <w:p w:rsidR="00167AAE" w:rsidRDefault="00167AAE" w:rsidP="00FC1C39">
      <w:pPr>
        <w:pStyle w:val="CorpsA"/>
        <w:rPr>
          <w:rFonts w:ascii="Garamond" w:hAnsi="Garamond"/>
          <w:color w:val="00439E"/>
        </w:rPr>
      </w:pPr>
    </w:p>
    <w:p w:rsidR="00C44008" w:rsidRPr="00C44008" w:rsidRDefault="007056DC" w:rsidP="00436E4B">
      <w:pPr>
        <w:pBdr>
          <w:top w:val="single" w:sz="12" w:space="1" w:color="663300"/>
          <w:left w:val="single" w:sz="12" w:space="4" w:color="663300"/>
          <w:bottom w:val="single" w:sz="12" w:space="1" w:color="663300"/>
          <w:right w:val="single" w:sz="12" w:space="4" w:color="663300"/>
        </w:pBdr>
        <w:shd w:val="clear" w:color="auto" w:fill="808080" w:themeFill="background1" w:themeFillShade="80"/>
        <w:jc w:val="center"/>
        <w:outlineLvl w:val="0"/>
        <w:rPr>
          <w:rFonts w:ascii="Garamond" w:hAnsi="Garamond"/>
          <w:b/>
          <w:color w:val="FFFFFF" w:themeColor="background1"/>
          <w:spacing w:val="100"/>
        </w:rPr>
      </w:pPr>
      <w:r>
        <w:rPr>
          <w:rFonts w:ascii="Garamond" w:hAnsi="Garamond"/>
          <w:b/>
          <w:color w:val="FFFFFF" w:themeColor="background1"/>
          <w:spacing w:val="100"/>
        </w:rPr>
        <w:t>Comité d’organisation</w:t>
      </w:r>
    </w:p>
    <w:p w:rsidR="008F2648" w:rsidRPr="00E3360C" w:rsidRDefault="008F2648" w:rsidP="008F2648">
      <w:pPr>
        <w:jc w:val="center"/>
        <w:outlineLvl w:val="0"/>
        <w:rPr>
          <w:rFonts w:ascii="Garamond" w:hAnsi="Garamond"/>
          <w:color w:val="00439E"/>
        </w:rPr>
      </w:pPr>
    </w:p>
    <w:p w:rsidR="004F0941" w:rsidRPr="00167AAE" w:rsidRDefault="004F32CC" w:rsidP="008F2648">
      <w:pPr>
        <w:jc w:val="center"/>
        <w:rPr>
          <w:rFonts w:ascii="Calibri" w:hAnsi="Calibri"/>
          <w:b/>
          <w:snapToGrid w:val="0"/>
          <w:color w:val="333333"/>
          <w:sz w:val="22"/>
          <w:szCs w:val="22"/>
        </w:rPr>
      </w:pPr>
      <w:r w:rsidRPr="00167AAE">
        <w:rPr>
          <w:rFonts w:ascii="Calibri" w:hAnsi="Calibri"/>
          <w:b/>
          <w:snapToGrid w:val="0"/>
          <w:color w:val="333333"/>
          <w:sz w:val="22"/>
          <w:szCs w:val="22"/>
        </w:rPr>
        <w:t>Pierre ALLORANT</w:t>
      </w:r>
    </w:p>
    <w:p w:rsidR="008F2648" w:rsidRPr="00167AAE" w:rsidRDefault="004F32CC" w:rsidP="008F2648">
      <w:pPr>
        <w:jc w:val="center"/>
        <w:rPr>
          <w:rFonts w:ascii="Calibri" w:hAnsi="Calibri"/>
          <w:snapToGrid w:val="0"/>
          <w:color w:val="333333"/>
          <w:sz w:val="22"/>
          <w:szCs w:val="22"/>
        </w:rPr>
      </w:pPr>
      <w:r w:rsidRPr="00167AAE">
        <w:rPr>
          <w:rFonts w:ascii="Calibri" w:hAnsi="Calibri"/>
          <w:snapToGrid w:val="0"/>
          <w:color w:val="333333"/>
          <w:sz w:val="22"/>
          <w:szCs w:val="22"/>
        </w:rPr>
        <w:t>Professeur d’histoire du droit et des institutions, Université d’Orléans – CRJP</w:t>
      </w:r>
    </w:p>
    <w:p w:rsidR="004F0941" w:rsidRPr="00167AAE" w:rsidRDefault="004F32CC" w:rsidP="008F2648">
      <w:pPr>
        <w:jc w:val="center"/>
        <w:rPr>
          <w:rFonts w:ascii="Calibri" w:hAnsi="Calibri"/>
          <w:b/>
          <w:snapToGrid w:val="0"/>
          <w:color w:val="333333"/>
          <w:sz w:val="22"/>
          <w:szCs w:val="22"/>
        </w:rPr>
      </w:pPr>
      <w:r w:rsidRPr="00167AAE">
        <w:rPr>
          <w:rFonts w:ascii="Calibri" w:hAnsi="Calibri"/>
          <w:b/>
          <w:snapToGrid w:val="0"/>
          <w:color w:val="333333"/>
          <w:sz w:val="22"/>
          <w:szCs w:val="22"/>
        </w:rPr>
        <w:t>Florent BLANCO</w:t>
      </w:r>
    </w:p>
    <w:p w:rsidR="004F32CC" w:rsidRPr="00167AAE" w:rsidRDefault="004F32CC" w:rsidP="008F2648">
      <w:pPr>
        <w:jc w:val="center"/>
        <w:rPr>
          <w:rFonts w:ascii="Calibri" w:hAnsi="Calibri"/>
          <w:snapToGrid w:val="0"/>
          <w:color w:val="333333"/>
          <w:sz w:val="22"/>
          <w:szCs w:val="22"/>
        </w:rPr>
      </w:pPr>
      <w:r w:rsidRPr="00167AAE">
        <w:rPr>
          <w:rFonts w:ascii="Calibri" w:hAnsi="Calibri"/>
          <w:snapToGrid w:val="0"/>
          <w:color w:val="333333"/>
          <w:sz w:val="22"/>
          <w:szCs w:val="22"/>
        </w:rPr>
        <w:t>Professeur de droit public, Université d’Orléans, CRJP</w:t>
      </w:r>
    </w:p>
    <w:p w:rsidR="004F0941" w:rsidRPr="00167AAE" w:rsidRDefault="004F32CC" w:rsidP="008F2648">
      <w:pPr>
        <w:jc w:val="center"/>
        <w:rPr>
          <w:rFonts w:ascii="Calibri" w:hAnsi="Calibri"/>
          <w:b/>
          <w:snapToGrid w:val="0"/>
          <w:color w:val="333333"/>
          <w:sz w:val="22"/>
          <w:szCs w:val="22"/>
        </w:rPr>
      </w:pPr>
      <w:r w:rsidRPr="00167AAE">
        <w:rPr>
          <w:rFonts w:ascii="Calibri" w:hAnsi="Calibri"/>
          <w:b/>
          <w:snapToGrid w:val="0"/>
          <w:color w:val="333333"/>
          <w:sz w:val="22"/>
          <w:szCs w:val="22"/>
        </w:rPr>
        <w:t>Fouad EDDAZI</w:t>
      </w:r>
    </w:p>
    <w:p w:rsidR="004F32CC" w:rsidRPr="00167AAE" w:rsidRDefault="004F32CC" w:rsidP="008F2648">
      <w:pPr>
        <w:jc w:val="center"/>
        <w:rPr>
          <w:rFonts w:ascii="Calibri" w:hAnsi="Calibri"/>
          <w:snapToGrid w:val="0"/>
          <w:color w:val="333333"/>
          <w:sz w:val="22"/>
          <w:szCs w:val="22"/>
        </w:rPr>
      </w:pPr>
      <w:r w:rsidRPr="00167AAE">
        <w:rPr>
          <w:rFonts w:ascii="Calibri" w:hAnsi="Calibri"/>
          <w:snapToGrid w:val="0"/>
          <w:color w:val="333333"/>
          <w:sz w:val="22"/>
          <w:szCs w:val="22"/>
        </w:rPr>
        <w:t>Maître de conferences en droit public, Université d’Orléans, CRJP</w:t>
      </w:r>
    </w:p>
    <w:p w:rsidR="008F2648" w:rsidRPr="00E3360C" w:rsidRDefault="008F2648" w:rsidP="008F2648">
      <w:pPr>
        <w:jc w:val="center"/>
        <w:outlineLvl w:val="0"/>
        <w:rPr>
          <w:rFonts w:ascii="Garamond" w:hAnsi="Garamond"/>
          <w:color w:val="333333"/>
        </w:rPr>
      </w:pPr>
    </w:p>
    <w:p w:rsidR="008F2648" w:rsidRPr="00617C16" w:rsidRDefault="00617C16" w:rsidP="00436E4B">
      <w:pPr>
        <w:pBdr>
          <w:top w:val="single" w:sz="18" w:space="1" w:color="663300"/>
          <w:left w:val="single" w:sz="18" w:space="4" w:color="663300"/>
          <w:bottom w:val="single" w:sz="18" w:space="1" w:color="663300"/>
          <w:right w:val="single" w:sz="18" w:space="4" w:color="663300"/>
        </w:pBdr>
        <w:shd w:val="clear" w:color="auto" w:fill="808080" w:themeFill="background1" w:themeFillShade="80"/>
        <w:jc w:val="center"/>
        <w:outlineLvl w:val="0"/>
        <w:rPr>
          <w:rFonts w:ascii="Garamond" w:hAnsi="Garamond"/>
          <w:b/>
          <w:color w:val="FFFFFF" w:themeColor="background1"/>
          <w:spacing w:val="100"/>
        </w:rPr>
      </w:pPr>
      <w:r>
        <w:rPr>
          <w:rFonts w:ascii="Garamond" w:hAnsi="Garamond"/>
          <w:b/>
          <w:color w:val="FFFFFF" w:themeColor="background1"/>
          <w:spacing w:val="100"/>
        </w:rPr>
        <w:t>Renseignements &amp; Inscription</w:t>
      </w:r>
    </w:p>
    <w:p w:rsidR="008F2648" w:rsidRPr="00A623D0" w:rsidRDefault="008F2648" w:rsidP="008F2648">
      <w:pPr>
        <w:jc w:val="center"/>
        <w:rPr>
          <w:rFonts w:ascii="Calibri" w:hAnsi="Calibri"/>
          <w:snapToGrid w:val="0"/>
          <w:color w:val="333333"/>
          <w:sz w:val="20"/>
          <w:szCs w:val="20"/>
        </w:rPr>
      </w:pPr>
    </w:p>
    <w:p w:rsidR="008F2648" w:rsidRPr="00167AAE" w:rsidRDefault="008F2648" w:rsidP="008F2648">
      <w:pPr>
        <w:jc w:val="center"/>
        <w:rPr>
          <w:rFonts w:ascii="Calibri" w:hAnsi="Calibri"/>
          <w:color w:val="333333"/>
          <w:sz w:val="22"/>
          <w:szCs w:val="22"/>
        </w:rPr>
      </w:pPr>
      <w:r w:rsidRPr="00167AAE">
        <w:rPr>
          <w:rFonts w:ascii="Calibri" w:hAnsi="Calibri"/>
          <w:b/>
          <w:color w:val="333333"/>
          <w:sz w:val="22"/>
          <w:szCs w:val="22"/>
        </w:rPr>
        <w:t>Laurence Sallé</w:t>
      </w:r>
    </w:p>
    <w:p w:rsidR="00CE71C7" w:rsidRPr="00167AAE" w:rsidRDefault="00A3112B" w:rsidP="00A623D0">
      <w:pPr>
        <w:jc w:val="center"/>
        <w:rPr>
          <w:rStyle w:val="Lienhypertexte"/>
          <w:rFonts w:ascii="Calibri" w:hAnsi="Calibri"/>
          <w:sz w:val="22"/>
          <w:szCs w:val="22"/>
          <w:u w:val="none"/>
        </w:rPr>
      </w:pPr>
      <w:hyperlink r:id="rId11" w:history="1">
        <w:r w:rsidR="008F2648" w:rsidRPr="00167AAE">
          <w:rPr>
            <w:rStyle w:val="Lienhypertexte"/>
            <w:rFonts w:ascii="Calibri" w:hAnsi="Calibri"/>
            <w:sz w:val="22"/>
            <w:szCs w:val="22"/>
            <w:u w:val="none"/>
          </w:rPr>
          <w:t>laurence.salle@univ-orleans.fr</w:t>
        </w:r>
      </w:hyperlink>
      <w:r w:rsidR="00A623D0" w:rsidRPr="00167AAE">
        <w:rPr>
          <w:rStyle w:val="Lienhypertexte"/>
          <w:rFonts w:ascii="Calibri" w:hAnsi="Calibri"/>
          <w:sz w:val="22"/>
          <w:szCs w:val="22"/>
          <w:u w:val="none"/>
        </w:rPr>
        <w:t xml:space="preserve"> </w:t>
      </w:r>
      <w:r w:rsidR="00EB3799" w:rsidRPr="00167AAE">
        <w:rPr>
          <w:rStyle w:val="Lienhypertexte"/>
          <w:rFonts w:ascii="Calibri" w:hAnsi="Calibri"/>
          <w:sz w:val="22"/>
          <w:szCs w:val="22"/>
          <w:u w:val="none"/>
        </w:rPr>
        <w:t>–</w:t>
      </w:r>
      <w:r w:rsidR="00A623D0" w:rsidRPr="00167AAE">
        <w:rPr>
          <w:rStyle w:val="Lienhypertexte"/>
          <w:rFonts w:ascii="Calibri" w:hAnsi="Calibri"/>
          <w:sz w:val="22"/>
          <w:szCs w:val="22"/>
          <w:u w:val="none"/>
        </w:rPr>
        <w:t xml:space="preserve"> </w:t>
      </w:r>
      <w:hyperlink r:id="rId12" w:history="1">
        <w:r w:rsidR="00EB3799" w:rsidRPr="00167AAE">
          <w:rPr>
            <w:rStyle w:val="Lienhypertexte"/>
            <w:rFonts w:ascii="Calibri" w:hAnsi="Calibri"/>
            <w:sz w:val="22"/>
            <w:szCs w:val="22"/>
          </w:rPr>
          <w:t>www.univ-orleans.fr/colloquecrjp.fr</w:t>
        </w:r>
      </w:hyperlink>
    </w:p>
    <w:sectPr w:rsidR="00CE71C7" w:rsidRPr="00167AAE" w:rsidSect="00635183">
      <w:pgSz w:w="16840" w:h="11900" w:orient="landscape" w:code="9"/>
      <w:pgMar w:top="238" w:right="720" w:bottom="244" w:left="720" w:header="709" w:footer="851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B9F" w:rsidRDefault="00823B9F" w:rsidP="002970DF">
      <w:r>
        <w:separator/>
      </w:r>
    </w:p>
  </w:endnote>
  <w:endnote w:type="continuationSeparator" w:id="0">
    <w:p w:rsidR="00823B9F" w:rsidRDefault="00823B9F" w:rsidP="00297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B9F" w:rsidRDefault="00823B9F" w:rsidP="002970DF">
      <w:r>
        <w:separator/>
      </w:r>
    </w:p>
  </w:footnote>
  <w:footnote w:type="continuationSeparator" w:id="0">
    <w:p w:rsidR="00823B9F" w:rsidRDefault="00823B9F" w:rsidP="00297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B1D54"/>
    <w:multiLevelType w:val="hybridMultilevel"/>
    <w:tmpl w:val="A3AEF6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F1224"/>
    <w:multiLevelType w:val="hybridMultilevel"/>
    <w:tmpl w:val="6636952E"/>
    <w:styleLink w:val="Lettres"/>
    <w:lvl w:ilvl="0" w:tplc="7F44EB9A">
      <w:start w:val="1"/>
      <w:numFmt w:val="upperLetter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2C0C600">
      <w:start w:val="1"/>
      <w:numFmt w:val="upperLetter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A245086">
      <w:start w:val="1"/>
      <w:numFmt w:val="upperLetter"/>
      <w:lvlText w:val="%3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0B25BA6">
      <w:start w:val="1"/>
      <w:numFmt w:val="upperLetter"/>
      <w:lvlText w:val="%4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9AC714C">
      <w:start w:val="1"/>
      <w:numFmt w:val="upperLetter"/>
      <w:lvlText w:val="%5.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F8A2BDA">
      <w:start w:val="1"/>
      <w:numFmt w:val="upperLetter"/>
      <w:lvlText w:val="%6.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468880C">
      <w:start w:val="1"/>
      <w:numFmt w:val="upperLetter"/>
      <w:lvlText w:val="%7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9A42DC6">
      <w:start w:val="1"/>
      <w:numFmt w:val="upperLetter"/>
      <w:lvlText w:val="%8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7615FA">
      <w:start w:val="1"/>
      <w:numFmt w:val="upperLetter"/>
      <w:lvlText w:val="%9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3FD46846"/>
    <w:multiLevelType w:val="hybridMultilevel"/>
    <w:tmpl w:val="6636952E"/>
    <w:numStyleLink w:val="Lettres"/>
  </w:abstractNum>
  <w:abstractNum w:abstractNumId="3" w15:restartNumberingAfterBreak="0">
    <w:nsid w:val="43641C73"/>
    <w:multiLevelType w:val="hybridMultilevel"/>
    <w:tmpl w:val="10700860"/>
    <w:numStyleLink w:val="Nombres"/>
  </w:abstractNum>
  <w:abstractNum w:abstractNumId="4" w15:restartNumberingAfterBreak="0">
    <w:nsid w:val="55F967D1"/>
    <w:multiLevelType w:val="hybridMultilevel"/>
    <w:tmpl w:val="4C4ED1DE"/>
    <w:numStyleLink w:val="Harvard"/>
  </w:abstractNum>
  <w:abstractNum w:abstractNumId="5" w15:restartNumberingAfterBreak="0">
    <w:nsid w:val="67C24FE7"/>
    <w:multiLevelType w:val="hybridMultilevel"/>
    <w:tmpl w:val="4C4ED1DE"/>
    <w:styleLink w:val="Harvard"/>
    <w:lvl w:ilvl="0" w:tplc="DAE05F66">
      <w:start w:val="1"/>
      <w:numFmt w:val="upperRoman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C882980">
      <w:start w:val="1"/>
      <w:numFmt w:val="upperLetter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8820092">
      <w:start w:val="1"/>
      <w:numFmt w:val="decimal"/>
      <w:lvlText w:val="%3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01C8DD2">
      <w:start w:val="1"/>
      <w:numFmt w:val="lowerLetter"/>
      <w:lvlText w:val="%4)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A9EED14">
      <w:start w:val="1"/>
      <w:numFmt w:val="decimal"/>
      <w:lvlText w:val="(%5)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64EC16A">
      <w:start w:val="1"/>
      <w:numFmt w:val="lowerLetter"/>
      <w:lvlText w:val="(%6)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9D89F88">
      <w:start w:val="1"/>
      <w:numFmt w:val="lowerRoman"/>
      <w:lvlText w:val="%7)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F54A5DE">
      <w:start w:val="1"/>
      <w:numFmt w:val="decimal"/>
      <w:lvlText w:val="(%8)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71EE6C4">
      <w:start w:val="1"/>
      <w:numFmt w:val="lowerLetter"/>
      <w:lvlText w:val="(%9)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1034490"/>
    <w:multiLevelType w:val="hybridMultilevel"/>
    <w:tmpl w:val="10700860"/>
    <w:styleLink w:val="Nombres"/>
    <w:lvl w:ilvl="0" w:tplc="981CF8F2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F2890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A544366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C160BDE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2FAE34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D8D66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D0EC782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A702B6A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E6184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1297339"/>
    <w:multiLevelType w:val="hybridMultilevel"/>
    <w:tmpl w:val="C9AEA44A"/>
    <w:lvl w:ilvl="0" w:tplc="4E00CC00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2"/>
    <w:lvlOverride w:ilvl="0">
      <w:startOverride w:val="2"/>
    </w:lvlOverride>
  </w:num>
  <w:num w:numId="8">
    <w:abstractNumId w:val="3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autoHyphenation/>
  <w:hyphenationZone w:val="425"/>
  <w:characterSpacingControl w:val="doNotCompress"/>
  <w:hdrShapeDefaults>
    <o:shapedefaults v:ext="edit" spidmax="5120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0DF"/>
    <w:rsid w:val="00014B9B"/>
    <w:rsid w:val="00015909"/>
    <w:rsid w:val="00017576"/>
    <w:rsid w:val="00023533"/>
    <w:rsid w:val="00027BF2"/>
    <w:rsid w:val="00030285"/>
    <w:rsid w:val="00033937"/>
    <w:rsid w:val="00035F36"/>
    <w:rsid w:val="00036471"/>
    <w:rsid w:val="000371B1"/>
    <w:rsid w:val="00040D60"/>
    <w:rsid w:val="00051236"/>
    <w:rsid w:val="000563BF"/>
    <w:rsid w:val="00077FC8"/>
    <w:rsid w:val="000846AF"/>
    <w:rsid w:val="000863F7"/>
    <w:rsid w:val="00093859"/>
    <w:rsid w:val="000958BA"/>
    <w:rsid w:val="00095D80"/>
    <w:rsid w:val="000B5A10"/>
    <w:rsid w:val="000C6BE9"/>
    <w:rsid w:val="000D3CB1"/>
    <w:rsid w:val="000E546A"/>
    <w:rsid w:val="000E7726"/>
    <w:rsid w:val="000F4BFB"/>
    <w:rsid w:val="0010445D"/>
    <w:rsid w:val="00111BAB"/>
    <w:rsid w:val="00113BB6"/>
    <w:rsid w:val="0011557B"/>
    <w:rsid w:val="00136FA6"/>
    <w:rsid w:val="00141CA0"/>
    <w:rsid w:val="00143265"/>
    <w:rsid w:val="00156561"/>
    <w:rsid w:val="0016270E"/>
    <w:rsid w:val="00164ACF"/>
    <w:rsid w:val="00167AAE"/>
    <w:rsid w:val="00180D62"/>
    <w:rsid w:val="00181CD9"/>
    <w:rsid w:val="001839D3"/>
    <w:rsid w:val="00186339"/>
    <w:rsid w:val="001A740E"/>
    <w:rsid w:val="001A7513"/>
    <w:rsid w:val="001B26F8"/>
    <w:rsid w:val="001B4C99"/>
    <w:rsid w:val="001B6116"/>
    <w:rsid w:val="001D4EA9"/>
    <w:rsid w:val="001E50FD"/>
    <w:rsid w:val="001E5336"/>
    <w:rsid w:val="001F029B"/>
    <w:rsid w:val="001F0F21"/>
    <w:rsid w:val="001F3E98"/>
    <w:rsid w:val="00204D8A"/>
    <w:rsid w:val="00220090"/>
    <w:rsid w:val="002460E3"/>
    <w:rsid w:val="002475B3"/>
    <w:rsid w:val="002502B0"/>
    <w:rsid w:val="00260737"/>
    <w:rsid w:val="002855D5"/>
    <w:rsid w:val="00295747"/>
    <w:rsid w:val="002958AE"/>
    <w:rsid w:val="002970DF"/>
    <w:rsid w:val="002A4B62"/>
    <w:rsid w:val="002A4E94"/>
    <w:rsid w:val="002B44B5"/>
    <w:rsid w:val="002C0D9C"/>
    <w:rsid w:val="002C6700"/>
    <w:rsid w:val="002E6A68"/>
    <w:rsid w:val="002F17BA"/>
    <w:rsid w:val="002F7934"/>
    <w:rsid w:val="003123AC"/>
    <w:rsid w:val="00322E35"/>
    <w:rsid w:val="00334B8D"/>
    <w:rsid w:val="0035647E"/>
    <w:rsid w:val="00367811"/>
    <w:rsid w:val="003837E9"/>
    <w:rsid w:val="00384532"/>
    <w:rsid w:val="00387B3F"/>
    <w:rsid w:val="003934E0"/>
    <w:rsid w:val="003A5370"/>
    <w:rsid w:val="003B5006"/>
    <w:rsid w:val="003B5608"/>
    <w:rsid w:val="003C4B36"/>
    <w:rsid w:val="003E0C92"/>
    <w:rsid w:val="003E1344"/>
    <w:rsid w:val="003E2B22"/>
    <w:rsid w:val="004039B9"/>
    <w:rsid w:val="0040445A"/>
    <w:rsid w:val="00430056"/>
    <w:rsid w:val="00436E4B"/>
    <w:rsid w:val="00443372"/>
    <w:rsid w:val="00446665"/>
    <w:rsid w:val="00446D14"/>
    <w:rsid w:val="00457974"/>
    <w:rsid w:val="004603AE"/>
    <w:rsid w:val="00460ADD"/>
    <w:rsid w:val="0046314C"/>
    <w:rsid w:val="00466126"/>
    <w:rsid w:val="00480E79"/>
    <w:rsid w:val="00482B51"/>
    <w:rsid w:val="004860AC"/>
    <w:rsid w:val="00487AD7"/>
    <w:rsid w:val="004A1F65"/>
    <w:rsid w:val="004A25FA"/>
    <w:rsid w:val="004A4509"/>
    <w:rsid w:val="004A4DD0"/>
    <w:rsid w:val="004B3BAA"/>
    <w:rsid w:val="004B4B4D"/>
    <w:rsid w:val="004B69D5"/>
    <w:rsid w:val="004B7E29"/>
    <w:rsid w:val="004C3B9D"/>
    <w:rsid w:val="004C4641"/>
    <w:rsid w:val="004C56A2"/>
    <w:rsid w:val="004D16BA"/>
    <w:rsid w:val="004F0941"/>
    <w:rsid w:val="004F32CC"/>
    <w:rsid w:val="005021FC"/>
    <w:rsid w:val="005171DD"/>
    <w:rsid w:val="0052232A"/>
    <w:rsid w:val="00554F45"/>
    <w:rsid w:val="00556003"/>
    <w:rsid w:val="005628FF"/>
    <w:rsid w:val="00564FAD"/>
    <w:rsid w:val="00570622"/>
    <w:rsid w:val="0057579A"/>
    <w:rsid w:val="0059024D"/>
    <w:rsid w:val="00594D7F"/>
    <w:rsid w:val="005A1772"/>
    <w:rsid w:val="005A65D9"/>
    <w:rsid w:val="005B10EF"/>
    <w:rsid w:val="005B57BC"/>
    <w:rsid w:val="005C3449"/>
    <w:rsid w:val="005C7366"/>
    <w:rsid w:val="005D130F"/>
    <w:rsid w:val="005D4BCF"/>
    <w:rsid w:val="005D52CD"/>
    <w:rsid w:val="005E0155"/>
    <w:rsid w:val="005F12A7"/>
    <w:rsid w:val="0060230A"/>
    <w:rsid w:val="00617858"/>
    <w:rsid w:val="00617C16"/>
    <w:rsid w:val="00624CFF"/>
    <w:rsid w:val="00635183"/>
    <w:rsid w:val="00665DEE"/>
    <w:rsid w:val="006A011A"/>
    <w:rsid w:val="006A21F7"/>
    <w:rsid w:val="006B548F"/>
    <w:rsid w:val="006B6776"/>
    <w:rsid w:val="006B685A"/>
    <w:rsid w:val="006C7455"/>
    <w:rsid w:val="006D7313"/>
    <w:rsid w:val="006F39FC"/>
    <w:rsid w:val="007003A8"/>
    <w:rsid w:val="007056DC"/>
    <w:rsid w:val="007207A0"/>
    <w:rsid w:val="00720E70"/>
    <w:rsid w:val="00721840"/>
    <w:rsid w:val="0072201A"/>
    <w:rsid w:val="007517D5"/>
    <w:rsid w:val="00757C70"/>
    <w:rsid w:val="007624AD"/>
    <w:rsid w:val="00766067"/>
    <w:rsid w:val="00772180"/>
    <w:rsid w:val="00776E32"/>
    <w:rsid w:val="007775C0"/>
    <w:rsid w:val="00780EE7"/>
    <w:rsid w:val="00783145"/>
    <w:rsid w:val="00783956"/>
    <w:rsid w:val="00794622"/>
    <w:rsid w:val="007C0C39"/>
    <w:rsid w:val="007C1AE2"/>
    <w:rsid w:val="007C3F53"/>
    <w:rsid w:val="007C74A3"/>
    <w:rsid w:val="007D2D43"/>
    <w:rsid w:val="007E0E35"/>
    <w:rsid w:val="007F248C"/>
    <w:rsid w:val="007F4AE9"/>
    <w:rsid w:val="008071B9"/>
    <w:rsid w:val="0081343D"/>
    <w:rsid w:val="00820B3D"/>
    <w:rsid w:val="00823B9F"/>
    <w:rsid w:val="00824776"/>
    <w:rsid w:val="0084577B"/>
    <w:rsid w:val="008553F3"/>
    <w:rsid w:val="00857D15"/>
    <w:rsid w:val="00875A1B"/>
    <w:rsid w:val="00877BE6"/>
    <w:rsid w:val="00890B35"/>
    <w:rsid w:val="008A1DDA"/>
    <w:rsid w:val="008A63D0"/>
    <w:rsid w:val="008B40AC"/>
    <w:rsid w:val="008B5B9A"/>
    <w:rsid w:val="008D1FA1"/>
    <w:rsid w:val="008E0074"/>
    <w:rsid w:val="008F2648"/>
    <w:rsid w:val="008F4F5B"/>
    <w:rsid w:val="00914307"/>
    <w:rsid w:val="009268DC"/>
    <w:rsid w:val="00930CFD"/>
    <w:rsid w:val="009337C3"/>
    <w:rsid w:val="00942900"/>
    <w:rsid w:val="00945BD4"/>
    <w:rsid w:val="00945D56"/>
    <w:rsid w:val="00947603"/>
    <w:rsid w:val="00950E86"/>
    <w:rsid w:val="00962F99"/>
    <w:rsid w:val="00966F36"/>
    <w:rsid w:val="00967090"/>
    <w:rsid w:val="00981480"/>
    <w:rsid w:val="00982DC0"/>
    <w:rsid w:val="009850AA"/>
    <w:rsid w:val="00991A65"/>
    <w:rsid w:val="00997C03"/>
    <w:rsid w:val="009C2162"/>
    <w:rsid w:val="009C3F2C"/>
    <w:rsid w:val="009F176E"/>
    <w:rsid w:val="00A034B1"/>
    <w:rsid w:val="00A11E54"/>
    <w:rsid w:val="00A2782B"/>
    <w:rsid w:val="00A3112B"/>
    <w:rsid w:val="00A345DF"/>
    <w:rsid w:val="00A37FAF"/>
    <w:rsid w:val="00A438A5"/>
    <w:rsid w:val="00A44B4A"/>
    <w:rsid w:val="00A478C7"/>
    <w:rsid w:val="00A51755"/>
    <w:rsid w:val="00A57B36"/>
    <w:rsid w:val="00A623D0"/>
    <w:rsid w:val="00A7627F"/>
    <w:rsid w:val="00A905D3"/>
    <w:rsid w:val="00A92602"/>
    <w:rsid w:val="00A93132"/>
    <w:rsid w:val="00A9552F"/>
    <w:rsid w:val="00AA7357"/>
    <w:rsid w:val="00AA73FA"/>
    <w:rsid w:val="00AB118F"/>
    <w:rsid w:val="00AB1DF3"/>
    <w:rsid w:val="00AC0807"/>
    <w:rsid w:val="00AD0075"/>
    <w:rsid w:val="00AD3923"/>
    <w:rsid w:val="00AE63C4"/>
    <w:rsid w:val="00B16759"/>
    <w:rsid w:val="00B178D7"/>
    <w:rsid w:val="00B263D4"/>
    <w:rsid w:val="00B376AE"/>
    <w:rsid w:val="00B40BE7"/>
    <w:rsid w:val="00B570C6"/>
    <w:rsid w:val="00B578AD"/>
    <w:rsid w:val="00B61E18"/>
    <w:rsid w:val="00B62F1D"/>
    <w:rsid w:val="00B64356"/>
    <w:rsid w:val="00B730BC"/>
    <w:rsid w:val="00BA6D09"/>
    <w:rsid w:val="00BB3B02"/>
    <w:rsid w:val="00BC0DBF"/>
    <w:rsid w:val="00BC5F23"/>
    <w:rsid w:val="00BD3BF1"/>
    <w:rsid w:val="00BF298B"/>
    <w:rsid w:val="00C0212C"/>
    <w:rsid w:val="00C05A1E"/>
    <w:rsid w:val="00C06C5C"/>
    <w:rsid w:val="00C10F80"/>
    <w:rsid w:val="00C20B85"/>
    <w:rsid w:val="00C44008"/>
    <w:rsid w:val="00C46FEF"/>
    <w:rsid w:val="00C554D7"/>
    <w:rsid w:val="00C65519"/>
    <w:rsid w:val="00C71C10"/>
    <w:rsid w:val="00C77597"/>
    <w:rsid w:val="00C87437"/>
    <w:rsid w:val="00C9181A"/>
    <w:rsid w:val="00CA5CEE"/>
    <w:rsid w:val="00CA5D59"/>
    <w:rsid w:val="00CD496C"/>
    <w:rsid w:val="00CD5452"/>
    <w:rsid w:val="00CE71C7"/>
    <w:rsid w:val="00CF174A"/>
    <w:rsid w:val="00D068C2"/>
    <w:rsid w:val="00D100DA"/>
    <w:rsid w:val="00D273BA"/>
    <w:rsid w:val="00D323E1"/>
    <w:rsid w:val="00D47F09"/>
    <w:rsid w:val="00D558AF"/>
    <w:rsid w:val="00D570F1"/>
    <w:rsid w:val="00D57194"/>
    <w:rsid w:val="00D57244"/>
    <w:rsid w:val="00D71CC2"/>
    <w:rsid w:val="00D744C0"/>
    <w:rsid w:val="00D84C25"/>
    <w:rsid w:val="00DA625B"/>
    <w:rsid w:val="00DB64AA"/>
    <w:rsid w:val="00DB6E99"/>
    <w:rsid w:val="00DD276A"/>
    <w:rsid w:val="00DD5351"/>
    <w:rsid w:val="00DE6847"/>
    <w:rsid w:val="00DE75B9"/>
    <w:rsid w:val="00E20E81"/>
    <w:rsid w:val="00E2510D"/>
    <w:rsid w:val="00E2520C"/>
    <w:rsid w:val="00E32E3B"/>
    <w:rsid w:val="00E369C6"/>
    <w:rsid w:val="00E423F0"/>
    <w:rsid w:val="00E5163F"/>
    <w:rsid w:val="00E66736"/>
    <w:rsid w:val="00E73AB2"/>
    <w:rsid w:val="00E91156"/>
    <w:rsid w:val="00EA04AA"/>
    <w:rsid w:val="00EA1455"/>
    <w:rsid w:val="00EB3799"/>
    <w:rsid w:val="00ED4C68"/>
    <w:rsid w:val="00EE471F"/>
    <w:rsid w:val="00EE49BC"/>
    <w:rsid w:val="00EF030A"/>
    <w:rsid w:val="00EF2323"/>
    <w:rsid w:val="00EF5998"/>
    <w:rsid w:val="00F02E7E"/>
    <w:rsid w:val="00F04A87"/>
    <w:rsid w:val="00F07BE1"/>
    <w:rsid w:val="00F1276C"/>
    <w:rsid w:val="00F215D3"/>
    <w:rsid w:val="00F422BA"/>
    <w:rsid w:val="00F67E45"/>
    <w:rsid w:val="00F71701"/>
    <w:rsid w:val="00F7630B"/>
    <w:rsid w:val="00F849FA"/>
    <w:rsid w:val="00F86D1F"/>
    <w:rsid w:val="00FA066B"/>
    <w:rsid w:val="00FA11E9"/>
    <w:rsid w:val="00FA2111"/>
    <w:rsid w:val="00FA46A9"/>
    <w:rsid w:val="00FB4072"/>
    <w:rsid w:val="00FC1C39"/>
    <w:rsid w:val="00FD79DE"/>
    <w:rsid w:val="00FE557E"/>
    <w:rsid w:val="00FF089F"/>
    <w:rsid w:val="00FF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o:colormenu v:ext="edit" fillcolor="none"/>
    </o:shapedefaults>
    <o:shapelayout v:ext="edit">
      <o:idmap v:ext="edit" data="1"/>
    </o:shapelayout>
  </w:shapeDefaults>
  <w:decimalSymbol w:val=","/>
  <w:listSeparator w:val=";"/>
  <w15:docId w15:val="{3EE3D845-835E-40D2-8B2E-5A21C8D4C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970DF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958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6A21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2970DF"/>
    <w:rPr>
      <w:u w:val="single"/>
    </w:rPr>
  </w:style>
  <w:style w:type="table" w:customStyle="1" w:styleId="TableNormal">
    <w:name w:val="Table Normal"/>
    <w:rsid w:val="002970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2970DF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rpsA">
    <w:name w:val="Corps A"/>
    <w:rsid w:val="002970DF"/>
    <w:rPr>
      <w:rFonts w:ascii="Helvetica" w:hAnsi="Helvetica" w:cs="Arial Unicode MS"/>
      <w:color w:val="000000"/>
      <w:sz w:val="22"/>
      <w:szCs w:val="22"/>
      <w:u w:color="000000"/>
    </w:rPr>
  </w:style>
  <w:style w:type="numbering" w:customStyle="1" w:styleId="Harvard">
    <w:name w:val="Harvard"/>
    <w:rsid w:val="002970DF"/>
    <w:pPr>
      <w:numPr>
        <w:numId w:val="1"/>
      </w:numPr>
    </w:pPr>
  </w:style>
  <w:style w:type="numbering" w:customStyle="1" w:styleId="Lettres">
    <w:name w:val="Lettres"/>
    <w:rsid w:val="002970DF"/>
    <w:pPr>
      <w:numPr>
        <w:numId w:val="3"/>
      </w:numPr>
    </w:pPr>
  </w:style>
  <w:style w:type="numbering" w:customStyle="1" w:styleId="Nombres">
    <w:name w:val="Nombres"/>
    <w:rsid w:val="002970DF"/>
    <w:pPr>
      <w:numPr>
        <w:numId w:val="5"/>
      </w:numPr>
    </w:pPr>
  </w:style>
  <w:style w:type="paragraph" w:styleId="Pieddepage">
    <w:name w:val="footer"/>
    <w:basedOn w:val="Normal"/>
    <w:link w:val="PieddepageCar"/>
    <w:uiPriority w:val="99"/>
    <w:unhideWhenUsed/>
    <w:rsid w:val="00A44B4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44B4A"/>
    <w:rPr>
      <w:sz w:val="24"/>
      <w:szCs w:val="24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6A21F7"/>
    <w:rPr>
      <w:rFonts w:eastAsia="Times New Roman"/>
      <w:b/>
      <w:bCs/>
      <w:sz w:val="27"/>
      <w:szCs w:val="27"/>
      <w:bdr w:val="none" w:sz="0" w:space="0" w:color="auto"/>
    </w:rPr>
  </w:style>
  <w:style w:type="character" w:customStyle="1" w:styleId="gd">
    <w:name w:val="gd"/>
    <w:basedOn w:val="Policepardfaut"/>
    <w:rsid w:val="006A21F7"/>
  </w:style>
  <w:style w:type="paragraph" w:styleId="NormalWeb">
    <w:name w:val="Normal (Web)"/>
    <w:basedOn w:val="Normal"/>
    <w:uiPriority w:val="99"/>
    <w:unhideWhenUsed/>
    <w:rsid w:val="006A21F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character" w:styleId="Accentuation">
    <w:name w:val="Emphasis"/>
    <w:basedOn w:val="Policepardfaut"/>
    <w:uiPriority w:val="20"/>
    <w:qFormat/>
    <w:rsid w:val="00027BF2"/>
    <w:rPr>
      <w:i/>
      <w:iCs/>
    </w:rPr>
  </w:style>
  <w:style w:type="character" w:customStyle="1" w:styleId="f">
    <w:name w:val="f"/>
    <w:basedOn w:val="Policepardfaut"/>
    <w:rsid w:val="00295747"/>
  </w:style>
  <w:style w:type="character" w:customStyle="1" w:styleId="Titre1Car">
    <w:name w:val="Titre 1 Car"/>
    <w:basedOn w:val="Policepardfaut"/>
    <w:link w:val="Titre1"/>
    <w:uiPriority w:val="9"/>
    <w:rsid w:val="000958BA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lang w:val="en-US" w:eastAsia="en-US"/>
    </w:rPr>
  </w:style>
  <w:style w:type="table" w:styleId="Grilledutableau">
    <w:name w:val="Table Grid"/>
    <w:basedOn w:val="TableauNormal"/>
    <w:uiPriority w:val="59"/>
    <w:rsid w:val="00E91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2B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2B22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6901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0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64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03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niv-orleans.fr/colloquecrjp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urence.salle@univ-orleans.fr" TargetMode="Externa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313579-39FB-492A-86B9-461F2DF81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859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 Salle</dc:creator>
  <cp:lastModifiedBy>Laurence Sallé</cp:lastModifiedBy>
  <cp:revision>6</cp:revision>
  <cp:lastPrinted>2021-11-09T13:22:00Z</cp:lastPrinted>
  <dcterms:created xsi:type="dcterms:W3CDTF">2021-11-09T13:05:00Z</dcterms:created>
  <dcterms:modified xsi:type="dcterms:W3CDTF">2021-11-09T13:22:00Z</dcterms:modified>
</cp:coreProperties>
</file>