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2CE6F" w14:textId="77777777" w:rsidR="00962477" w:rsidRDefault="00962477" w:rsidP="00962477">
      <w:pPr>
        <w:rPr>
          <w:lang w:eastAsia="fr-FR"/>
        </w:rPr>
      </w:pPr>
      <w:r>
        <w:rPr>
          <w:noProof/>
          <w:lang w:eastAsia="fr-FR"/>
        </w:rPr>
        <w:drawing>
          <wp:anchor distT="0" distB="0" distL="0" distR="0" simplePos="0" relativeHeight="251660288" behindDoc="0" locked="0" layoutInCell="1" allowOverlap="1" wp14:anchorId="38EA8E7D" wp14:editId="4522F4D6">
            <wp:simplePos x="0" y="0"/>
            <wp:positionH relativeFrom="column">
              <wp:posOffset>2171700</wp:posOffset>
            </wp:positionH>
            <wp:positionV relativeFrom="paragraph">
              <wp:posOffset>10795</wp:posOffset>
            </wp:positionV>
            <wp:extent cx="2400300" cy="1085850"/>
            <wp:effectExtent l="0" t="0" r="0" b="0"/>
            <wp:wrapSquare wrapText="larges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00300" cy="1085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A4658FA" w14:textId="77777777" w:rsidR="00962477" w:rsidRDefault="00962477" w:rsidP="00962477">
      <w:pPr>
        <w:rPr>
          <w:rFonts w:ascii="Arial" w:hAnsi="Arial" w:cs="Arial"/>
        </w:rPr>
      </w:pPr>
    </w:p>
    <w:p w14:paraId="77D07B28" w14:textId="77777777" w:rsidR="00962477" w:rsidRPr="005F4279" w:rsidRDefault="00962477" w:rsidP="00962477">
      <w:pPr>
        <w:pStyle w:val="Titre5"/>
        <w:tabs>
          <w:tab w:val="left" w:pos="9071"/>
        </w:tabs>
        <w:spacing w:line="360" w:lineRule="auto"/>
        <w:rPr>
          <w:color w:val="00B050"/>
          <w:sz w:val="28"/>
          <w:szCs w:val="28"/>
        </w:rPr>
      </w:pPr>
      <w:bookmarkStart w:id="0" w:name="_Ref75851030"/>
    </w:p>
    <w:bookmarkEnd w:id="0"/>
    <w:p w14:paraId="1411B5FB" w14:textId="77777777" w:rsidR="00962477" w:rsidRPr="005F4279" w:rsidRDefault="00962477" w:rsidP="00962477">
      <w:pPr>
        <w:pStyle w:val="Titre5"/>
        <w:numPr>
          <w:ilvl w:val="2"/>
          <w:numId w:val="1"/>
        </w:numPr>
        <w:tabs>
          <w:tab w:val="left" w:pos="9071"/>
        </w:tabs>
        <w:spacing w:line="360" w:lineRule="auto"/>
        <w:jc w:val="left"/>
        <w:rPr>
          <w:color w:val="00B050"/>
          <w:sz w:val="28"/>
          <w:szCs w:val="28"/>
        </w:rPr>
      </w:pPr>
    </w:p>
    <w:p w14:paraId="6917A0BA" w14:textId="77777777" w:rsidR="0052084E" w:rsidRDefault="0052084E" w:rsidP="00962477">
      <w:pPr>
        <w:keepNext/>
        <w:rPr>
          <w:rFonts w:asciiTheme="minorHAnsi" w:hAnsiTheme="minorHAnsi" w:cstheme="minorHAnsi"/>
          <w:bCs/>
          <w:i/>
          <w:sz w:val="22"/>
          <w:szCs w:val="20"/>
        </w:rPr>
      </w:pPr>
    </w:p>
    <w:p w14:paraId="067F08D2" w14:textId="4B7FCFAC" w:rsidR="00962477" w:rsidRPr="00DE7FBD" w:rsidRDefault="00962477" w:rsidP="00962477">
      <w:pPr>
        <w:keepNext/>
        <w:rPr>
          <w:rFonts w:asciiTheme="minorHAnsi" w:hAnsiTheme="minorHAnsi" w:cstheme="minorHAnsi"/>
        </w:rPr>
      </w:pPr>
      <w:r w:rsidRPr="00DE7FBD">
        <w:rPr>
          <w:rFonts w:asciiTheme="minorHAnsi" w:hAnsiTheme="minorHAnsi" w:cstheme="minorHAnsi"/>
          <w:bCs/>
          <w:i/>
          <w:sz w:val="22"/>
          <w:szCs w:val="20"/>
        </w:rPr>
        <w:t xml:space="preserve">Réf : </w:t>
      </w:r>
      <w:r w:rsidR="006442DA" w:rsidRPr="00DE7FBD">
        <w:rPr>
          <w:rFonts w:asciiTheme="minorHAnsi" w:hAnsiTheme="minorHAnsi" w:cstheme="minorHAnsi"/>
          <w:bCs/>
          <w:i/>
          <w:sz w:val="22"/>
          <w:szCs w:val="20"/>
        </w:rPr>
        <w:t>DGSSAJE202</w:t>
      </w:r>
      <w:r w:rsidR="00A70FB6" w:rsidRPr="00DE7FBD">
        <w:rPr>
          <w:rFonts w:asciiTheme="minorHAnsi" w:hAnsiTheme="minorHAnsi" w:cstheme="minorHAnsi"/>
          <w:bCs/>
          <w:i/>
          <w:sz w:val="22"/>
          <w:szCs w:val="20"/>
        </w:rPr>
        <w:t>4</w:t>
      </w:r>
      <w:r w:rsidR="006442DA" w:rsidRPr="00DE7FBD">
        <w:rPr>
          <w:rFonts w:asciiTheme="minorHAnsi" w:hAnsiTheme="minorHAnsi" w:cstheme="minorHAnsi"/>
          <w:bCs/>
          <w:i/>
          <w:sz w:val="22"/>
          <w:szCs w:val="20"/>
        </w:rPr>
        <w:t>-</w:t>
      </w:r>
      <w:r w:rsidR="00042A45">
        <w:rPr>
          <w:rFonts w:asciiTheme="minorHAnsi" w:hAnsiTheme="minorHAnsi" w:cstheme="minorHAnsi"/>
          <w:bCs/>
          <w:i/>
          <w:sz w:val="22"/>
          <w:szCs w:val="20"/>
        </w:rPr>
        <w:t>14</w:t>
      </w:r>
    </w:p>
    <w:p w14:paraId="52822153" w14:textId="77777777" w:rsidR="00962477" w:rsidRPr="00DE7FBD" w:rsidRDefault="00962477" w:rsidP="00962477">
      <w:pPr>
        <w:rPr>
          <w:rFonts w:asciiTheme="minorHAnsi" w:hAnsiTheme="minorHAnsi" w:cstheme="minorHAnsi"/>
          <w:bCs/>
          <w:sz w:val="22"/>
          <w:szCs w:val="20"/>
        </w:rPr>
      </w:pPr>
    </w:p>
    <w:p w14:paraId="44EB1C40" w14:textId="77777777" w:rsidR="00A70FB6" w:rsidRPr="00480C17" w:rsidRDefault="00962477" w:rsidP="00A70FB6">
      <w:pPr>
        <w:pStyle w:val="Titre5"/>
        <w:tabs>
          <w:tab w:val="left" w:pos="9071"/>
        </w:tabs>
        <w:rPr>
          <w:rFonts w:asciiTheme="minorHAnsi" w:hAnsiTheme="minorHAnsi" w:cstheme="minorHAnsi"/>
          <w:sz w:val="28"/>
          <w:szCs w:val="28"/>
        </w:rPr>
      </w:pPr>
      <w:r w:rsidRPr="00480C17">
        <w:rPr>
          <w:rFonts w:asciiTheme="minorHAnsi" w:hAnsiTheme="minorHAnsi" w:cstheme="minorHAnsi"/>
          <w:sz w:val="28"/>
          <w:szCs w:val="28"/>
        </w:rPr>
        <w:t xml:space="preserve">Arrêté relatif </w:t>
      </w:r>
      <w:r w:rsidR="00A70FB6" w:rsidRPr="00480C17">
        <w:rPr>
          <w:rFonts w:asciiTheme="minorHAnsi" w:hAnsiTheme="minorHAnsi" w:cstheme="minorHAnsi"/>
          <w:sz w:val="28"/>
          <w:szCs w:val="28"/>
        </w:rPr>
        <w:t xml:space="preserve">aux élections des membres du conseil du Learning </w:t>
      </w:r>
      <w:proofErr w:type="spellStart"/>
      <w:r w:rsidR="00A70FB6" w:rsidRPr="00480C17">
        <w:rPr>
          <w:rFonts w:asciiTheme="minorHAnsi" w:hAnsiTheme="minorHAnsi" w:cstheme="minorHAnsi"/>
          <w:sz w:val="28"/>
          <w:szCs w:val="28"/>
        </w:rPr>
        <w:t>Lab</w:t>
      </w:r>
      <w:proofErr w:type="spellEnd"/>
      <w:r w:rsidR="00A70FB6" w:rsidRPr="00480C17">
        <w:rPr>
          <w:rFonts w:asciiTheme="minorHAnsi" w:hAnsiTheme="minorHAnsi" w:cstheme="minorHAnsi"/>
          <w:sz w:val="28"/>
          <w:szCs w:val="28"/>
        </w:rPr>
        <w:t>-UO (LLUO)</w:t>
      </w:r>
    </w:p>
    <w:p w14:paraId="3192A3FA" w14:textId="0AA78AA9" w:rsidR="00962477" w:rsidRPr="00480C17" w:rsidRDefault="00A70FB6" w:rsidP="00A70FB6">
      <w:pPr>
        <w:pStyle w:val="Titre5"/>
        <w:tabs>
          <w:tab w:val="left" w:pos="9071"/>
        </w:tabs>
        <w:rPr>
          <w:rFonts w:asciiTheme="minorHAnsi" w:hAnsiTheme="minorHAnsi" w:cstheme="minorHAnsi"/>
          <w:sz w:val="28"/>
          <w:szCs w:val="28"/>
        </w:rPr>
      </w:pPr>
      <w:r w:rsidRPr="00480C17">
        <w:rPr>
          <w:rFonts w:asciiTheme="minorHAnsi" w:hAnsiTheme="minorHAnsi" w:cstheme="minorHAnsi"/>
          <w:sz w:val="28"/>
          <w:szCs w:val="28"/>
        </w:rPr>
        <w:t xml:space="preserve"> </w:t>
      </w:r>
    </w:p>
    <w:p w14:paraId="61A97321" w14:textId="77777777" w:rsidR="00962477" w:rsidRPr="00480C17" w:rsidRDefault="00962477" w:rsidP="00962477">
      <w:pPr>
        <w:keepNext/>
        <w:jc w:val="center"/>
        <w:rPr>
          <w:rFonts w:asciiTheme="minorHAnsi" w:hAnsiTheme="minorHAnsi" w:cstheme="minorHAnsi"/>
        </w:rPr>
      </w:pPr>
      <w:r w:rsidRPr="00480C17">
        <w:rPr>
          <w:rFonts w:asciiTheme="minorHAnsi" w:hAnsiTheme="minorHAnsi" w:cstheme="minorHAnsi"/>
          <w:b/>
          <w:sz w:val="28"/>
          <w:szCs w:val="28"/>
        </w:rPr>
        <w:t>LE PRÉSIDENT DE L'UNIVERSITÉ</w:t>
      </w:r>
    </w:p>
    <w:p w14:paraId="3CB29381" w14:textId="77777777" w:rsidR="00962477" w:rsidRPr="00480C17" w:rsidRDefault="00962477" w:rsidP="00962477">
      <w:pPr>
        <w:spacing w:line="360" w:lineRule="auto"/>
        <w:jc w:val="both"/>
        <w:rPr>
          <w:rFonts w:asciiTheme="minorHAnsi" w:hAnsiTheme="minorHAnsi" w:cstheme="minorHAnsi"/>
          <w:b/>
          <w:sz w:val="20"/>
          <w:szCs w:val="20"/>
        </w:rPr>
      </w:pPr>
    </w:p>
    <w:p w14:paraId="29D17F86" w14:textId="0FC341FA" w:rsidR="00962477" w:rsidRPr="00480C17" w:rsidRDefault="00962477" w:rsidP="00962477">
      <w:pPr>
        <w:jc w:val="both"/>
        <w:rPr>
          <w:rFonts w:asciiTheme="minorHAnsi" w:hAnsiTheme="minorHAnsi" w:cstheme="minorHAnsi"/>
          <w:bCs/>
          <w:sz w:val="20"/>
          <w:szCs w:val="20"/>
        </w:rPr>
      </w:pPr>
      <w:r w:rsidRPr="00480C17">
        <w:rPr>
          <w:rFonts w:asciiTheme="minorHAnsi" w:hAnsiTheme="minorHAnsi" w:cstheme="minorHAnsi"/>
          <w:b/>
          <w:bCs/>
          <w:sz w:val="20"/>
          <w:szCs w:val="20"/>
        </w:rPr>
        <w:t xml:space="preserve">Vu </w:t>
      </w:r>
      <w:r w:rsidRPr="00480C17">
        <w:rPr>
          <w:rFonts w:asciiTheme="minorHAnsi" w:hAnsiTheme="minorHAnsi" w:cstheme="minorHAnsi"/>
          <w:bCs/>
          <w:sz w:val="20"/>
          <w:szCs w:val="20"/>
        </w:rPr>
        <w:t>le code de l’éducation ;</w:t>
      </w:r>
    </w:p>
    <w:p w14:paraId="65161257" w14:textId="336D3E04" w:rsidR="00962477" w:rsidRPr="00480C17" w:rsidRDefault="00962477" w:rsidP="00962477">
      <w:pPr>
        <w:jc w:val="both"/>
        <w:rPr>
          <w:rFonts w:asciiTheme="minorHAnsi" w:hAnsiTheme="minorHAnsi" w:cstheme="minorHAnsi"/>
          <w:bCs/>
          <w:sz w:val="20"/>
          <w:szCs w:val="20"/>
        </w:rPr>
      </w:pPr>
      <w:r w:rsidRPr="00480C17">
        <w:rPr>
          <w:rFonts w:asciiTheme="minorHAnsi" w:hAnsiTheme="minorHAnsi" w:cstheme="minorHAnsi"/>
          <w:b/>
          <w:bCs/>
          <w:sz w:val="20"/>
          <w:szCs w:val="20"/>
        </w:rPr>
        <w:t>Vu</w:t>
      </w:r>
      <w:r w:rsidRPr="00480C17">
        <w:rPr>
          <w:rFonts w:asciiTheme="minorHAnsi" w:hAnsiTheme="minorHAnsi" w:cstheme="minorHAnsi"/>
          <w:bCs/>
          <w:sz w:val="20"/>
          <w:szCs w:val="20"/>
        </w:rPr>
        <w:t xml:space="preserve"> les </w:t>
      </w:r>
      <w:r w:rsidR="00A70FB6" w:rsidRPr="00480C17">
        <w:rPr>
          <w:rFonts w:asciiTheme="minorHAnsi" w:hAnsiTheme="minorHAnsi" w:cstheme="minorHAnsi"/>
          <w:bCs/>
          <w:sz w:val="20"/>
          <w:szCs w:val="20"/>
        </w:rPr>
        <w:t>statuts de l’université d’Orléans</w:t>
      </w:r>
      <w:r w:rsidRPr="00480C17">
        <w:rPr>
          <w:rFonts w:asciiTheme="minorHAnsi" w:hAnsiTheme="minorHAnsi" w:cstheme="minorHAnsi"/>
          <w:bCs/>
          <w:sz w:val="20"/>
          <w:szCs w:val="20"/>
        </w:rPr>
        <w:t> ;</w:t>
      </w:r>
    </w:p>
    <w:p w14:paraId="1ACA8B91" w14:textId="2B03E0C4" w:rsidR="00962477" w:rsidRPr="00480C17" w:rsidRDefault="00962477" w:rsidP="00962477">
      <w:pPr>
        <w:jc w:val="both"/>
        <w:rPr>
          <w:rFonts w:asciiTheme="minorHAnsi" w:hAnsiTheme="minorHAnsi" w:cstheme="minorHAnsi"/>
        </w:rPr>
      </w:pPr>
      <w:r w:rsidRPr="00480C17">
        <w:rPr>
          <w:rFonts w:asciiTheme="minorHAnsi" w:hAnsiTheme="minorHAnsi" w:cstheme="minorHAnsi"/>
          <w:b/>
          <w:bCs/>
          <w:sz w:val="20"/>
          <w:szCs w:val="20"/>
        </w:rPr>
        <w:t>Vu</w:t>
      </w:r>
      <w:r w:rsidRPr="00480C17">
        <w:rPr>
          <w:rFonts w:asciiTheme="minorHAnsi" w:hAnsiTheme="minorHAnsi" w:cstheme="minorHAnsi"/>
          <w:bCs/>
          <w:sz w:val="20"/>
          <w:szCs w:val="20"/>
        </w:rPr>
        <w:t xml:space="preserve"> l</w:t>
      </w:r>
      <w:r w:rsidR="00A70FB6" w:rsidRPr="00480C17">
        <w:rPr>
          <w:rFonts w:asciiTheme="minorHAnsi" w:hAnsiTheme="minorHAnsi" w:cstheme="minorHAnsi"/>
          <w:bCs/>
          <w:sz w:val="20"/>
          <w:szCs w:val="20"/>
        </w:rPr>
        <w:t xml:space="preserve">es statuts du Learning </w:t>
      </w:r>
      <w:proofErr w:type="spellStart"/>
      <w:r w:rsidR="00A70FB6" w:rsidRPr="00480C17">
        <w:rPr>
          <w:rFonts w:asciiTheme="minorHAnsi" w:hAnsiTheme="minorHAnsi" w:cstheme="minorHAnsi"/>
          <w:bCs/>
          <w:sz w:val="20"/>
          <w:szCs w:val="20"/>
        </w:rPr>
        <w:t>Lab</w:t>
      </w:r>
      <w:proofErr w:type="spellEnd"/>
      <w:r w:rsidR="00A70FB6" w:rsidRPr="00480C17">
        <w:rPr>
          <w:rFonts w:asciiTheme="minorHAnsi" w:hAnsiTheme="minorHAnsi" w:cstheme="minorHAnsi"/>
          <w:bCs/>
          <w:sz w:val="20"/>
          <w:szCs w:val="20"/>
        </w:rPr>
        <w:t>-UO</w:t>
      </w:r>
      <w:r w:rsidRPr="00480C17">
        <w:rPr>
          <w:rFonts w:asciiTheme="minorHAnsi" w:hAnsiTheme="minorHAnsi" w:cstheme="minorHAnsi"/>
          <w:bCs/>
          <w:sz w:val="20"/>
          <w:szCs w:val="20"/>
        </w:rPr>
        <w:t> ;</w:t>
      </w:r>
    </w:p>
    <w:p w14:paraId="136D5B27" w14:textId="77777777" w:rsidR="00716351" w:rsidRPr="00480C17" w:rsidRDefault="00716351" w:rsidP="00962477">
      <w:pPr>
        <w:jc w:val="both"/>
        <w:rPr>
          <w:rFonts w:asciiTheme="minorHAnsi" w:hAnsiTheme="minorHAnsi" w:cstheme="minorHAnsi"/>
        </w:rPr>
      </w:pPr>
    </w:p>
    <w:p w14:paraId="3D541678" w14:textId="77777777" w:rsidR="00962477" w:rsidRPr="00480C17" w:rsidRDefault="00962477" w:rsidP="00962477">
      <w:pPr>
        <w:spacing w:line="360" w:lineRule="auto"/>
        <w:jc w:val="center"/>
        <w:rPr>
          <w:rFonts w:asciiTheme="minorHAnsi" w:hAnsiTheme="minorHAnsi" w:cstheme="minorHAnsi"/>
        </w:rPr>
      </w:pPr>
      <w:r w:rsidRPr="00480C17">
        <w:rPr>
          <w:rFonts w:asciiTheme="minorHAnsi" w:hAnsiTheme="minorHAnsi" w:cstheme="minorHAnsi"/>
          <w:b/>
          <w:sz w:val="28"/>
          <w:szCs w:val="28"/>
        </w:rPr>
        <w:t>ARRÊTE</w:t>
      </w:r>
    </w:p>
    <w:p w14:paraId="5DEEE0D8" w14:textId="77777777" w:rsidR="00962477" w:rsidRPr="00480C17" w:rsidRDefault="00962477" w:rsidP="00962477">
      <w:pPr>
        <w:spacing w:after="120"/>
        <w:ind w:right="-1"/>
        <w:rPr>
          <w:rFonts w:asciiTheme="minorHAnsi" w:hAnsiTheme="minorHAnsi" w:cstheme="minorHAnsi"/>
          <w:sz w:val="22"/>
          <w:szCs w:val="22"/>
        </w:rPr>
      </w:pPr>
      <w:r w:rsidRPr="00480C17">
        <w:rPr>
          <w:rFonts w:asciiTheme="minorHAnsi" w:hAnsiTheme="minorHAnsi" w:cstheme="minorHAnsi"/>
          <w:b/>
          <w:sz w:val="22"/>
          <w:szCs w:val="22"/>
          <w:u w:val="single"/>
        </w:rPr>
        <w:t>ARTICLE I – DATE DU SCRUTIN</w:t>
      </w:r>
    </w:p>
    <w:p w14:paraId="3034A3D9" w14:textId="76C97370" w:rsidR="00962477" w:rsidRPr="00480C17" w:rsidRDefault="00962477" w:rsidP="00962477">
      <w:pPr>
        <w:spacing w:after="120"/>
        <w:rPr>
          <w:rFonts w:asciiTheme="minorHAnsi" w:hAnsiTheme="minorHAnsi" w:cstheme="minorHAnsi"/>
          <w:sz w:val="22"/>
          <w:szCs w:val="22"/>
        </w:rPr>
      </w:pPr>
      <w:r w:rsidRPr="00480C17">
        <w:rPr>
          <w:rFonts w:asciiTheme="minorHAnsi" w:hAnsiTheme="minorHAnsi" w:cstheme="minorHAnsi"/>
          <w:sz w:val="22"/>
          <w:szCs w:val="22"/>
        </w:rPr>
        <w:t xml:space="preserve">Les élections au </w:t>
      </w:r>
      <w:r w:rsidR="00A70FB6" w:rsidRPr="00480C17">
        <w:rPr>
          <w:rFonts w:asciiTheme="minorHAnsi" w:hAnsiTheme="minorHAnsi" w:cstheme="minorHAnsi"/>
          <w:sz w:val="22"/>
          <w:szCs w:val="22"/>
        </w:rPr>
        <w:t xml:space="preserve">conseil du Learning </w:t>
      </w:r>
      <w:proofErr w:type="spellStart"/>
      <w:r w:rsidR="00A70FB6" w:rsidRPr="00480C17">
        <w:rPr>
          <w:rFonts w:asciiTheme="minorHAnsi" w:hAnsiTheme="minorHAnsi" w:cstheme="minorHAnsi"/>
          <w:sz w:val="22"/>
          <w:szCs w:val="22"/>
        </w:rPr>
        <w:t>Lab</w:t>
      </w:r>
      <w:proofErr w:type="spellEnd"/>
      <w:r w:rsidR="00A70FB6" w:rsidRPr="00480C17">
        <w:rPr>
          <w:rFonts w:asciiTheme="minorHAnsi" w:hAnsiTheme="minorHAnsi" w:cstheme="minorHAnsi"/>
          <w:sz w:val="22"/>
          <w:szCs w:val="22"/>
        </w:rPr>
        <w:t>-UO</w:t>
      </w:r>
      <w:r w:rsidRPr="00480C17">
        <w:rPr>
          <w:rFonts w:asciiTheme="minorHAnsi" w:hAnsiTheme="minorHAnsi" w:cstheme="minorHAnsi"/>
          <w:sz w:val="22"/>
          <w:szCs w:val="22"/>
        </w:rPr>
        <w:t xml:space="preserve"> </w:t>
      </w:r>
      <w:r w:rsidR="00A70FB6" w:rsidRPr="00480C17">
        <w:rPr>
          <w:rFonts w:asciiTheme="minorHAnsi" w:hAnsiTheme="minorHAnsi" w:cstheme="minorHAnsi"/>
          <w:sz w:val="22"/>
          <w:szCs w:val="22"/>
        </w:rPr>
        <w:t>auront lieu le</w:t>
      </w:r>
      <w:r w:rsidRPr="00480C17">
        <w:rPr>
          <w:rFonts w:asciiTheme="minorHAnsi" w:hAnsiTheme="minorHAnsi" w:cstheme="minorHAnsi"/>
          <w:sz w:val="22"/>
          <w:szCs w:val="22"/>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0348"/>
      </w:tblGrid>
      <w:tr w:rsidR="00480C17" w:rsidRPr="00480C17" w14:paraId="07DF2911" w14:textId="77777777" w:rsidTr="00A2593A">
        <w:trPr>
          <w:trHeight w:val="634"/>
        </w:trPr>
        <w:tc>
          <w:tcPr>
            <w:tcW w:w="10348" w:type="dxa"/>
            <w:tcBorders>
              <w:top w:val="single" w:sz="4" w:space="0" w:color="000000"/>
              <w:left w:val="single" w:sz="4" w:space="0" w:color="000000"/>
              <w:bottom w:val="single" w:sz="4" w:space="0" w:color="000000"/>
              <w:right w:val="single" w:sz="4" w:space="0" w:color="000000"/>
            </w:tcBorders>
            <w:shd w:val="clear" w:color="auto" w:fill="DEE6EF"/>
          </w:tcPr>
          <w:p w14:paraId="6E7E8C74" w14:textId="521FBD52" w:rsidR="00962477" w:rsidRPr="00480C17" w:rsidRDefault="00A70FB6" w:rsidP="00753AC7">
            <w:pPr>
              <w:keepNext/>
              <w:spacing w:before="120"/>
              <w:jc w:val="center"/>
              <w:rPr>
                <w:rFonts w:asciiTheme="minorHAnsi" w:hAnsiTheme="minorHAnsi" w:cstheme="minorHAnsi"/>
              </w:rPr>
            </w:pPr>
            <w:r w:rsidRPr="00480C17">
              <w:rPr>
                <w:rFonts w:asciiTheme="minorHAnsi" w:hAnsiTheme="minorHAnsi" w:cstheme="minorHAnsi"/>
                <w:b/>
                <w:bCs/>
                <w:sz w:val="28"/>
                <w:szCs w:val="28"/>
              </w:rPr>
              <w:t xml:space="preserve">Mardi </w:t>
            </w:r>
            <w:r w:rsidR="00753AC7" w:rsidRPr="00480C17">
              <w:rPr>
                <w:rFonts w:asciiTheme="minorHAnsi" w:hAnsiTheme="minorHAnsi" w:cstheme="minorHAnsi"/>
                <w:b/>
                <w:bCs/>
                <w:sz w:val="28"/>
                <w:szCs w:val="28"/>
              </w:rPr>
              <w:t>14 mai</w:t>
            </w:r>
            <w:r w:rsidRPr="00480C17">
              <w:rPr>
                <w:rFonts w:asciiTheme="minorHAnsi" w:hAnsiTheme="minorHAnsi" w:cstheme="minorHAnsi"/>
                <w:b/>
                <w:bCs/>
                <w:sz w:val="28"/>
                <w:szCs w:val="28"/>
              </w:rPr>
              <w:t xml:space="preserve"> 2024</w:t>
            </w:r>
            <w:r w:rsidR="00700657" w:rsidRPr="00480C17">
              <w:rPr>
                <w:rFonts w:asciiTheme="minorHAnsi" w:hAnsiTheme="minorHAnsi" w:cstheme="minorHAnsi"/>
                <w:b/>
                <w:bCs/>
                <w:sz w:val="28"/>
                <w:szCs w:val="28"/>
              </w:rPr>
              <w:t xml:space="preserve"> de 10h à 17h</w:t>
            </w:r>
          </w:p>
        </w:tc>
      </w:tr>
    </w:tbl>
    <w:p w14:paraId="17372C72" w14:textId="77777777" w:rsidR="00962477" w:rsidRPr="00480C17" w:rsidRDefault="00962477" w:rsidP="00962477">
      <w:pPr>
        <w:jc w:val="both"/>
        <w:rPr>
          <w:rFonts w:asciiTheme="minorHAnsi" w:hAnsiTheme="minorHAnsi" w:cstheme="minorHAnsi"/>
        </w:rPr>
      </w:pPr>
    </w:p>
    <w:p w14:paraId="3AB0DEE4" w14:textId="77777777" w:rsidR="00962477" w:rsidRPr="00480C17" w:rsidRDefault="00962477" w:rsidP="00962477">
      <w:pPr>
        <w:spacing w:line="276" w:lineRule="auto"/>
        <w:jc w:val="both"/>
        <w:rPr>
          <w:rFonts w:asciiTheme="minorHAnsi" w:hAnsiTheme="minorHAnsi" w:cstheme="minorHAnsi"/>
          <w:b/>
          <w:sz w:val="22"/>
          <w:szCs w:val="22"/>
        </w:rPr>
      </w:pPr>
      <w:r w:rsidRPr="00480C17">
        <w:rPr>
          <w:rFonts w:asciiTheme="minorHAnsi" w:hAnsiTheme="minorHAnsi" w:cstheme="minorHAnsi"/>
          <w:b/>
          <w:sz w:val="22"/>
          <w:szCs w:val="22"/>
        </w:rPr>
        <w:t>Ce scrutin vise à pourvoir :</w:t>
      </w:r>
    </w:p>
    <w:p w14:paraId="2E63A3A0" w14:textId="77777777" w:rsidR="00962477" w:rsidRPr="00480C17" w:rsidRDefault="00962477" w:rsidP="00962477">
      <w:pPr>
        <w:suppressAutoHyphens w:val="0"/>
        <w:spacing w:line="276" w:lineRule="auto"/>
        <w:ind w:left="1080"/>
        <w:rPr>
          <w:rFonts w:asciiTheme="minorHAnsi" w:hAnsiTheme="minorHAnsi" w:cstheme="minorHAnsi"/>
          <w:sz w:val="16"/>
          <w:szCs w:val="22"/>
        </w:rPr>
      </w:pPr>
    </w:p>
    <w:p w14:paraId="3F88FFF3" w14:textId="614BCFB4" w:rsidR="00962477" w:rsidRPr="00480C17" w:rsidRDefault="00A70FB6" w:rsidP="00962477">
      <w:pPr>
        <w:numPr>
          <w:ilvl w:val="0"/>
          <w:numId w:val="3"/>
        </w:numPr>
        <w:suppressAutoHyphens w:val="0"/>
        <w:spacing w:line="276" w:lineRule="auto"/>
        <w:rPr>
          <w:rFonts w:asciiTheme="minorHAnsi" w:hAnsiTheme="minorHAnsi" w:cstheme="minorHAnsi"/>
          <w:sz w:val="22"/>
          <w:szCs w:val="22"/>
        </w:rPr>
      </w:pPr>
      <w:r w:rsidRPr="00480C17">
        <w:rPr>
          <w:rFonts w:asciiTheme="minorHAnsi" w:hAnsiTheme="minorHAnsi" w:cstheme="minorHAnsi"/>
          <w:sz w:val="22"/>
          <w:szCs w:val="22"/>
        </w:rPr>
        <w:t>2</w:t>
      </w:r>
      <w:r w:rsidR="00716351" w:rsidRPr="00480C17">
        <w:rPr>
          <w:rFonts w:asciiTheme="minorHAnsi" w:hAnsiTheme="minorHAnsi" w:cstheme="minorHAnsi"/>
          <w:sz w:val="22"/>
          <w:szCs w:val="22"/>
        </w:rPr>
        <w:t xml:space="preserve"> siège</w:t>
      </w:r>
      <w:r w:rsidRPr="00480C17">
        <w:rPr>
          <w:rFonts w:asciiTheme="minorHAnsi" w:hAnsiTheme="minorHAnsi" w:cstheme="minorHAnsi"/>
          <w:sz w:val="22"/>
          <w:szCs w:val="22"/>
        </w:rPr>
        <w:t>s dans le collège des étudiants de l’université </w:t>
      </w:r>
      <w:r w:rsidR="00240620">
        <w:rPr>
          <w:rFonts w:asciiTheme="minorHAnsi" w:hAnsiTheme="minorHAnsi" w:cstheme="minorHAnsi"/>
          <w:sz w:val="22"/>
          <w:szCs w:val="22"/>
        </w:rPr>
        <w:t xml:space="preserve">membres de l’assemblée des élus étudiants </w:t>
      </w:r>
      <w:r w:rsidRPr="00480C17">
        <w:rPr>
          <w:rFonts w:asciiTheme="minorHAnsi" w:hAnsiTheme="minorHAnsi" w:cstheme="minorHAnsi"/>
          <w:sz w:val="22"/>
          <w:szCs w:val="22"/>
        </w:rPr>
        <w:t>;</w:t>
      </w:r>
    </w:p>
    <w:p w14:paraId="310709ED" w14:textId="000977A9" w:rsidR="00A70FB6" w:rsidRPr="00480C17" w:rsidRDefault="00A70FB6" w:rsidP="00962477">
      <w:pPr>
        <w:numPr>
          <w:ilvl w:val="0"/>
          <w:numId w:val="3"/>
        </w:numPr>
        <w:suppressAutoHyphens w:val="0"/>
        <w:spacing w:line="276" w:lineRule="auto"/>
        <w:rPr>
          <w:rFonts w:asciiTheme="minorHAnsi" w:hAnsiTheme="minorHAnsi" w:cstheme="minorHAnsi"/>
          <w:sz w:val="22"/>
          <w:szCs w:val="22"/>
        </w:rPr>
      </w:pPr>
      <w:r w:rsidRPr="00480C17">
        <w:rPr>
          <w:rFonts w:asciiTheme="minorHAnsi" w:hAnsiTheme="minorHAnsi" w:cstheme="minorHAnsi"/>
          <w:sz w:val="22"/>
          <w:szCs w:val="22"/>
        </w:rPr>
        <w:t>6 sièges dans le collège des enseignants-chercheurs, enseignants ou chercheurs </w:t>
      </w:r>
      <w:r w:rsidR="00240620">
        <w:rPr>
          <w:rFonts w:asciiTheme="minorHAnsi" w:hAnsiTheme="minorHAnsi" w:cstheme="minorHAnsi"/>
          <w:sz w:val="22"/>
          <w:szCs w:val="22"/>
        </w:rPr>
        <w:t xml:space="preserve">en exercice au sein de l’université </w:t>
      </w:r>
      <w:r w:rsidRPr="00480C17">
        <w:rPr>
          <w:rFonts w:asciiTheme="minorHAnsi" w:hAnsiTheme="minorHAnsi" w:cstheme="minorHAnsi"/>
          <w:sz w:val="22"/>
          <w:szCs w:val="22"/>
        </w:rPr>
        <w:t>;</w:t>
      </w:r>
    </w:p>
    <w:p w14:paraId="19DB6FA3" w14:textId="24DB236E" w:rsidR="00A70FB6" w:rsidRPr="00480C17" w:rsidRDefault="00A70FB6" w:rsidP="00962477">
      <w:pPr>
        <w:numPr>
          <w:ilvl w:val="0"/>
          <w:numId w:val="3"/>
        </w:numPr>
        <w:suppressAutoHyphens w:val="0"/>
        <w:spacing w:line="276" w:lineRule="auto"/>
        <w:rPr>
          <w:rFonts w:asciiTheme="minorHAnsi" w:hAnsiTheme="minorHAnsi" w:cstheme="minorHAnsi"/>
          <w:sz w:val="22"/>
          <w:szCs w:val="22"/>
        </w:rPr>
      </w:pPr>
      <w:r w:rsidRPr="00480C17">
        <w:rPr>
          <w:rFonts w:asciiTheme="minorHAnsi" w:hAnsiTheme="minorHAnsi" w:cstheme="minorHAnsi"/>
          <w:sz w:val="22"/>
          <w:szCs w:val="22"/>
        </w:rPr>
        <w:t xml:space="preserve">2 sièges dans le collège des personnels administratifs et techniques affectés au </w:t>
      </w:r>
      <w:r w:rsidRPr="00480C17">
        <w:rPr>
          <w:rFonts w:asciiTheme="minorHAnsi" w:hAnsiTheme="minorHAnsi" w:cstheme="minorHAnsi"/>
          <w:bCs/>
          <w:sz w:val="20"/>
          <w:szCs w:val="20"/>
        </w:rPr>
        <w:t xml:space="preserve">Learning </w:t>
      </w:r>
      <w:proofErr w:type="spellStart"/>
      <w:r w:rsidRPr="00480C17">
        <w:rPr>
          <w:rFonts w:asciiTheme="minorHAnsi" w:hAnsiTheme="minorHAnsi" w:cstheme="minorHAnsi"/>
          <w:bCs/>
          <w:sz w:val="20"/>
          <w:szCs w:val="20"/>
        </w:rPr>
        <w:t>Lab</w:t>
      </w:r>
      <w:proofErr w:type="spellEnd"/>
      <w:r w:rsidRPr="00480C17">
        <w:rPr>
          <w:rFonts w:asciiTheme="minorHAnsi" w:hAnsiTheme="minorHAnsi" w:cstheme="minorHAnsi"/>
          <w:bCs/>
          <w:sz w:val="20"/>
          <w:szCs w:val="20"/>
        </w:rPr>
        <w:t>-UO.</w:t>
      </w:r>
    </w:p>
    <w:p w14:paraId="1460B5E2" w14:textId="77777777" w:rsidR="00962477" w:rsidRPr="00480C17" w:rsidRDefault="00962477" w:rsidP="00962477">
      <w:pPr>
        <w:ind w:left="720"/>
        <w:jc w:val="both"/>
        <w:rPr>
          <w:rFonts w:asciiTheme="minorHAnsi" w:hAnsiTheme="minorHAnsi" w:cstheme="minorHAnsi"/>
          <w:sz w:val="20"/>
        </w:rPr>
      </w:pPr>
    </w:p>
    <w:p w14:paraId="5D2E5C9E" w14:textId="4B4B1997" w:rsidR="00962477" w:rsidRPr="00480C17" w:rsidRDefault="00962477" w:rsidP="001B385C">
      <w:pPr>
        <w:rPr>
          <w:rFonts w:asciiTheme="minorHAnsi" w:hAnsiTheme="minorHAnsi" w:cstheme="minorHAnsi"/>
        </w:rPr>
      </w:pPr>
      <w:r w:rsidRPr="00480C17">
        <w:rPr>
          <w:rFonts w:asciiTheme="minorHAnsi" w:hAnsiTheme="minorHAnsi" w:cstheme="minorHAnsi"/>
          <w:b/>
          <w:bCs/>
          <w:sz w:val="22"/>
          <w:szCs w:val="22"/>
        </w:rPr>
        <w:t>Le calendrier des opérations électorales est le suivant :</w:t>
      </w:r>
    </w:p>
    <w:p w14:paraId="56A3F81B" w14:textId="77777777" w:rsidR="00962477" w:rsidRPr="00480C17" w:rsidRDefault="00962477" w:rsidP="001B385C">
      <w:pPr>
        <w:rPr>
          <w:rFonts w:asciiTheme="minorHAnsi" w:hAnsiTheme="minorHAnsi" w:cstheme="minorHAnsi"/>
          <w:sz w:val="20"/>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610"/>
        <w:gridCol w:w="3367"/>
      </w:tblGrid>
      <w:tr w:rsidR="00480C17" w:rsidRPr="00480C17" w14:paraId="4B10011F" w14:textId="77777777" w:rsidTr="00A50B44">
        <w:trPr>
          <w:trHeight w:val="225"/>
          <w:jc w:val="center"/>
        </w:trPr>
        <w:tc>
          <w:tcPr>
            <w:tcW w:w="5610" w:type="dxa"/>
            <w:tcBorders>
              <w:top w:val="single" w:sz="4" w:space="0" w:color="000000"/>
              <w:left w:val="single" w:sz="4" w:space="0" w:color="000000"/>
              <w:bottom w:val="single" w:sz="4" w:space="0" w:color="000000"/>
              <w:right w:val="single" w:sz="4" w:space="0" w:color="000000"/>
            </w:tcBorders>
            <w:shd w:val="clear" w:color="auto" w:fill="355269"/>
          </w:tcPr>
          <w:p w14:paraId="6B72146C" w14:textId="77777777" w:rsidR="00962477" w:rsidRPr="00480C17" w:rsidRDefault="00962477" w:rsidP="00A2593A">
            <w:pPr>
              <w:pStyle w:val="Contenudetableau"/>
              <w:jc w:val="center"/>
              <w:rPr>
                <w:rFonts w:asciiTheme="minorHAnsi" w:hAnsiTheme="minorHAnsi" w:cstheme="minorHAnsi"/>
              </w:rPr>
            </w:pPr>
            <w:r w:rsidRPr="00480C17">
              <w:rPr>
                <w:rFonts w:asciiTheme="minorHAnsi" w:hAnsiTheme="minorHAnsi" w:cstheme="minorHAnsi"/>
                <w:b/>
                <w:bCs/>
              </w:rPr>
              <w:t>ÉTAPES</w:t>
            </w:r>
          </w:p>
        </w:tc>
        <w:tc>
          <w:tcPr>
            <w:tcW w:w="3367" w:type="dxa"/>
            <w:tcBorders>
              <w:top w:val="single" w:sz="4" w:space="0" w:color="000000"/>
              <w:left w:val="single" w:sz="4" w:space="0" w:color="000000"/>
              <w:bottom w:val="single" w:sz="4" w:space="0" w:color="000000"/>
              <w:right w:val="single" w:sz="4" w:space="0" w:color="000000"/>
            </w:tcBorders>
            <w:shd w:val="clear" w:color="auto" w:fill="355269"/>
          </w:tcPr>
          <w:p w14:paraId="128673AA" w14:textId="77777777" w:rsidR="00962477" w:rsidRPr="00480C17" w:rsidRDefault="00962477" w:rsidP="00A2593A">
            <w:pPr>
              <w:pStyle w:val="Contenudetableau"/>
              <w:jc w:val="center"/>
              <w:rPr>
                <w:rFonts w:asciiTheme="minorHAnsi" w:hAnsiTheme="minorHAnsi" w:cstheme="minorHAnsi"/>
              </w:rPr>
            </w:pPr>
            <w:r w:rsidRPr="00480C17">
              <w:rPr>
                <w:rFonts w:asciiTheme="minorHAnsi" w:hAnsiTheme="minorHAnsi" w:cstheme="minorHAnsi"/>
                <w:b/>
                <w:bCs/>
              </w:rPr>
              <w:t xml:space="preserve"> DATES</w:t>
            </w:r>
          </w:p>
        </w:tc>
      </w:tr>
      <w:tr w:rsidR="00480C17" w:rsidRPr="00480C17" w14:paraId="1905C3A7" w14:textId="77777777" w:rsidTr="00A50B44">
        <w:trPr>
          <w:jc w:val="center"/>
        </w:trPr>
        <w:tc>
          <w:tcPr>
            <w:tcW w:w="5610" w:type="dxa"/>
            <w:tcBorders>
              <w:top w:val="single" w:sz="4" w:space="0" w:color="000000"/>
              <w:left w:val="single" w:sz="4" w:space="0" w:color="000000"/>
              <w:bottom w:val="single" w:sz="4" w:space="0" w:color="000000"/>
              <w:right w:val="single" w:sz="4" w:space="0" w:color="000000"/>
            </w:tcBorders>
            <w:shd w:val="clear" w:color="auto" w:fill="auto"/>
          </w:tcPr>
          <w:p w14:paraId="4007DD3A" w14:textId="77777777" w:rsidR="00962477" w:rsidRPr="00480C17" w:rsidRDefault="00962477" w:rsidP="00A2593A">
            <w:pPr>
              <w:pStyle w:val="Contenudetableau"/>
              <w:rPr>
                <w:rFonts w:asciiTheme="minorHAnsi" w:hAnsiTheme="minorHAnsi" w:cstheme="minorHAnsi"/>
              </w:rPr>
            </w:pPr>
            <w:r w:rsidRPr="00480C17">
              <w:rPr>
                <w:rFonts w:asciiTheme="minorHAnsi" w:hAnsiTheme="minorHAnsi" w:cstheme="minorHAnsi"/>
                <w:sz w:val="20"/>
                <w:szCs w:val="20"/>
              </w:rPr>
              <w:t>Affichage des listes électorales</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08BEC12E" w14:textId="2205C33D" w:rsidR="00962477" w:rsidRPr="00480C17" w:rsidRDefault="007E7D57" w:rsidP="00700657">
            <w:pPr>
              <w:pStyle w:val="Contenudetableau"/>
              <w:jc w:val="center"/>
              <w:rPr>
                <w:rFonts w:asciiTheme="minorHAnsi" w:hAnsiTheme="minorHAnsi" w:cstheme="minorHAnsi"/>
              </w:rPr>
            </w:pPr>
            <w:r w:rsidRPr="00480C17">
              <w:rPr>
                <w:rFonts w:asciiTheme="minorHAnsi" w:hAnsiTheme="minorHAnsi" w:cstheme="minorHAnsi"/>
                <w:sz w:val="20"/>
                <w:szCs w:val="20"/>
              </w:rPr>
              <w:t xml:space="preserve">Vendredi </w:t>
            </w:r>
            <w:r w:rsidR="00753AC7" w:rsidRPr="00480C17">
              <w:rPr>
                <w:rFonts w:asciiTheme="minorHAnsi" w:hAnsiTheme="minorHAnsi" w:cstheme="minorHAnsi"/>
                <w:sz w:val="20"/>
                <w:szCs w:val="20"/>
              </w:rPr>
              <w:t>1</w:t>
            </w:r>
            <w:r w:rsidR="00700657" w:rsidRPr="00480C17">
              <w:rPr>
                <w:rFonts w:asciiTheme="minorHAnsi" w:hAnsiTheme="minorHAnsi" w:cstheme="minorHAnsi"/>
                <w:sz w:val="20"/>
                <w:szCs w:val="20"/>
              </w:rPr>
              <w:t>9</w:t>
            </w:r>
            <w:r w:rsidR="00753AC7" w:rsidRPr="00480C17">
              <w:rPr>
                <w:rFonts w:asciiTheme="minorHAnsi" w:hAnsiTheme="minorHAnsi" w:cstheme="minorHAnsi"/>
                <w:sz w:val="20"/>
                <w:szCs w:val="20"/>
              </w:rPr>
              <w:t xml:space="preserve"> avril</w:t>
            </w:r>
            <w:r w:rsidR="00A70FB6" w:rsidRPr="00480C17">
              <w:rPr>
                <w:rFonts w:asciiTheme="minorHAnsi" w:hAnsiTheme="minorHAnsi" w:cstheme="minorHAnsi"/>
                <w:sz w:val="20"/>
                <w:szCs w:val="20"/>
              </w:rPr>
              <w:t xml:space="preserve"> 2024</w:t>
            </w:r>
          </w:p>
        </w:tc>
      </w:tr>
      <w:tr w:rsidR="00480C17" w:rsidRPr="00480C17" w14:paraId="5BEFBCAC" w14:textId="77777777" w:rsidTr="00A50B44">
        <w:trPr>
          <w:jc w:val="center"/>
        </w:trPr>
        <w:tc>
          <w:tcPr>
            <w:tcW w:w="5610" w:type="dxa"/>
            <w:tcBorders>
              <w:left w:val="single" w:sz="4" w:space="0" w:color="000000"/>
              <w:bottom w:val="single" w:sz="4" w:space="0" w:color="000000"/>
              <w:right w:val="single" w:sz="4" w:space="0" w:color="000000"/>
            </w:tcBorders>
            <w:shd w:val="clear" w:color="auto" w:fill="auto"/>
          </w:tcPr>
          <w:p w14:paraId="0D2F8B27" w14:textId="51BF90D6" w:rsidR="00962477" w:rsidRPr="00480C17" w:rsidRDefault="00962477" w:rsidP="00596931">
            <w:pPr>
              <w:pStyle w:val="Contenudetableau"/>
              <w:rPr>
                <w:rFonts w:asciiTheme="minorHAnsi" w:hAnsiTheme="minorHAnsi" w:cstheme="minorHAnsi"/>
              </w:rPr>
            </w:pPr>
            <w:r w:rsidRPr="00480C17">
              <w:rPr>
                <w:rFonts w:asciiTheme="minorHAnsi" w:hAnsiTheme="minorHAnsi" w:cstheme="minorHAnsi"/>
                <w:sz w:val="20"/>
                <w:szCs w:val="20"/>
              </w:rPr>
              <w:t>Date limite de dépôt des candidatures</w:t>
            </w:r>
          </w:p>
        </w:tc>
        <w:tc>
          <w:tcPr>
            <w:tcW w:w="3367" w:type="dxa"/>
            <w:tcBorders>
              <w:left w:val="single" w:sz="4" w:space="0" w:color="000000"/>
              <w:bottom w:val="single" w:sz="4" w:space="0" w:color="000000"/>
              <w:right w:val="single" w:sz="4" w:space="0" w:color="000000"/>
            </w:tcBorders>
            <w:shd w:val="clear" w:color="auto" w:fill="auto"/>
          </w:tcPr>
          <w:p w14:paraId="73FA1475" w14:textId="6558509F" w:rsidR="00962477" w:rsidRPr="00480C17" w:rsidRDefault="00821734" w:rsidP="00753AC7">
            <w:pPr>
              <w:pStyle w:val="Contenudetableau"/>
              <w:jc w:val="center"/>
              <w:rPr>
                <w:rFonts w:asciiTheme="minorHAnsi" w:hAnsiTheme="minorHAnsi" w:cstheme="minorHAnsi"/>
              </w:rPr>
            </w:pPr>
            <w:r w:rsidRPr="00480C17">
              <w:rPr>
                <w:rFonts w:asciiTheme="minorHAnsi" w:hAnsiTheme="minorHAnsi" w:cstheme="minorHAnsi"/>
                <w:sz w:val="20"/>
                <w:szCs w:val="20"/>
              </w:rPr>
              <w:t xml:space="preserve">Vendredi </w:t>
            </w:r>
            <w:r w:rsidR="00753AC7" w:rsidRPr="00480C17">
              <w:rPr>
                <w:rFonts w:asciiTheme="minorHAnsi" w:hAnsiTheme="minorHAnsi" w:cstheme="minorHAnsi"/>
                <w:sz w:val="20"/>
                <w:szCs w:val="20"/>
              </w:rPr>
              <w:t>26</w:t>
            </w:r>
            <w:r w:rsidR="00596931" w:rsidRPr="00480C17">
              <w:rPr>
                <w:rFonts w:asciiTheme="minorHAnsi" w:hAnsiTheme="minorHAnsi" w:cstheme="minorHAnsi"/>
                <w:sz w:val="20"/>
                <w:szCs w:val="20"/>
              </w:rPr>
              <w:t xml:space="preserve"> avril 2024</w:t>
            </w:r>
            <w:r w:rsidRPr="00480C17">
              <w:rPr>
                <w:rFonts w:asciiTheme="minorHAnsi" w:hAnsiTheme="minorHAnsi" w:cstheme="minorHAnsi"/>
                <w:sz w:val="20"/>
                <w:szCs w:val="20"/>
              </w:rPr>
              <w:t xml:space="preserve"> </w:t>
            </w:r>
          </w:p>
        </w:tc>
      </w:tr>
      <w:tr w:rsidR="00480C17" w:rsidRPr="00480C17" w14:paraId="5B7401A2" w14:textId="77777777" w:rsidTr="00A50B44">
        <w:trPr>
          <w:jc w:val="center"/>
        </w:trPr>
        <w:tc>
          <w:tcPr>
            <w:tcW w:w="5610" w:type="dxa"/>
            <w:tcBorders>
              <w:left w:val="single" w:sz="4" w:space="0" w:color="000000"/>
              <w:bottom w:val="single" w:sz="4" w:space="0" w:color="000000"/>
              <w:right w:val="single" w:sz="4" w:space="0" w:color="000000"/>
            </w:tcBorders>
            <w:shd w:val="clear" w:color="auto" w:fill="auto"/>
          </w:tcPr>
          <w:p w14:paraId="1725E92E" w14:textId="38A090FA" w:rsidR="00962477" w:rsidRPr="00480C17" w:rsidRDefault="00962477" w:rsidP="00596931">
            <w:pPr>
              <w:pStyle w:val="Contenudetableau"/>
              <w:rPr>
                <w:rFonts w:asciiTheme="minorHAnsi" w:hAnsiTheme="minorHAnsi" w:cstheme="minorHAnsi"/>
              </w:rPr>
            </w:pPr>
            <w:r w:rsidRPr="00480C17">
              <w:rPr>
                <w:rFonts w:asciiTheme="minorHAnsi" w:hAnsiTheme="minorHAnsi" w:cstheme="minorHAnsi"/>
                <w:sz w:val="20"/>
                <w:szCs w:val="20"/>
              </w:rPr>
              <w:t xml:space="preserve">Affichage des </w:t>
            </w:r>
            <w:r w:rsidR="00596931" w:rsidRPr="00480C17">
              <w:rPr>
                <w:rFonts w:asciiTheme="minorHAnsi" w:hAnsiTheme="minorHAnsi" w:cstheme="minorHAnsi"/>
                <w:sz w:val="20"/>
                <w:szCs w:val="20"/>
              </w:rPr>
              <w:t>c</w:t>
            </w:r>
            <w:r w:rsidRPr="00480C17">
              <w:rPr>
                <w:rFonts w:asciiTheme="minorHAnsi" w:hAnsiTheme="minorHAnsi" w:cstheme="minorHAnsi"/>
                <w:sz w:val="20"/>
                <w:szCs w:val="20"/>
              </w:rPr>
              <w:t>andidat</w:t>
            </w:r>
            <w:r w:rsidR="00596931" w:rsidRPr="00480C17">
              <w:rPr>
                <w:rFonts w:asciiTheme="minorHAnsi" w:hAnsiTheme="minorHAnsi" w:cstheme="minorHAnsi"/>
                <w:sz w:val="20"/>
                <w:szCs w:val="20"/>
              </w:rPr>
              <w:t>ure</w:t>
            </w:r>
            <w:r w:rsidRPr="00480C17">
              <w:rPr>
                <w:rFonts w:asciiTheme="minorHAnsi" w:hAnsiTheme="minorHAnsi" w:cstheme="minorHAnsi"/>
                <w:sz w:val="20"/>
                <w:szCs w:val="20"/>
              </w:rPr>
              <w:t xml:space="preserve">s </w:t>
            </w:r>
          </w:p>
        </w:tc>
        <w:tc>
          <w:tcPr>
            <w:tcW w:w="3367" w:type="dxa"/>
            <w:tcBorders>
              <w:left w:val="single" w:sz="4" w:space="0" w:color="000000"/>
              <w:bottom w:val="single" w:sz="4" w:space="0" w:color="000000"/>
              <w:right w:val="single" w:sz="4" w:space="0" w:color="000000"/>
            </w:tcBorders>
            <w:shd w:val="clear" w:color="auto" w:fill="auto"/>
          </w:tcPr>
          <w:p w14:paraId="246F4342" w14:textId="57A2831C" w:rsidR="00962477" w:rsidRPr="00480C17" w:rsidRDefault="00985F39" w:rsidP="00753AC7">
            <w:pPr>
              <w:pStyle w:val="Contenudetableau"/>
              <w:jc w:val="center"/>
              <w:rPr>
                <w:rFonts w:asciiTheme="minorHAnsi" w:hAnsiTheme="minorHAnsi" w:cstheme="minorHAnsi"/>
              </w:rPr>
            </w:pPr>
            <w:r w:rsidRPr="00480C17">
              <w:rPr>
                <w:rFonts w:asciiTheme="minorHAnsi" w:hAnsiTheme="minorHAnsi" w:cstheme="minorHAnsi"/>
                <w:sz w:val="20"/>
                <w:szCs w:val="20"/>
              </w:rPr>
              <w:t xml:space="preserve">Vendredi </w:t>
            </w:r>
            <w:r w:rsidR="00753AC7" w:rsidRPr="00480C17">
              <w:rPr>
                <w:rFonts w:asciiTheme="minorHAnsi" w:hAnsiTheme="minorHAnsi" w:cstheme="minorHAnsi"/>
                <w:sz w:val="20"/>
                <w:szCs w:val="20"/>
              </w:rPr>
              <w:t>3 mai</w:t>
            </w:r>
            <w:r w:rsidR="00596931" w:rsidRPr="00480C17">
              <w:rPr>
                <w:rFonts w:asciiTheme="minorHAnsi" w:hAnsiTheme="minorHAnsi" w:cstheme="minorHAnsi"/>
                <w:sz w:val="20"/>
                <w:szCs w:val="20"/>
              </w:rPr>
              <w:t xml:space="preserve"> 2024</w:t>
            </w:r>
          </w:p>
        </w:tc>
      </w:tr>
      <w:tr w:rsidR="00480C17" w:rsidRPr="00480C17" w14:paraId="7B0444AA" w14:textId="77777777" w:rsidTr="00A50B44">
        <w:trPr>
          <w:jc w:val="center"/>
        </w:trPr>
        <w:tc>
          <w:tcPr>
            <w:tcW w:w="5610" w:type="dxa"/>
            <w:tcBorders>
              <w:left w:val="single" w:sz="4" w:space="0" w:color="000000"/>
              <w:bottom w:val="single" w:sz="4" w:space="0" w:color="000000"/>
              <w:right w:val="single" w:sz="4" w:space="0" w:color="000000"/>
            </w:tcBorders>
            <w:shd w:val="clear" w:color="auto" w:fill="D9E2F3"/>
          </w:tcPr>
          <w:p w14:paraId="6CFEBEFF" w14:textId="7F8863FB" w:rsidR="00962477" w:rsidRPr="00480C17" w:rsidRDefault="00596931" w:rsidP="00596931">
            <w:pPr>
              <w:pStyle w:val="Contenudetableau"/>
              <w:rPr>
                <w:rFonts w:asciiTheme="minorHAnsi" w:hAnsiTheme="minorHAnsi" w:cstheme="minorHAnsi"/>
              </w:rPr>
            </w:pPr>
            <w:r w:rsidRPr="00480C17">
              <w:rPr>
                <w:rFonts w:asciiTheme="minorHAnsi" w:hAnsiTheme="minorHAnsi" w:cstheme="minorHAnsi"/>
                <w:sz w:val="20"/>
                <w:szCs w:val="20"/>
              </w:rPr>
              <w:t>S</w:t>
            </w:r>
            <w:r w:rsidR="00962477" w:rsidRPr="00480C17">
              <w:rPr>
                <w:rFonts w:asciiTheme="minorHAnsi" w:hAnsiTheme="minorHAnsi" w:cstheme="minorHAnsi"/>
                <w:sz w:val="20"/>
                <w:szCs w:val="20"/>
              </w:rPr>
              <w:t>crutin</w:t>
            </w:r>
            <w:r w:rsidRPr="00480C17">
              <w:rPr>
                <w:rFonts w:asciiTheme="minorHAnsi" w:hAnsiTheme="minorHAnsi" w:cstheme="minorHAnsi"/>
                <w:sz w:val="20"/>
                <w:szCs w:val="20"/>
              </w:rPr>
              <w:t>s</w:t>
            </w:r>
          </w:p>
        </w:tc>
        <w:tc>
          <w:tcPr>
            <w:tcW w:w="3367" w:type="dxa"/>
            <w:tcBorders>
              <w:left w:val="single" w:sz="4" w:space="0" w:color="000000"/>
              <w:bottom w:val="single" w:sz="4" w:space="0" w:color="000000"/>
              <w:right w:val="single" w:sz="4" w:space="0" w:color="000000"/>
            </w:tcBorders>
            <w:shd w:val="clear" w:color="auto" w:fill="D9E2F3"/>
          </w:tcPr>
          <w:p w14:paraId="03F221B8" w14:textId="56F5249C" w:rsidR="00962477" w:rsidRPr="00480C17" w:rsidRDefault="007E7D57" w:rsidP="00753AC7">
            <w:pPr>
              <w:pStyle w:val="Contenudetableau"/>
              <w:jc w:val="center"/>
              <w:rPr>
                <w:rFonts w:asciiTheme="minorHAnsi" w:hAnsiTheme="minorHAnsi" w:cstheme="minorHAnsi"/>
              </w:rPr>
            </w:pPr>
            <w:r w:rsidRPr="00480C17">
              <w:rPr>
                <w:rFonts w:asciiTheme="minorHAnsi" w:hAnsiTheme="minorHAnsi" w:cstheme="minorHAnsi"/>
                <w:sz w:val="20"/>
                <w:szCs w:val="20"/>
              </w:rPr>
              <w:t>M</w:t>
            </w:r>
            <w:r w:rsidR="00596931" w:rsidRPr="00480C17">
              <w:rPr>
                <w:rFonts w:asciiTheme="minorHAnsi" w:hAnsiTheme="minorHAnsi" w:cstheme="minorHAnsi"/>
                <w:sz w:val="20"/>
                <w:szCs w:val="20"/>
              </w:rPr>
              <w:t>a</w:t>
            </w:r>
            <w:r w:rsidRPr="00480C17">
              <w:rPr>
                <w:rFonts w:asciiTheme="minorHAnsi" w:hAnsiTheme="minorHAnsi" w:cstheme="minorHAnsi"/>
                <w:sz w:val="20"/>
                <w:szCs w:val="20"/>
              </w:rPr>
              <w:t xml:space="preserve">rdi </w:t>
            </w:r>
            <w:r w:rsidR="00753AC7" w:rsidRPr="00480C17">
              <w:rPr>
                <w:rFonts w:asciiTheme="minorHAnsi" w:hAnsiTheme="minorHAnsi" w:cstheme="minorHAnsi"/>
                <w:sz w:val="20"/>
                <w:szCs w:val="20"/>
              </w:rPr>
              <w:t>14 mai</w:t>
            </w:r>
            <w:r w:rsidR="00596931" w:rsidRPr="00480C17">
              <w:rPr>
                <w:rFonts w:asciiTheme="minorHAnsi" w:hAnsiTheme="minorHAnsi" w:cstheme="minorHAnsi"/>
                <w:sz w:val="20"/>
                <w:szCs w:val="20"/>
              </w:rPr>
              <w:t xml:space="preserve"> 2024 </w:t>
            </w:r>
            <w:r w:rsidR="00962477" w:rsidRPr="00480C17">
              <w:rPr>
                <w:rFonts w:asciiTheme="minorHAnsi" w:hAnsiTheme="minorHAnsi" w:cstheme="minorHAnsi"/>
                <w:sz w:val="20"/>
                <w:szCs w:val="20"/>
              </w:rPr>
              <w:t xml:space="preserve"> </w:t>
            </w:r>
          </w:p>
        </w:tc>
      </w:tr>
      <w:tr w:rsidR="00753AC7" w:rsidRPr="00480C17" w14:paraId="224C0E3D" w14:textId="77777777" w:rsidTr="00A50B44">
        <w:trPr>
          <w:jc w:val="center"/>
        </w:trPr>
        <w:tc>
          <w:tcPr>
            <w:tcW w:w="5610" w:type="dxa"/>
            <w:tcBorders>
              <w:left w:val="single" w:sz="4" w:space="0" w:color="000000"/>
              <w:bottom w:val="single" w:sz="4" w:space="0" w:color="000000"/>
              <w:right w:val="single" w:sz="4" w:space="0" w:color="000000"/>
            </w:tcBorders>
            <w:shd w:val="clear" w:color="auto" w:fill="auto"/>
          </w:tcPr>
          <w:p w14:paraId="00774729" w14:textId="77777777" w:rsidR="00962477" w:rsidRPr="00480C17" w:rsidRDefault="00962477" w:rsidP="00A2593A">
            <w:pPr>
              <w:pStyle w:val="Contenudetableau"/>
              <w:rPr>
                <w:rFonts w:asciiTheme="minorHAnsi" w:hAnsiTheme="minorHAnsi" w:cstheme="minorHAnsi"/>
              </w:rPr>
            </w:pPr>
            <w:r w:rsidRPr="00480C17">
              <w:rPr>
                <w:rFonts w:asciiTheme="minorHAnsi" w:hAnsiTheme="minorHAnsi" w:cstheme="minorHAnsi"/>
                <w:sz w:val="20"/>
                <w:szCs w:val="20"/>
              </w:rPr>
              <w:t xml:space="preserve">Publication des résultats </w:t>
            </w:r>
          </w:p>
        </w:tc>
        <w:tc>
          <w:tcPr>
            <w:tcW w:w="3367" w:type="dxa"/>
            <w:tcBorders>
              <w:left w:val="single" w:sz="4" w:space="0" w:color="000000"/>
              <w:bottom w:val="single" w:sz="4" w:space="0" w:color="000000"/>
              <w:right w:val="single" w:sz="4" w:space="0" w:color="000000"/>
            </w:tcBorders>
            <w:shd w:val="clear" w:color="auto" w:fill="auto"/>
          </w:tcPr>
          <w:p w14:paraId="7AF19E1F" w14:textId="62522591" w:rsidR="00962477" w:rsidRPr="00480C17" w:rsidRDefault="007E7D57" w:rsidP="00753AC7">
            <w:pPr>
              <w:pStyle w:val="Contenudetableau"/>
              <w:jc w:val="center"/>
              <w:rPr>
                <w:rFonts w:asciiTheme="minorHAnsi" w:hAnsiTheme="minorHAnsi" w:cstheme="minorHAnsi"/>
              </w:rPr>
            </w:pPr>
            <w:r w:rsidRPr="00480C17">
              <w:rPr>
                <w:rFonts w:asciiTheme="minorHAnsi" w:hAnsiTheme="minorHAnsi" w:cstheme="minorHAnsi"/>
                <w:sz w:val="20"/>
                <w:szCs w:val="20"/>
              </w:rPr>
              <w:t xml:space="preserve">Jeudi </w:t>
            </w:r>
            <w:r w:rsidR="00753AC7" w:rsidRPr="00480C17">
              <w:rPr>
                <w:rFonts w:asciiTheme="minorHAnsi" w:hAnsiTheme="minorHAnsi" w:cstheme="minorHAnsi"/>
                <w:sz w:val="20"/>
                <w:szCs w:val="20"/>
              </w:rPr>
              <w:t>16 mai</w:t>
            </w:r>
            <w:r w:rsidR="00596931" w:rsidRPr="00480C17">
              <w:rPr>
                <w:rFonts w:asciiTheme="minorHAnsi" w:hAnsiTheme="minorHAnsi" w:cstheme="minorHAnsi"/>
                <w:sz w:val="20"/>
                <w:szCs w:val="20"/>
              </w:rPr>
              <w:t xml:space="preserve"> 2024</w:t>
            </w:r>
            <w:r w:rsidR="00962477" w:rsidRPr="00480C17">
              <w:rPr>
                <w:rFonts w:asciiTheme="minorHAnsi" w:hAnsiTheme="minorHAnsi" w:cstheme="minorHAnsi"/>
                <w:sz w:val="20"/>
                <w:szCs w:val="20"/>
              </w:rPr>
              <w:t xml:space="preserve"> </w:t>
            </w:r>
          </w:p>
        </w:tc>
      </w:tr>
    </w:tbl>
    <w:p w14:paraId="3AB16259" w14:textId="5925F1E8" w:rsidR="00962477" w:rsidRPr="00480C17" w:rsidRDefault="00962477" w:rsidP="00962477">
      <w:pPr>
        <w:ind w:right="-1"/>
        <w:rPr>
          <w:rFonts w:asciiTheme="minorHAnsi" w:hAnsiTheme="minorHAnsi" w:cstheme="minorHAnsi"/>
          <w:b/>
          <w:sz w:val="22"/>
          <w:szCs w:val="22"/>
        </w:rPr>
      </w:pPr>
    </w:p>
    <w:p w14:paraId="6C2258D0" w14:textId="77777777" w:rsidR="0052084E" w:rsidRPr="00480C17" w:rsidRDefault="0052084E" w:rsidP="00962477">
      <w:pPr>
        <w:ind w:right="-1"/>
        <w:rPr>
          <w:rFonts w:asciiTheme="minorHAnsi" w:hAnsiTheme="minorHAnsi" w:cstheme="minorHAnsi"/>
          <w:b/>
          <w:sz w:val="22"/>
          <w:szCs w:val="22"/>
        </w:rPr>
      </w:pPr>
    </w:p>
    <w:p w14:paraId="4216B797" w14:textId="77777777" w:rsidR="00962477" w:rsidRPr="00480C17" w:rsidRDefault="00962477" w:rsidP="00962477">
      <w:pPr>
        <w:spacing w:after="120"/>
        <w:ind w:right="-1"/>
        <w:jc w:val="both"/>
        <w:rPr>
          <w:rFonts w:asciiTheme="minorHAnsi" w:hAnsiTheme="minorHAnsi" w:cstheme="minorHAnsi"/>
        </w:rPr>
      </w:pPr>
      <w:r w:rsidRPr="00480C17">
        <w:rPr>
          <w:rFonts w:asciiTheme="minorHAnsi" w:hAnsiTheme="minorHAnsi" w:cstheme="minorHAnsi"/>
          <w:b/>
          <w:sz w:val="22"/>
          <w:szCs w:val="22"/>
          <w:u w:val="single"/>
        </w:rPr>
        <w:t>ARTICLE II – DUREE DES MANDATS</w:t>
      </w:r>
    </w:p>
    <w:p w14:paraId="53924A19" w14:textId="5A63EDF7" w:rsidR="00596931" w:rsidRPr="00480C17" w:rsidRDefault="00596931" w:rsidP="00596931">
      <w:pPr>
        <w:spacing w:after="120"/>
        <w:jc w:val="both"/>
        <w:rPr>
          <w:rFonts w:asciiTheme="minorHAnsi" w:hAnsiTheme="minorHAnsi" w:cstheme="minorHAnsi"/>
          <w:sz w:val="22"/>
          <w:szCs w:val="22"/>
        </w:rPr>
      </w:pPr>
      <w:r w:rsidRPr="00480C17">
        <w:rPr>
          <w:rFonts w:asciiTheme="minorHAnsi" w:hAnsiTheme="minorHAnsi" w:cstheme="minorHAnsi"/>
          <w:sz w:val="22"/>
          <w:szCs w:val="22"/>
        </w:rPr>
        <w:t>Les membres élus étudiants sont élus pour un mandat de deux ans, renouvelable.</w:t>
      </w:r>
    </w:p>
    <w:p w14:paraId="2E317574" w14:textId="74A44EE6" w:rsidR="00596931" w:rsidRPr="00480C17" w:rsidRDefault="00596931" w:rsidP="00596931">
      <w:pPr>
        <w:spacing w:after="120"/>
        <w:jc w:val="both"/>
        <w:rPr>
          <w:rFonts w:asciiTheme="minorHAnsi" w:hAnsiTheme="minorHAnsi" w:cstheme="minorHAnsi"/>
          <w:sz w:val="22"/>
          <w:szCs w:val="22"/>
        </w:rPr>
      </w:pPr>
      <w:r w:rsidRPr="00480C17">
        <w:rPr>
          <w:rFonts w:asciiTheme="minorHAnsi" w:hAnsiTheme="minorHAnsi" w:cstheme="minorHAnsi"/>
          <w:sz w:val="22"/>
          <w:szCs w:val="22"/>
        </w:rPr>
        <w:t>Les membres élus enseignants-chercheurs, enseignants ou chercheurs sont élus pour un mandat de quatre ans, renouvelable.</w:t>
      </w:r>
    </w:p>
    <w:p w14:paraId="6EE7DC3F" w14:textId="5E73B9F9" w:rsidR="00962477" w:rsidRPr="00480C17" w:rsidRDefault="00596931" w:rsidP="00596931">
      <w:pPr>
        <w:spacing w:after="120"/>
        <w:jc w:val="both"/>
        <w:rPr>
          <w:rFonts w:asciiTheme="minorHAnsi" w:hAnsiTheme="minorHAnsi" w:cstheme="minorHAnsi"/>
          <w:b/>
          <w:sz w:val="22"/>
          <w:szCs w:val="22"/>
          <w:u w:val="single"/>
        </w:rPr>
      </w:pPr>
      <w:r w:rsidRPr="00480C17">
        <w:rPr>
          <w:rFonts w:asciiTheme="minorHAnsi" w:hAnsiTheme="minorHAnsi" w:cstheme="minorHAnsi"/>
          <w:sz w:val="22"/>
          <w:szCs w:val="22"/>
        </w:rPr>
        <w:t xml:space="preserve">Les membres élus représentant les personnels BIATSS du Learning </w:t>
      </w:r>
      <w:proofErr w:type="spellStart"/>
      <w:r w:rsidRPr="00480C17">
        <w:rPr>
          <w:rFonts w:asciiTheme="minorHAnsi" w:hAnsiTheme="minorHAnsi" w:cstheme="minorHAnsi"/>
          <w:sz w:val="22"/>
          <w:szCs w:val="22"/>
        </w:rPr>
        <w:t>Lab</w:t>
      </w:r>
      <w:proofErr w:type="spellEnd"/>
      <w:r w:rsidRPr="00480C17">
        <w:rPr>
          <w:rFonts w:asciiTheme="minorHAnsi" w:hAnsiTheme="minorHAnsi" w:cstheme="minorHAnsi"/>
          <w:sz w:val="22"/>
          <w:szCs w:val="22"/>
        </w:rPr>
        <w:t xml:space="preserve"> - UO sont élus pour un mandat de quatre ans, renouvelable.</w:t>
      </w:r>
    </w:p>
    <w:p w14:paraId="4FF94D0E" w14:textId="77777777" w:rsidR="00962477" w:rsidRPr="00480C17" w:rsidRDefault="00962477" w:rsidP="00962477">
      <w:pPr>
        <w:spacing w:after="120"/>
        <w:jc w:val="both"/>
        <w:rPr>
          <w:rFonts w:asciiTheme="minorHAnsi" w:hAnsiTheme="minorHAnsi" w:cstheme="minorHAnsi"/>
          <w:b/>
          <w:sz w:val="22"/>
          <w:szCs w:val="22"/>
          <w:u w:val="single"/>
        </w:rPr>
      </w:pPr>
      <w:r w:rsidRPr="00480C17">
        <w:rPr>
          <w:rFonts w:asciiTheme="minorHAnsi" w:hAnsiTheme="minorHAnsi" w:cstheme="minorHAnsi"/>
          <w:b/>
          <w:sz w:val="22"/>
          <w:szCs w:val="22"/>
          <w:u w:val="single"/>
        </w:rPr>
        <w:lastRenderedPageBreak/>
        <w:t>ARTICLE III – COLLEGES ELECTORAUX</w:t>
      </w:r>
    </w:p>
    <w:p w14:paraId="54AA96A9" w14:textId="5548BCF3" w:rsidR="00515D5A" w:rsidRPr="00480C17" w:rsidRDefault="00515D5A" w:rsidP="00515D5A">
      <w:pPr>
        <w:suppressAutoHyphens w:val="0"/>
        <w:jc w:val="both"/>
        <w:rPr>
          <w:sz w:val="22"/>
          <w:szCs w:val="22"/>
          <w:lang w:eastAsia="fr-FR"/>
        </w:rPr>
      </w:pPr>
      <w:r w:rsidRPr="00480C17">
        <w:rPr>
          <w:sz w:val="22"/>
          <w:szCs w:val="22"/>
          <w:lang w:eastAsia="fr-FR"/>
        </w:rPr>
        <w:t>Sont él</w:t>
      </w:r>
      <w:r w:rsidR="00F2268B" w:rsidRPr="00480C17">
        <w:rPr>
          <w:sz w:val="22"/>
          <w:szCs w:val="22"/>
          <w:lang w:eastAsia="fr-FR"/>
        </w:rPr>
        <w:t>igibles</w:t>
      </w:r>
      <w:r w:rsidRPr="00480C17">
        <w:rPr>
          <w:sz w:val="22"/>
          <w:szCs w:val="22"/>
          <w:lang w:eastAsia="fr-FR"/>
        </w:rPr>
        <w:t xml:space="preserve"> </w:t>
      </w:r>
      <w:r w:rsidR="00F2268B" w:rsidRPr="00480C17">
        <w:rPr>
          <w:sz w:val="22"/>
          <w:szCs w:val="22"/>
          <w:lang w:eastAsia="fr-FR"/>
        </w:rPr>
        <w:t xml:space="preserve">d’office </w:t>
      </w:r>
      <w:r w:rsidRPr="00480C17">
        <w:rPr>
          <w:sz w:val="22"/>
          <w:szCs w:val="22"/>
          <w:lang w:eastAsia="fr-FR"/>
        </w:rPr>
        <w:t>dans le collège des usagers :</w:t>
      </w:r>
    </w:p>
    <w:p w14:paraId="2F62B187" w14:textId="77777777" w:rsidR="00515D5A" w:rsidRPr="00480C17" w:rsidRDefault="00515D5A" w:rsidP="00515D5A">
      <w:pPr>
        <w:suppressAutoHyphens w:val="0"/>
        <w:jc w:val="both"/>
        <w:rPr>
          <w:b/>
          <w:sz w:val="22"/>
          <w:szCs w:val="22"/>
          <w:u w:val="single"/>
          <w:lang w:eastAsia="fr-FR"/>
        </w:rPr>
      </w:pPr>
    </w:p>
    <w:p w14:paraId="7841639A" w14:textId="3FFCA572" w:rsidR="00515D5A" w:rsidRPr="00480C17" w:rsidRDefault="00515D5A" w:rsidP="00515D5A">
      <w:pPr>
        <w:numPr>
          <w:ilvl w:val="0"/>
          <w:numId w:val="6"/>
        </w:numPr>
        <w:suppressAutoHyphens w:val="0"/>
        <w:spacing w:after="160" w:line="259" w:lineRule="auto"/>
        <w:jc w:val="both"/>
        <w:rPr>
          <w:b/>
          <w:sz w:val="22"/>
          <w:szCs w:val="22"/>
          <w:lang w:eastAsia="fr-FR"/>
        </w:rPr>
      </w:pPr>
      <w:r w:rsidRPr="00480C17">
        <w:rPr>
          <w:sz w:val="22"/>
          <w:szCs w:val="22"/>
          <w:lang w:eastAsia="fr-FR"/>
        </w:rPr>
        <w:t>Les personnes régulièrement inscrites à l’</w:t>
      </w:r>
      <w:r w:rsidR="00F2268B" w:rsidRPr="00480C17">
        <w:rPr>
          <w:sz w:val="22"/>
          <w:szCs w:val="22"/>
          <w:lang w:eastAsia="fr-FR"/>
        </w:rPr>
        <w:t>université d’Orléans</w:t>
      </w:r>
      <w:r w:rsidRPr="00480C17">
        <w:rPr>
          <w:sz w:val="22"/>
          <w:szCs w:val="22"/>
          <w:lang w:eastAsia="fr-FR"/>
        </w:rPr>
        <w:t xml:space="preserve"> en vue de la préparation d’un diplôme ou d’un concours, ayant la qualité d’étudiants </w:t>
      </w:r>
      <w:r w:rsidRPr="00480C17">
        <w:rPr>
          <w:bCs/>
          <w:sz w:val="22"/>
          <w:szCs w:val="22"/>
          <w:lang w:eastAsia="fr-FR"/>
        </w:rPr>
        <w:t>;</w:t>
      </w:r>
    </w:p>
    <w:p w14:paraId="7F9709CC" w14:textId="77777777" w:rsidR="00515D5A" w:rsidRPr="00480C17" w:rsidRDefault="00515D5A" w:rsidP="00515D5A">
      <w:pPr>
        <w:numPr>
          <w:ilvl w:val="0"/>
          <w:numId w:val="6"/>
        </w:numPr>
        <w:suppressAutoHyphens w:val="0"/>
        <w:spacing w:after="160" w:line="259" w:lineRule="auto"/>
        <w:jc w:val="both"/>
        <w:rPr>
          <w:b/>
          <w:sz w:val="22"/>
          <w:szCs w:val="22"/>
          <w:lang w:eastAsia="fr-FR"/>
        </w:rPr>
      </w:pPr>
      <w:r w:rsidRPr="00480C17">
        <w:rPr>
          <w:bCs/>
          <w:sz w:val="22"/>
          <w:szCs w:val="22"/>
          <w:lang w:eastAsia="fr-FR"/>
        </w:rPr>
        <w:t>Les personnes bénéficiant de la formation continue, sous réserve qu’elles soient régulièrement inscrites en vue de la préparation d’un diplôme ou d’un concours ;</w:t>
      </w:r>
    </w:p>
    <w:p w14:paraId="5510C99F" w14:textId="132CE6B0" w:rsidR="00515D5A" w:rsidRPr="00480C17" w:rsidRDefault="00515D5A" w:rsidP="00515D5A">
      <w:pPr>
        <w:numPr>
          <w:ilvl w:val="0"/>
          <w:numId w:val="7"/>
        </w:numPr>
        <w:suppressAutoHyphens w:val="0"/>
        <w:spacing w:after="160" w:line="259" w:lineRule="auto"/>
        <w:jc w:val="both"/>
        <w:rPr>
          <w:sz w:val="22"/>
          <w:szCs w:val="22"/>
          <w:lang w:eastAsia="fr-FR"/>
        </w:rPr>
      </w:pPr>
      <w:r w:rsidRPr="00480C17">
        <w:rPr>
          <w:sz w:val="22"/>
          <w:szCs w:val="22"/>
          <w:lang w:eastAsia="fr-FR"/>
        </w:rPr>
        <w:t>Les personnes qui préparent des diplômes de l’enseignement supérieur par la voie de l’apprentissage.</w:t>
      </w:r>
      <w:r w:rsidRPr="00480C17">
        <w:rPr>
          <w:b/>
          <w:sz w:val="22"/>
          <w:szCs w:val="22"/>
          <w:lang w:eastAsia="fr-FR"/>
        </w:rPr>
        <w:t xml:space="preserve"> </w:t>
      </w:r>
    </w:p>
    <w:p w14:paraId="1224482D" w14:textId="405A80C8" w:rsidR="00515D5A" w:rsidRPr="00480C17" w:rsidRDefault="00515D5A" w:rsidP="00515D5A">
      <w:pPr>
        <w:suppressAutoHyphens w:val="0"/>
        <w:jc w:val="both"/>
        <w:rPr>
          <w:sz w:val="22"/>
          <w:szCs w:val="22"/>
          <w:lang w:eastAsia="fr-FR"/>
        </w:rPr>
      </w:pPr>
      <w:r w:rsidRPr="00480C17">
        <w:rPr>
          <w:sz w:val="22"/>
          <w:szCs w:val="22"/>
          <w:lang w:eastAsia="fr-FR"/>
        </w:rPr>
        <w:t>Sont également él</w:t>
      </w:r>
      <w:r w:rsidR="00F2268B" w:rsidRPr="00480C17">
        <w:rPr>
          <w:sz w:val="22"/>
          <w:szCs w:val="22"/>
          <w:lang w:eastAsia="fr-FR"/>
        </w:rPr>
        <w:t>igibles</w:t>
      </w:r>
      <w:r w:rsidRPr="00480C17">
        <w:rPr>
          <w:sz w:val="22"/>
          <w:szCs w:val="22"/>
          <w:lang w:eastAsia="fr-FR"/>
        </w:rPr>
        <w:t xml:space="preserve"> les auditeurs, sous réserve qu’ils soient régulièrement inscrits à ce titre, qu’ils suivent les mêmes formations que les étudiants, et qu’ils </w:t>
      </w:r>
      <w:r w:rsidR="00F2268B" w:rsidRPr="00480C17">
        <w:rPr>
          <w:sz w:val="22"/>
          <w:szCs w:val="22"/>
          <w:lang w:eastAsia="fr-FR"/>
        </w:rPr>
        <w:t xml:space="preserve">en </w:t>
      </w:r>
      <w:r w:rsidRPr="00480C17">
        <w:rPr>
          <w:sz w:val="22"/>
          <w:szCs w:val="22"/>
          <w:lang w:eastAsia="fr-FR"/>
        </w:rPr>
        <w:t xml:space="preserve">fassent </w:t>
      </w:r>
      <w:r w:rsidR="00F2268B" w:rsidRPr="00480C17">
        <w:rPr>
          <w:sz w:val="22"/>
          <w:szCs w:val="22"/>
          <w:lang w:eastAsia="fr-FR"/>
        </w:rPr>
        <w:t>la</w:t>
      </w:r>
      <w:r w:rsidRPr="00480C17">
        <w:rPr>
          <w:sz w:val="22"/>
          <w:szCs w:val="22"/>
          <w:lang w:eastAsia="fr-FR"/>
        </w:rPr>
        <w:t xml:space="preserve"> demande préalable.</w:t>
      </w:r>
    </w:p>
    <w:p w14:paraId="14F1A272" w14:textId="77777777" w:rsidR="00515D5A" w:rsidRPr="00480C17" w:rsidRDefault="00515D5A" w:rsidP="00515D5A">
      <w:pPr>
        <w:suppressAutoHyphens w:val="0"/>
        <w:jc w:val="both"/>
        <w:rPr>
          <w:b/>
          <w:sz w:val="22"/>
          <w:szCs w:val="22"/>
          <w:lang w:eastAsia="fr-FR"/>
        </w:rPr>
      </w:pPr>
    </w:p>
    <w:p w14:paraId="68D7D602" w14:textId="77777777" w:rsidR="00ED4118" w:rsidRPr="00480C17" w:rsidRDefault="00ED4118" w:rsidP="00ED4118">
      <w:pPr>
        <w:pStyle w:val="Corpsdetexte"/>
        <w:rPr>
          <w:rFonts w:ascii="Times New Roman" w:hAnsi="Times New Roman" w:cs="Times New Roman"/>
          <w:szCs w:val="22"/>
          <w:lang w:eastAsia="fr-FR"/>
        </w:rPr>
      </w:pPr>
      <w:r w:rsidRPr="00480C17">
        <w:rPr>
          <w:rFonts w:ascii="Times New Roman" w:hAnsi="Times New Roman" w:cs="Times New Roman"/>
          <w:szCs w:val="22"/>
          <w:lang w:eastAsia="fr-FR"/>
        </w:rPr>
        <w:t>Ne sont pas inscrits dans le collège des usagers :</w:t>
      </w:r>
    </w:p>
    <w:p w14:paraId="3B3A0A08" w14:textId="77777777" w:rsidR="00ED4118" w:rsidRPr="00480C17" w:rsidRDefault="00ED4118" w:rsidP="00ED4118">
      <w:pPr>
        <w:pStyle w:val="Corpsdetexte"/>
        <w:rPr>
          <w:rFonts w:ascii="Times New Roman" w:hAnsi="Times New Roman" w:cs="Times New Roman"/>
          <w:szCs w:val="22"/>
          <w:lang w:eastAsia="fr-FR"/>
        </w:rPr>
      </w:pPr>
    </w:p>
    <w:p w14:paraId="3C9F9FAF" w14:textId="2127AE88" w:rsidR="00ED4118" w:rsidRPr="00480C17" w:rsidRDefault="00ED4118" w:rsidP="00ED4118">
      <w:pPr>
        <w:pStyle w:val="Corpsdetexte"/>
        <w:numPr>
          <w:ilvl w:val="0"/>
          <w:numId w:val="7"/>
        </w:numPr>
        <w:rPr>
          <w:rFonts w:ascii="Times New Roman" w:hAnsi="Times New Roman" w:cs="Times New Roman"/>
          <w:szCs w:val="22"/>
          <w:lang w:eastAsia="fr-FR"/>
        </w:rPr>
      </w:pPr>
      <w:r w:rsidRPr="00480C17">
        <w:rPr>
          <w:rFonts w:ascii="Times New Roman" w:hAnsi="Times New Roman" w:cs="Times New Roman"/>
          <w:szCs w:val="22"/>
          <w:lang w:eastAsia="fr-FR"/>
        </w:rPr>
        <w:t>Les étudiants étrangers qui ne remplissent pas les conditions prévues pour les étudiants français ;</w:t>
      </w:r>
    </w:p>
    <w:p w14:paraId="379215BF" w14:textId="536F7106" w:rsidR="00A26E95" w:rsidRPr="00480C17" w:rsidRDefault="00ED4118" w:rsidP="00ED4118">
      <w:pPr>
        <w:pStyle w:val="Corpsdetexte"/>
        <w:numPr>
          <w:ilvl w:val="0"/>
          <w:numId w:val="7"/>
        </w:numPr>
        <w:rPr>
          <w:rFonts w:ascii="Times New Roman" w:hAnsi="Times New Roman" w:cs="Times New Roman"/>
          <w:szCs w:val="22"/>
          <w:lang w:eastAsia="fr-FR"/>
        </w:rPr>
      </w:pPr>
      <w:r w:rsidRPr="00480C17">
        <w:rPr>
          <w:rFonts w:ascii="Times New Roman" w:hAnsi="Times New Roman" w:cs="Times New Roman"/>
          <w:szCs w:val="22"/>
          <w:lang w:eastAsia="fr-FR"/>
        </w:rPr>
        <w:t xml:space="preserve">Les personnels enseignants et BIATSS de </w:t>
      </w:r>
      <w:r w:rsidR="005A2C8D" w:rsidRPr="00480C17">
        <w:rPr>
          <w:rFonts w:ascii="Times New Roman" w:hAnsi="Times New Roman" w:cs="Times New Roman"/>
          <w:szCs w:val="22"/>
          <w:lang w:eastAsia="fr-FR"/>
        </w:rPr>
        <w:t>l’université d’</w:t>
      </w:r>
      <w:r w:rsidRPr="00480C17">
        <w:rPr>
          <w:rFonts w:ascii="Times New Roman" w:hAnsi="Times New Roman" w:cs="Times New Roman"/>
          <w:szCs w:val="22"/>
          <w:lang w:eastAsia="fr-FR"/>
        </w:rPr>
        <w:t>Orléans qui se sont inscrits comme étudiants dans des formations dispensées par cette dernière</w:t>
      </w:r>
      <w:r w:rsidR="003E791D" w:rsidRPr="00480C17">
        <w:rPr>
          <w:rFonts w:ascii="Times New Roman" w:hAnsi="Times New Roman" w:cs="Times New Roman"/>
          <w:szCs w:val="22"/>
          <w:lang w:eastAsia="fr-FR"/>
        </w:rPr>
        <w:t>.</w:t>
      </w:r>
    </w:p>
    <w:p w14:paraId="75D8B3E6" w14:textId="77777777" w:rsidR="008A7EE9" w:rsidRDefault="008A7EE9" w:rsidP="003E791D">
      <w:pPr>
        <w:pStyle w:val="Corpsdetexte"/>
        <w:ind w:left="360"/>
        <w:rPr>
          <w:rFonts w:ascii="Times New Roman" w:hAnsi="Times New Roman" w:cs="Times New Roman"/>
          <w:szCs w:val="22"/>
          <w:lang w:eastAsia="fr-FR"/>
        </w:rPr>
      </w:pPr>
    </w:p>
    <w:p w14:paraId="157A692E" w14:textId="22AC7C98" w:rsidR="008A7EE9" w:rsidRPr="008A7EE9" w:rsidRDefault="008A7EE9" w:rsidP="008A7EE9">
      <w:pPr>
        <w:pStyle w:val="Corpsdetexte"/>
        <w:rPr>
          <w:rFonts w:ascii="Times New Roman" w:hAnsi="Times New Roman" w:cs="Times New Roman"/>
          <w:b/>
          <w:szCs w:val="22"/>
          <w:lang w:eastAsia="fr-FR"/>
        </w:rPr>
      </w:pPr>
      <w:r w:rsidRPr="008A7EE9">
        <w:rPr>
          <w:rFonts w:ascii="Times New Roman" w:hAnsi="Times New Roman" w:cs="Times New Roman"/>
          <w:b/>
          <w:szCs w:val="22"/>
          <w:lang w:eastAsia="fr-FR"/>
        </w:rPr>
        <w:t>Seuls les étudiants membres de l’assemblée des élus étudiants sont éligibles</w:t>
      </w:r>
      <w:r w:rsidR="00A146ED">
        <w:rPr>
          <w:rFonts w:ascii="Times New Roman" w:hAnsi="Times New Roman" w:cs="Times New Roman"/>
          <w:b/>
          <w:szCs w:val="22"/>
          <w:lang w:eastAsia="fr-FR"/>
        </w:rPr>
        <w:t>.</w:t>
      </w:r>
      <w:bookmarkStart w:id="1" w:name="_GoBack"/>
      <w:bookmarkEnd w:id="1"/>
    </w:p>
    <w:p w14:paraId="596F9FD0" w14:textId="77777777" w:rsidR="00ED4118" w:rsidRPr="00480C17" w:rsidRDefault="00ED4118" w:rsidP="00ED4118">
      <w:pPr>
        <w:pStyle w:val="Corpsdetexte"/>
        <w:rPr>
          <w:rFonts w:asciiTheme="minorHAnsi" w:hAnsiTheme="minorHAnsi" w:cstheme="minorHAnsi"/>
          <w:bCs/>
          <w:szCs w:val="22"/>
          <w:u w:val="single"/>
        </w:rPr>
      </w:pPr>
    </w:p>
    <w:p w14:paraId="538A4D23" w14:textId="7E449C8D" w:rsidR="00A26E95" w:rsidRPr="00480C17" w:rsidRDefault="00A26E95" w:rsidP="00A26E95">
      <w:pPr>
        <w:pStyle w:val="Corpsdetexte"/>
        <w:rPr>
          <w:rFonts w:asciiTheme="minorHAnsi" w:hAnsiTheme="minorHAnsi" w:cstheme="minorHAnsi"/>
          <w:b/>
          <w:bCs/>
          <w:szCs w:val="22"/>
          <w:u w:val="single"/>
        </w:rPr>
      </w:pPr>
      <w:r w:rsidRPr="00480C17">
        <w:rPr>
          <w:rFonts w:asciiTheme="minorHAnsi" w:hAnsiTheme="minorHAnsi" w:cstheme="minorHAnsi"/>
          <w:b/>
          <w:bCs/>
          <w:szCs w:val="22"/>
          <w:u w:val="single"/>
        </w:rPr>
        <w:t>Sont él</w:t>
      </w:r>
      <w:r w:rsidR="00F2268B" w:rsidRPr="00480C17">
        <w:rPr>
          <w:rFonts w:asciiTheme="minorHAnsi" w:hAnsiTheme="minorHAnsi" w:cstheme="minorHAnsi"/>
          <w:b/>
          <w:bCs/>
          <w:szCs w:val="22"/>
          <w:u w:val="single"/>
        </w:rPr>
        <w:t>igibles</w:t>
      </w:r>
      <w:r w:rsidRPr="00480C17">
        <w:rPr>
          <w:rFonts w:asciiTheme="minorHAnsi" w:hAnsiTheme="minorHAnsi" w:cstheme="minorHAnsi"/>
          <w:b/>
          <w:bCs/>
          <w:szCs w:val="22"/>
          <w:u w:val="single"/>
        </w:rPr>
        <w:t xml:space="preserve"> </w:t>
      </w:r>
      <w:r w:rsidR="00F2268B" w:rsidRPr="00480C17">
        <w:rPr>
          <w:rFonts w:asciiTheme="minorHAnsi" w:hAnsiTheme="minorHAnsi" w:cstheme="minorHAnsi"/>
          <w:b/>
          <w:bCs/>
          <w:szCs w:val="22"/>
          <w:u w:val="single"/>
        </w:rPr>
        <w:t xml:space="preserve">d’office </w:t>
      </w:r>
      <w:r w:rsidRPr="00480C17">
        <w:rPr>
          <w:rFonts w:asciiTheme="minorHAnsi" w:hAnsiTheme="minorHAnsi" w:cstheme="minorHAnsi"/>
          <w:b/>
          <w:bCs/>
          <w:szCs w:val="22"/>
          <w:u w:val="single"/>
        </w:rPr>
        <w:t>dans le collège des personnels </w:t>
      </w:r>
      <w:r w:rsidR="00F2268B" w:rsidRPr="00480C17">
        <w:rPr>
          <w:rFonts w:asciiTheme="minorHAnsi" w:hAnsiTheme="minorHAnsi" w:cstheme="minorHAnsi"/>
          <w:b/>
          <w:szCs w:val="22"/>
          <w:u w:val="single"/>
        </w:rPr>
        <w:t>enseignants-chercheurs, enseignants ou chercheurs</w:t>
      </w:r>
      <w:r w:rsidR="00917E1D" w:rsidRPr="00480C17">
        <w:rPr>
          <w:rFonts w:asciiTheme="minorHAnsi" w:hAnsiTheme="minorHAnsi" w:cstheme="minorHAnsi"/>
          <w:b/>
          <w:szCs w:val="22"/>
          <w:u w:val="single"/>
        </w:rPr>
        <w:t xml:space="preserve"> </w:t>
      </w:r>
      <w:r w:rsidRPr="00480C17">
        <w:rPr>
          <w:rFonts w:asciiTheme="minorHAnsi" w:hAnsiTheme="minorHAnsi" w:cstheme="minorHAnsi"/>
          <w:b/>
          <w:bCs/>
          <w:szCs w:val="22"/>
          <w:u w:val="single"/>
        </w:rPr>
        <w:t>:</w:t>
      </w:r>
    </w:p>
    <w:p w14:paraId="7BBE2854" w14:textId="77777777" w:rsidR="00A26E95" w:rsidRPr="00480C17" w:rsidRDefault="00A26E95" w:rsidP="00A26E95">
      <w:pPr>
        <w:pStyle w:val="Corpsdetexte"/>
        <w:rPr>
          <w:rFonts w:asciiTheme="minorHAnsi" w:hAnsiTheme="minorHAnsi" w:cstheme="minorHAnsi"/>
          <w:b/>
          <w:bCs/>
          <w:szCs w:val="22"/>
          <w:u w:val="single"/>
        </w:rPr>
      </w:pPr>
    </w:p>
    <w:p w14:paraId="491E1EF1" w14:textId="7C6F35D7" w:rsidR="00A26E95" w:rsidRPr="00480C17" w:rsidRDefault="00A26E95" w:rsidP="00A26E95">
      <w:pPr>
        <w:pStyle w:val="Corpsdetexte"/>
        <w:rPr>
          <w:rFonts w:asciiTheme="minorHAnsi" w:hAnsiTheme="minorHAnsi" w:cstheme="minorHAnsi"/>
          <w:bCs/>
          <w:szCs w:val="22"/>
        </w:rPr>
      </w:pPr>
      <w:r w:rsidRPr="00480C17">
        <w:rPr>
          <w:rFonts w:asciiTheme="minorHAnsi" w:hAnsiTheme="minorHAnsi" w:cstheme="minorHAnsi"/>
          <w:bCs/>
          <w:szCs w:val="22"/>
        </w:rPr>
        <w:t>Les personnels enseignants-chercheurs enseignants</w:t>
      </w:r>
      <w:r w:rsidR="007F11D5" w:rsidRPr="00480C17">
        <w:rPr>
          <w:rFonts w:asciiTheme="minorHAnsi" w:hAnsiTheme="minorHAnsi" w:cstheme="minorHAnsi"/>
          <w:bCs/>
          <w:szCs w:val="22"/>
        </w:rPr>
        <w:t xml:space="preserve"> </w:t>
      </w:r>
      <w:r w:rsidRPr="00480C17">
        <w:rPr>
          <w:rFonts w:asciiTheme="minorHAnsi" w:hAnsiTheme="minorHAnsi" w:cstheme="minorHAnsi"/>
          <w:bCs/>
          <w:szCs w:val="22"/>
        </w:rPr>
        <w:t>titulaires qui sont affectés en position d'activité dans l'établissement, ou qui y sont détachés ou mis à disposition, sous réserve de ne pa</w:t>
      </w:r>
      <w:r w:rsidR="007F11D5" w:rsidRPr="00480C17">
        <w:rPr>
          <w:rFonts w:asciiTheme="minorHAnsi" w:hAnsiTheme="minorHAnsi" w:cstheme="minorHAnsi"/>
          <w:bCs/>
          <w:szCs w:val="22"/>
        </w:rPr>
        <w:t xml:space="preserve">s être en congé de longue durée </w:t>
      </w:r>
    </w:p>
    <w:p w14:paraId="2395EA48" w14:textId="77777777" w:rsidR="00A26E95" w:rsidRPr="00480C17" w:rsidRDefault="00A26E95" w:rsidP="00A26E95">
      <w:pPr>
        <w:pStyle w:val="Corpsdetexte"/>
        <w:rPr>
          <w:rFonts w:asciiTheme="minorHAnsi" w:hAnsiTheme="minorHAnsi" w:cstheme="minorHAnsi"/>
          <w:bCs/>
          <w:szCs w:val="22"/>
        </w:rPr>
      </w:pPr>
    </w:p>
    <w:p w14:paraId="39F51BD3" w14:textId="5BF10430" w:rsidR="00C8192E" w:rsidRPr="00480C17" w:rsidRDefault="00C8192E" w:rsidP="00A26E95">
      <w:pPr>
        <w:pStyle w:val="Corpsdetexte"/>
        <w:rPr>
          <w:rFonts w:ascii="Times New Roman" w:hAnsi="Times New Roman" w:cs="Times New Roman"/>
        </w:rPr>
      </w:pPr>
      <w:r w:rsidRPr="00480C17">
        <w:rPr>
          <w:rFonts w:ascii="Times New Roman" w:hAnsi="Times New Roman" w:cs="Times New Roman"/>
        </w:rPr>
        <w:t xml:space="preserve">Les chercheurs du CNRS </w:t>
      </w:r>
      <w:r w:rsidR="004C374D" w:rsidRPr="00480C17">
        <w:rPr>
          <w:rFonts w:ascii="Times New Roman" w:hAnsi="Times New Roman" w:cs="Times New Roman"/>
        </w:rPr>
        <w:t xml:space="preserve">titulaires </w:t>
      </w:r>
      <w:r w:rsidRPr="00480C17">
        <w:rPr>
          <w:rFonts w:ascii="Times New Roman" w:hAnsi="Times New Roman" w:cs="Times New Roman"/>
        </w:rPr>
        <w:t xml:space="preserve">qui sont affectés en position d’activité dans les unités de recherche </w:t>
      </w:r>
      <w:r w:rsidR="0052084E" w:rsidRPr="00480C17">
        <w:rPr>
          <w:rFonts w:ascii="Times New Roman" w:hAnsi="Times New Roman" w:cs="Times New Roman"/>
        </w:rPr>
        <w:t>faisant l’objet d’un partenariat avec l’université</w:t>
      </w:r>
      <w:r w:rsidR="00240620">
        <w:rPr>
          <w:rFonts w:ascii="Times New Roman" w:hAnsi="Times New Roman" w:cs="Times New Roman"/>
        </w:rPr>
        <w:t xml:space="preserve"> </w:t>
      </w:r>
      <w:r w:rsidR="00240620" w:rsidRPr="00240620">
        <w:rPr>
          <w:rFonts w:ascii="Times New Roman" w:hAnsi="Times New Roman" w:cs="Times New Roman"/>
          <w:b/>
        </w:rPr>
        <w:t>et qui effectue</w:t>
      </w:r>
      <w:r w:rsidR="00240620">
        <w:rPr>
          <w:rFonts w:ascii="Times New Roman" w:hAnsi="Times New Roman" w:cs="Times New Roman"/>
          <w:b/>
        </w:rPr>
        <w:t>nt</w:t>
      </w:r>
      <w:r w:rsidR="00240620" w:rsidRPr="00240620">
        <w:rPr>
          <w:rFonts w:ascii="Times New Roman" w:hAnsi="Times New Roman" w:cs="Times New Roman"/>
          <w:b/>
        </w:rPr>
        <w:t xml:space="preserve"> un service d’enseignement au sein de l’établissement</w:t>
      </w:r>
      <w:r w:rsidR="007743E2" w:rsidRPr="00480C17">
        <w:rPr>
          <w:rFonts w:ascii="Times New Roman" w:hAnsi="Times New Roman" w:cs="Times New Roman"/>
        </w:rPr>
        <w:t>.</w:t>
      </w:r>
    </w:p>
    <w:p w14:paraId="678FF3A1" w14:textId="77777777" w:rsidR="00C8192E" w:rsidRPr="00480C17" w:rsidRDefault="00C8192E" w:rsidP="00A26E95">
      <w:pPr>
        <w:pStyle w:val="Corpsdetexte"/>
        <w:rPr>
          <w:rFonts w:asciiTheme="minorHAnsi" w:hAnsiTheme="minorHAnsi" w:cstheme="minorHAnsi"/>
          <w:bCs/>
          <w:szCs w:val="22"/>
        </w:rPr>
      </w:pPr>
    </w:p>
    <w:p w14:paraId="494980C1" w14:textId="6B575D5D" w:rsidR="00A26E95" w:rsidRPr="00480C17" w:rsidRDefault="00A26E95" w:rsidP="00A26E95">
      <w:pPr>
        <w:pStyle w:val="Corpsdetexte"/>
        <w:rPr>
          <w:rFonts w:asciiTheme="minorHAnsi" w:hAnsiTheme="minorHAnsi" w:cstheme="minorHAnsi"/>
          <w:bCs/>
          <w:szCs w:val="22"/>
        </w:rPr>
      </w:pPr>
      <w:r w:rsidRPr="00480C17">
        <w:rPr>
          <w:rFonts w:asciiTheme="minorHAnsi" w:hAnsiTheme="minorHAnsi" w:cstheme="minorHAnsi"/>
          <w:bCs/>
          <w:szCs w:val="22"/>
        </w:rPr>
        <w:t>Les agents contractuels recrutés par l'établissement pour une durée indéterminée pour assurer des fonctions d'enseignement ou d'enseignement et de recherche</w:t>
      </w:r>
      <w:r w:rsidR="00F2268B" w:rsidRPr="00480C17">
        <w:rPr>
          <w:rFonts w:asciiTheme="minorHAnsi" w:hAnsiTheme="minorHAnsi" w:cstheme="minorHAnsi"/>
          <w:bCs/>
          <w:szCs w:val="22"/>
        </w:rPr>
        <w:t>,</w:t>
      </w:r>
      <w:r w:rsidRPr="00480C17">
        <w:rPr>
          <w:rFonts w:asciiTheme="minorHAnsi" w:hAnsiTheme="minorHAnsi" w:cstheme="minorHAnsi"/>
          <w:bCs/>
          <w:szCs w:val="22"/>
        </w:rPr>
        <w:t xml:space="preserve"> sous réserve qu'ils effectuent dans l'établissement un nombre d'heures d'enseignement au moins égal au tiers des obligations d'enseignement de référence, apprécié sur l'année universitaire,</w:t>
      </w:r>
      <w:r w:rsidRPr="00480C17">
        <w:rPr>
          <w:rFonts w:asciiTheme="minorHAnsi" w:hAnsiTheme="minorHAnsi" w:cstheme="minorHAnsi"/>
          <w:szCs w:val="22"/>
        </w:rPr>
        <w:t xml:space="preserve"> soit 42 heures de cours ou 64 heures de TP ou TD pour les enseignants-chercheurs, et 128 heures de TP ou TD pour les autres enseignants</w:t>
      </w:r>
    </w:p>
    <w:p w14:paraId="23DD5996" w14:textId="77777777" w:rsidR="00A26E95" w:rsidRPr="00480C17" w:rsidRDefault="00A26E95" w:rsidP="00A26E95">
      <w:pPr>
        <w:pStyle w:val="Corpsdetexte"/>
        <w:rPr>
          <w:rFonts w:asciiTheme="minorHAnsi" w:hAnsiTheme="minorHAnsi" w:cstheme="minorHAnsi"/>
          <w:bCs/>
          <w:szCs w:val="22"/>
        </w:rPr>
      </w:pPr>
    </w:p>
    <w:p w14:paraId="7DC2916D" w14:textId="2054A8C5" w:rsidR="00A26E95" w:rsidRPr="00480C17" w:rsidRDefault="00A26E95" w:rsidP="00A26E95">
      <w:pPr>
        <w:pStyle w:val="Corpsdetexte"/>
        <w:rPr>
          <w:rFonts w:asciiTheme="minorHAnsi" w:hAnsiTheme="minorHAnsi" w:cstheme="minorHAnsi"/>
          <w:bCs/>
          <w:szCs w:val="22"/>
        </w:rPr>
      </w:pPr>
      <w:r w:rsidRPr="00480C17">
        <w:rPr>
          <w:rFonts w:asciiTheme="minorHAnsi" w:hAnsiTheme="minorHAnsi" w:cstheme="minorHAnsi"/>
          <w:bCs/>
          <w:szCs w:val="22"/>
        </w:rPr>
        <w:t>Les personnels BIATSS titulaires, stagiaires, ou contractuels</w:t>
      </w:r>
      <w:r w:rsidR="00E02CAB" w:rsidRPr="00480C17">
        <w:rPr>
          <w:rFonts w:asciiTheme="minorHAnsi" w:hAnsiTheme="minorHAnsi" w:cstheme="minorHAnsi"/>
          <w:bCs/>
          <w:szCs w:val="22"/>
        </w:rPr>
        <w:t xml:space="preserve"> </w:t>
      </w:r>
      <w:r w:rsidR="00636D51" w:rsidRPr="00480C17">
        <w:rPr>
          <w:rFonts w:asciiTheme="minorHAnsi" w:hAnsiTheme="minorHAnsi" w:cstheme="minorHAnsi"/>
          <w:bCs/>
          <w:szCs w:val="22"/>
        </w:rPr>
        <w:t xml:space="preserve">qui sont </w:t>
      </w:r>
      <w:r w:rsidR="00E02CAB" w:rsidRPr="00480C17">
        <w:rPr>
          <w:rFonts w:asciiTheme="minorHAnsi" w:hAnsiTheme="minorHAnsi" w:cstheme="minorHAnsi"/>
          <w:bCs/>
          <w:szCs w:val="22"/>
        </w:rPr>
        <w:t>affectés au LLUO</w:t>
      </w:r>
      <w:r w:rsidR="00636D51" w:rsidRPr="00480C17">
        <w:rPr>
          <w:rFonts w:asciiTheme="minorHAnsi" w:hAnsiTheme="minorHAnsi" w:cstheme="minorHAnsi"/>
          <w:bCs/>
          <w:szCs w:val="22"/>
        </w:rPr>
        <w:t xml:space="preserve"> en position d'activité, ou qui y sont détachés ou mis à disposition,</w:t>
      </w:r>
      <w:r w:rsidRPr="00480C17">
        <w:rPr>
          <w:rFonts w:asciiTheme="minorHAnsi" w:hAnsiTheme="minorHAnsi" w:cstheme="minorHAnsi"/>
          <w:bCs/>
          <w:szCs w:val="22"/>
        </w:rPr>
        <w:t xml:space="preserve"> sous réserve qu’ils ne soient pas en congé de longue durée. Les agents non titulaires doivent être en fonctions pour une durée minimum de 10 mois, assurer un service au moins égal à un mi-temps et ne pas être en congé non rémunéré pour raisons familiales ou personnelles.</w:t>
      </w:r>
    </w:p>
    <w:p w14:paraId="2C51FCCF" w14:textId="77777777" w:rsidR="00A26E95" w:rsidRPr="00480C17" w:rsidRDefault="00A26E95" w:rsidP="00A26E95">
      <w:pPr>
        <w:pStyle w:val="Corpsdetexte"/>
        <w:rPr>
          <w:rFonts w:asciiTheme="minorHAnsi" w:hAnsiTheme="minorHAnsi" w:cstheme="minorHAnsi"/>
          <w:b/>
          <w:bCs/>
          <w:szCs w:val="22"/>
        </w:rPr>
      </w:pPr>
    </w:p>
    <w:p w14:paraId="605C4E90" w14:textId="62643892" w:rsidR="00A26E95" w:rsidRPr="00480C17" w:rsidRDefault="00A26E95" w:rsidP="00A26E95">
      <w:pPr>
        <w:spacing w:after="120"/>
        <w:jc w:val="both"/>
        <w:rPr>
          <w:rFonts w:asciiTheme="minorHAnsi" w:hAnsiTheme="minorHAnsi" w:cstheme="minorHAnsi"/>
          <w:b/>
          <w:bCs/>
          <w:sz w:val="22"/>
          <w:szCs w:val="22"/>
          <w:u w:val="single"/>
        </w:rPr>
      </w:pPr>
      <w:r w:rsidRPr="00480C17">
        <w:rPr>
          <w:rFonts w:asciiTheme="minorHAnsi" w:hAnsiTheme="minorHAnsi" w:cstheme="minorHAnsi"/>
          <w:b/>
          <w:bCs/>
          <w:sz w:val="22"/>
          <w:szCs w:val="22"/>
          <w:u w:val="single"/>
        </w:rPr>
        <w:t>Sont él</w:t>
      </w:r>
      <w:r w:rsidR="00F2268B" w:rsidRPr="00480C17">
        <w:rPr>
          <w:rFonts w:asciiTheme="minorHAnsi" w:hAnsiTheme="minorHAnsi" w:cstheme="minorHAnsi"/>
          <w:b/>
          <w:bCs/>
          <w:sz w:val="22"/>
          <w:szCs w:val="22"/>
          <w:u w:val="single"/>
        </w:rPr>
        <w:t>igibles</w:t>
      </w:r>
      <w:r w:rsidRPr="00480C17">
        <w:rPr>
          <w:rFonts w:asciiTheme="minorHAnsi" w:hAnsiTheme="minorHAnsi" w:cstheme="minorHAnsi"/>
          <w:b/>
          <w:bCs/>
          <w:sz w:val="22"/>
          <w:szCs w:val="22"/>
          <w:u w:val="single"/>
        </w:rPr>
        <w:t xml:space="preserve"> </w:t>
      </w:r>
      <w:r w:rsidR="00F2268B" w:rsidRPr="00480C17">
        <w:rPr>
          <w:rFonts w:asciiTheme="minorHAnsi" w:hAnsiTheme="minorHAnsi" w:cstheme="minorHAnsi"/>
          <w:b/>
          <w:bCs/>
          <w:sz w:val="22"/>
          <w:szCs w:val="22"/>
          <w:u w:val="single"/>
        </w:rPr>
        <w:t xml:space="preserve">à leur demande </w:t>
      </w:r>
      <w:r w:rsidRPr="00480C17">
        <w:rPr>
          <w:rFonts w:asciiTheme="minorHAnsi" w:hAnsiTheme="minorHAnsi" w:cstheme="minorHAnsi"/>
          <w:b/>
          <w:bCs/>
          <w:sz w:val="22"/>
          <w:szCs w:val="22"/>
          <w:u w:val="single"/>
        </w:rPr>
        <w:t xml:space="preserve">dans le collège des personnels </w:t>
      </w:r>
      <w:r w:rsidR="00F2268B" w:rsidRPr="00480C17">
        <w:rPr>
          <w:rFonts w:asciiTheme="minorHAnsi" w:hAnsiTheme="minorHAnsi" w:cstheme="minorHAnsi"/>
          <w:b/>
          <w:sz w:val="22"/>
          <w:szCs w:val="22"/>
          <w:u w:val="single"/>
        </w:rPr>
        <w:t>enseignants-chercheurs, enseignants ou chercheurs</w:t>
      </w:r>
      <w:r w:rsidRPr="00480C17">
        <w:rPr>
          <w:rFonts w:asciiTheme="minorHAnsi" w:hAnsiTheme="minorHAnsi" w:cstheme="minorHAnsi"/>
          <w:b/>
          <w:bCs/>
          <w:sz w:val="22"/>
          <w:szCs w:val="22"/>
          <w:u w:val="single"/>
        </w:rPr>
        <w:t> :</w:t>
      </w:r>
    </w:p>
    <w:p w14:paraId="503EE173" w14:textId="7CD823B5" w:rsidR="00A26E95" w:rsidRPr="00480C17" w:rsidRDefault="00A26E95" w:rsidP="00A26E95">
      <w:pPr>
        <w:spacing w:after="120"/>
        <w:jc w:val="both"/>
        <w:rPr>
          <w:rFonts w:asciiTheme="minorHAnsi" w:hAnsiTheme="minorHAnsi" w:cstheme="minorHAnsi"/>
          <w:sz w:val="22"/>
          <w:szCs w:val="22"/>
        </w:rPr>
      </w:pPr>
      <w:r w:rsidRPr="00480C17">
        <w:rPr>
          <w:rFonts w:asciiTheme="minorHAnsi" w:hAnsiTheme="minorHAnsi" w:cstheme="minorHAnsi"/>
          <w:sz w:val="22"/>
          <w:szCs w:val="22"/>
        </w:rPr>
        <w:t>Les personnels enseignants-chercheurs</w:t>
      </w:r>
      <w:r w:rsidR="007F11D5" w:rsidRPr="00480C17">
        <w:rPr>
          <w:rFonts w:asciiTheme="minorHAnsi" w:hAnsiTheme="minorHAnsi" w:cstheme="minorHAnsi"/>
          <w:sz w:val="22"/>
          <w:szCs w:val="22"/>
        </w:rPr>
        <w:t>,</w:t>
      </w:r>
      <w:r w:rsidRPr="00480C17">
        <w:rPr>
          <w:rFonts w:asciiTheme="minorHAnsi" w:hAnsiTheme="minorHAnsi" w:cstheme="minorHAnsi"/>
          <w:sz w:val="22"/>
          <w:szCs w:val="22"/>
        </w:rPr>
        <w:t xml:space="preserve"> enseignants</w:t>
      </w:r>
      <w:r w:rsidR="007F11D5" w:rsidRPr="00480C17">
        <w:rPr>
          <w:rFonts w:asciiTheme="minorHAnsi" w:hAnsiTheme="minorHAnsi" w:cstheme="minorHAnsi"/>
          <w:sz w:val="22"/>
          <w:szCs w:val="22"/>
        </w:rPr>
        <w:t xml:space="preserve"> et chercheurs</w:t>
      </w:r>
      <w:r w:rsidRPr="00480C17">
        <w:rPr>
          <w:rFonts w:asciiTheme="minorHAnsi" w:hAnsiTheme="minorHAnsi" w:cstheme="minorHAnsi"/>
          <w:sz w:val="22"/>
          <w:szCs w:val="22"/>
        </w:rPr>
        <w:t xml:space="preserve"> titulaires qui ne remplissent pas les conditions prévues pour </w:t>
      </w:r>
      <w:r w:rsidR="00F2268B" w:rsidRPr="00480C17">
        <w:rPr>
          <w:rFonts w:asciiTheme="minorHAnsi" w:hAnsiTheme="minorHAnsi" w:cstheme="minorHAnsi"/>
          <w:sz w:val="22"/>
          <w:szCs w:val="22"/>
        </w:rPr>
        <w:t xml:space="preserve">être éligible </w:t>
      </w:r>
      <w:r w:rsidRPr="00480C17">
        <w:rPr>
          <w:rFonts w:asciiTheme="minorHAnsi" w:hAnsiTheme="minorHAnsi" w:cstheme="minorHAnsi"/>
          <w:sz w:val="22"/>
          <w:szCs w:val="22"/>
        </w:rPr>
        <w:t>d’office, mais qui effectuent dans l’établissement un nombre d'heures d'enseignement au moins égal au tiers des obligations d'enseignement de référence, apprécié sur l'année universitaire, soit 42 heures de cours ou 64 heures de TP ou TD pour les enseignants-chercheurs, et 128 heures de TP ou TD pour les autres enseignants ;</w:t>
      </w:r>
    </w:p>
    <w:p w14:paraId="175BCB47" w14:textId="619B7634" w:rsidR="00A26E95" w:rsidRPr="00480C17" w:rsidRDefault="00A26E95" w:rsidP="00A26E95">
      <w:pPr>
        <w:spacing w:after="120"/>
        <w:jc w:val="both"/>
        <w:rPr>
          <w:rFonts w:asciiTheme="minorHAnsi" w:hAnsiTheme="minorHAnsi" w:cstheme="minorHAnsi"/>
          <w:sz w:val="22"/>
          <w:szCs w:val="22"/>
        </w:rPr>
      </w:pPr>
      <w:r w:rsidRPr="00480C17">
        <w:rPr>
          <w:rFonts w:asciiTheme="minorHAnsi" w:hAnsiTheme="minorHAnsi" w:cstheme="minorHAnsi"/>
          <w:sz w:val="22"/>
          <w:szCs w:val="22"/>
        </w:rPr>
        <w:t>Les autres personnels enseignants non titulaires (dont les Chargés d’enseignement</w:t>
      </w:r>
      <w:r w:rsidR="003E791D" w:rsidRPr="00480C17">
        <w:rPr>
          <w:rFonts w:asciiTheme="minorHAnsi" w:hAnsiTheme="minorHAnsi" w:cstheme="minorHAnsi"/>
          <w:sz w:val="22"/>
          <w:szCs w:val="22"/>
        </w:rPr>
        <w:t>, les vacataires d’enseignement et</w:t>
      </w:r>
      <w:r w:rsidR="00E02CAB" w:rsidRPr="00480C17">
        <w:rPr>
          <w:rFonts w:asciiTheme="minorHAnsi" w:hAnsiTheme="minorHAnsi" w:cstheme="minorHAnsi"/>
          <w:sz w:val="22"/>
          <w:szCs w:val="22"/>
        </w:rPr>
        <w:t xml:space="preserve"> les doctorants contractuels</w:t>
      </w:r>
      <w:r w:rsidRPr="00480C17">
        <w:rPr>
          <w:rFonts w:asciiTheme="minorHAnsi" w:hAnsiTheme="minorHAnsi" w:cstheme="minorHAnsi"/>
          <w:sz w:val="22"/>
          <w:szCs w:val="22"/>
        </w:rPr>
        <w:t>) sont él</w:t>
      </w:r>
      <w:r w:rsidR="00F2268B" w:rsidRPr="00480C17">
        <w:rPr>
          <w:rFonts w:asciiTheme="minorHAnsi" w:hAnsiTheme="minorHAnsi" w:cstheme="minorHAnsi"/>
          <w:sz w:val="22"/>
          <w:szCs w:val="22"/>
        </w:rPr>
        <w:t>igibles</w:t>
      </w:r>
      <w:r w:rsidRPr="00480C17">
        <w:rPr>
          <w:rFonts w:asciiTheme="minorHAnsi" w:hAnsiTheme="minorHAnsi" w:cstheme="minorHAnsi"/>
          <w:sz w:val="22"/>
          <w:szCs w:val="22"/>
        </w:rPr>
        <w:t xml:space="preserve"> sous réserve qu'ils soient en fonctions à la date du scrutin, qu'ils effectuent dans l’</w:t>
      </w:r>
      <w:r w:rsidR="00034D3C" w:rsidRPr="00480C17">
        <w:rPr>
          <w:rFonts w:asciiTheme="minorHAnsi" w:hAnsiTheme="minorHAnsi" w:cstheme="minorHAnsi"/>
          <w:sz w:val="22"/>
          <w:szCs w:val="22"/>
        </w:rPr>
        <w:t xml:space="preserve">établissement </w:t>
      </w:r>
      <w:r w:rsidRPr="00480C17">
        <w:rPr>
          <w:rFonts w:asciiTheme="minorHAnsi" w:hAnsiTheme="minorHAnsi" w:cstheme="minorHAnsi"/>
          <w:sz w:val="22"/>
          <w:szCs w:val="22"/>
        </w:rPr>
        <w:t>un nombre d'heures d'enseignement au moins égal au tiers des obligations d'enseignement de référence, apprécié sur l'année universitaire, soit 42 heures de cours ou 64 heures de TP ou TD ;</w:t>
      </w:r>
    </w:p>
    <w:p w14:paraId="56E56C1B" w14:textId="75CACA98" w:rsidR="00962477" w:rsidRPr="00480C17" w:rsidRDefault="007E7D57" w:rsidP="007E7D57">
      <w:pPr>
        <w:jc w:val="both"/>
        <w:rPr>
          <w:rFonts w:asciiTheme="minorHAnsi" w:hAnsiTheme="minorHAnsi" w:cstheme="minorHAnsi"/>
          <w:sz w:val="22"/>
        </w:rPr>
      </w:pPr>
      <w:r w:rsidRPr="00480C17">
        <w:rPr>
          <w:rFonts w:asciiTheme="minorHAnsi" w:hAnsiTheme="minorHAnsi" w:cstheme="minorHAnsi"/>
          <w:sz w:val="22"/>
        </w:rPr>
        <w:t>L</w:t>
      </w:r>
      <w:r w:rsidR="00962477" w:rsidRPr="00480C17">
        <w:rPr>
          <w:rFonts w:asciiTheme="minorHAnsi" w:hAnsiTheme="minorHAnsi" w:cstheme="minorHAnsi"/>
          <w:sz w:val="22"/>
        </w:rPr>
        <w:t>a qualité d’él</w:t>
      </w:r>
      <w:r w:rsidR="00F2268B" w:rsidRPr="00480C17">
        <w:rPr>
          <w:rFonts w:asciiTheme="minorHAnsi" w:hAnsiTheme="minorHAnsi" w:cstheme="minorHAnsi"/>
          <w:sz w:val="22"/>
        </w:rPr>
        <w:t>igible</w:t>
      </w:r>
      <w:r w:rsidR="00962477" w:rsidRPr="00480C17">
        <w:rPr>
          <w:rFonts w:asciiTheme="minorHAnsi" w:hAnsiTheme="minorHAnsi" w:cstheme="minorHAnsi"/>
          <w:sz w:val="22"/>
        </w:rPr>
        <w:t xml:space="preserve"> s’apprécie à la date du scrutin.</w:t>
      </w:r>
      <w:r w:rsidR="00321244" w:rsidRPr="00480C17">
        <w:rPr>
          <w:rFonts w:asciiTheme="minorHAnsi" w:hAnsiTheme="minorHAnsi" w:cstheme="minorHAnsi"/>
          <w:sz w:val="22"/>
        </w:rPr>
        <w:t xml:space="preserve"> </w:t>
      </w:r>
    </w:p>
    <w:p w14:paraId="295E9117" w14:textId="77777777" w:rsidR="00C06F98" w:rsidRDefault="00C06F98" w:rsidP="00962477">
      <w:pPr>
        <w:spacing w:after="120"/>
        <w:jc w:val="both"/>
        <w:rPr>
          <w:rFonts w:asciiTheme="minorHAnsi" w:hAnsiTheme="minorHAnsi" w:cstheme="minorHAnsi"/>
          <w:b/>
          <w:sz w:val="22"/>
          <w:szCs w:val="22"/>
          <w:u w:val="single"/>
        </w:rPr>
      </w:pPr>
    </w:p>
    <w:p w14:paraId="06403F2D" w14:textId="77777777" w:rsidR="00240620" w:rsidRPr="00480C17" w:rsidRDefault="00240620" w:rsidP="00962477">
      <w:pPr>
        <w:spacing w:after="120"/>
        <w:jc w:val="both"/>
        <w:rPr>
          <w:rFonts w:asciiTheme="minorHAnsi" w:hAnsiTheme="minorHAnsi" w:cstheme="minorHAnsi"/>
          <w:b/>
          <w:sz w:val="22"/>
          <w:szCs w:val="22"/>
          <w:u w:val="single"/>
        </w:rPr>
      </w:pPr>
    </w:p>
    <w:p w14:paraId="2169ABE0" w14:textId="6BDB358F" w:rsidR="00962477" w:rsidRPr="00480C17" w:rsidRDefault="00962477" w:rsidP="00962477">
      <w:pPr>
        <w:spacing w:after="120"/>
        <w:jc w:val="both"/>
        <w:rPr>
          <w:rFonts w:asciiTheme="minorHAnsi" w:hAnsiTheme="minorHAnsi" w:cstheme="minorHAnsi"/>
        </w:rPr>
      </w:pPr>
      <w:r w:rsidRPr="00480C17">
        <w:rPr>
          <w:rFonts w:asciiTheme="minorHAnsi" w:hAnsiTheme="minorHAnsi" w:cstheme="minorHAnsi"/>
          <w:b/>
          <w:sz w:val="22"/>
          <w:szCs w:val="22"/>
          <w:u w:val="single"/>
        </w:rPr>
        <w:lastRenderedPageBreak/>
        <w:t>ARTICLE IV – MOD</w:t>
      </w:r>
      <w:r w:rsidR="00D10F48" w:rsidRPr="00480C17">
        <w:rPr>
          <w:rFonts w:asciiTheme="minorHAnsi" w:hAnsiTheme="minorHAnsi" w:cstheme="minorHAnsi"/>
          <w:b/>
          <w:sz w:val="22"/>
          <w:szCs w:val="22"/>
          <w:u w:val="single"/>
        </w:rPr>
        <w:t>E DE SCRUTIN</w:t>
      </w:r>
      <w:r w:rsidRPr="00480C17">
        <w:rPr>
          <w:rFonts w:asciiTheme="minorHAnsi" w:hAnsiTheme="minorHAnsi" w:cstheme="minorHAnsi"/>
          <w:b/>
          <w:sz w:val="22"/>
          <w:szCs w:val="22"/>
          <w:u w:val="single"/>
        </w:rPr>
        <w:t xml:space="preserve"> </w:t>
      </w:r>
      <w:r w:rsidR="00E71E54" w:rsidRPr="00480C17">
        <w:rPr>
          <w:rFonts w:asciiTheme="minorHAnsi" w:hAnsiTheme="minorHAnsi" w:cstheme="minorHAnsi"/>
          <w:b/>
          <w:sz w:val="22"/>
          <w:szCs w:val="22"/>
          <w:u w:val="single"/>
        </w:rPr>
        <w:t>/ MODALITES DE VOTE</w:t>
      </w:r>
    </w:p>
    <w:p w14:paraId="6DF37395" w14:textId="77777777" w:rsidR="00962477" w:rsidRPr="00480C17" w:rsidRDefault="00962477" w:rsidP="00962477">
      <w:pPr>
        <w:jc w:val="both"/>
        <w:rPr>
          <w:rFonts w:asciiTheme="minorHAnsi" w:hAnsiTheme="minorHAnsi" w:cstheme="minorHAnsi"/>
          <w:b/>
          <w:sz w:val="22"/>
          <w:szCs w:val="22"/>
        </w:rPr>
      </w:pPr>
    </w:p>
    <w:p w14:paraId="3E7743FE" w14:textId="5691A662" w:rsidR="00D10F48" w:rsidRPr="00480C17" w:rsidRDefault="00D10F48" w:rsidP="00D10F48">
      <w:pPr>
        <w:spacing w:after="120"/>
        <w:jc w:val="both"/>
        <w:rPr>
          <w:rFonts w:asciiTheme="minorHAnsi" w:hAnsiTheme="minorHAnsi" w:cstheme="minorHAnsi"/>
          <w:sz w:val="22"/>
          <w:szCs w:val="22"/>
        </w:rPr>
      </w:pPr>
      <w:r w:rsidRPr="00480C17">
        <w:rPr>
          <w:rFonts w:asciiTheme="minorHAnsi" w:hAnsiTheme="minorHAnsi" w:cstheme="minorHAnsi"/>
          <w:sz w:val="22"/>
          <w:szCs w:val="22"/>
        </w:rPr>
        <w:t xml:space="preserve">Les membres étudiants </w:t>
      </w:r>
      <w:r w:rsidR="00F2268B" w:rsidRPr="00480C17">
        <w:rPr>
          <w:rFonts w:asciiTheme="minorHAnsi" w:hAnsiTheme="minorHAnsi" w:cstheme="minorHAnsi"/>
          <w:sz w:val="22"/>
          <w:szCs w:val="22"/>
        </w:rPr>
        <w:t xml:space="preserve">du conseil du LLUO </w:t>
      </w:r>
      <w:r w:rsidRPr="00480C17">
        <w:rPr>
          <w:rFonts w:asciiTheme="minorHAnsi" w:hAnsiTheme="minorHAnsi" w:cstheme="minorHAnsi"/>
          <w:sz w:val="22"/>
          <w:szCs w:val="22"/>
        </w:rPr>
        <w:t>sont élus par l’ensemble des membres du conseil académique, au scrutin plurinominal majoritaire à un tour.</w:t>
      </w:r>
    </w:p>
    <w:p w14:paraId="007836DA" w14:textId="7FA4047C" w:rsidR="00D10F48" w:rsidRPr="00480C17" w:rsidRDefault="00D10F48" w:rsidP="00D10F48">
      <w:pPr>
        <w:spacing w:after="120"/>
        <w:jc w:val="both"/>
        <w:rPr>
          <w:rFonts w:asciiTheme="minorHAnsi" w:hAnsiTheme="minorHAnsi" w:cstheme="minorHAnsi"/>
          <w:sz w:val="22"/>
          <w:szCs w:val="22"/>
        </w:rPr>
      </w:pPr>
      <w:r w:rsidRPr="00480C17">
        <w:rPr>
          <w:rFonts w:asciiTheme="minorHAnsi" w:hAnsiTheme="minorHAnsi" w:cstheme="minorHAnsi"/>
          <w:sz w:val="22"/>
          <w:szCs w:val="22"/>
        </w:rPr>
        <w:t xml:space="preserve">Les membres enseignants-chercheurs, enseignants ou chercheurs </w:t>
      </w:r>
      <w:r w:rsidR="00F2268B" w:rsidRPr="00480C17">
        <w:rPr>
          <w:rFonts w:asciiTheme="minorHAnsi" w:hAnsiTheme="minorHAnsi" w:cstheme="minorHAnsi"/>
          <w:sz w:val="22"/>
          <w:szCs w:val="22"/>
        </w:rPr>
        <w:t xml:space="preserve">du conseil du LLUO </w:t>
      </w:r>
      <w:r w:rsidRPr="00480C17">
        <w:rPr>
          <w:rFonts w:asciiTheme="minorHAnsi" w:hAnsiTheme="minorHAnsi" w:cstheme="minorHAnsi"/>
          <w:sz w:val="22"/>
          <w:szCs w:val="22"/>
        </w:rPr>
        <w:t>sont élus par l’ensemble des membres du conseil académique, au scrutin plurinominal majoritaire à un tour.</w:t>
      </w:r>
    </w:p>
    <w:p w14:paraId="1EDCF8ED" w14:textId="020CF0E2" w:rsidR="00D10F48" w:rsidRPr="00480C17" w:rsidRDefault="00D10F48" w:rsidP="00D10F48">
      <w:pPr>
        <w:spacing w:after="120"/>
        <w:jc w:val="both"/>
        <w:rPr>
          <w:rFonts w:asciiTheme="minorHAnsi" w:hAnsiTheme="minorHAnsi" w:cstheme="minorHAnsi"/>
          <w:b/>
          <w:sz w:val="22"/>
          <w:szCs w:val="22"/>
          <w:u w:val="single"/>
        </w:rPr>
      </w:pPr>
      <w:r w:rsidRPr="00480C17">
        <w:rPr>
          <w:rFonts w:asciiTheme="minorHAnsi" w:hAnsiTheme="minorHAnsi" w:cstheme="minorHAnsi"/>
          <w:sz w:val="22"/>
          <w:szCs w:val="22"/>
        </w:rPr>
        <w:t xml:space="preserve">Les membres représentant les personnels BIATSS </w:t>
      </w:r>
      <w:r w:rsidR="00F2268B" w:rsidRPr="00480C17">
        <w:rPr>
          <w:rFonts w:asciiTheme="minorHAnsi" w:hAnsiTheme="minorHAnsi" w:cstheme="minorHAnsi"/>
          <w:sz w:val="22"/>
          <w:szCs w:val="22"/>
        </w:rPr>
        <w:t xml:space="preserve">au conseil du LLUO </w:t>
      </w:r>
      <w:r w:rsidRPr="00480C17">
        <w:rPr>
          <w:rFonts w:asciiTheme="minorHAnsi" w:hAnsiTheme="minorHAnsi" w:cstheme="minorHAnsi"/>
          <w:sz w:val="22"/>
          <w:szCs w:val="22"/>
        </w:rPr>
        <w:t xml:space="preserve">sont élus par l’ensemble des personnels du Learning </w:t>
      </w:r>
      <w:proofErr w:type="spellStart"/>
      <w:r w:rsidRPr="00480C17">
        <w:rPr>
          <w:rFonts w:asciiTheme="minorHAnsi" w:hAnsiTheme="minorHAnsi" w:cstheme="minorHAnsi"/>
          <w:sz w:val="22"/>
          <w:szCs w:val="22"/>
        </w:rPr>
        <w:t>Lab</w:t>
      </w:r>
      <w:proofErr w:type="spellEnd"/>
      <w:r w:rsidRPr="00480C17">
        <w:rPr>
          <w:rFonts w:asciiTheme="minorHAnsi" w:hAnsiTheme="minorHAnsi" w:cstheme="minorHAnsi"/>
          <w:sz w:val="22"/>
          <w:szCs w:val="22"/>
        </w:rPr>
        <w:t xml:space="preserve"> - UO au scrutin plurinominal majoritaire à un tour.</w:t>
      </w:r>
    </w:p>
    <w:p w14:paraId="05230E2D" w14:textId="21841D66" w:rsidR="00962477" w:rsidRPr="00480C17" w:rsidRDefault="00F346A8" w:rsidP="00E36278">
      <w:pPr>
        <w:jc w:val="both"/>
        <w:rPr>
          <w:rFonts w:asciiTheme="minorHAnsi" w:hAnsiTheme="minorHAnsi" w:cstheme="minorHAnsi"/>
        </w:rPr>
      </w:pPr>
      <w:r w:rsidRPr="00480C17">
        <w:rPr>
          <w:rFonts w:asciiTheme="minorHAnsi" w:hAnsiTheme="minorHAnsi" w:cstheme="minorHAnsi"/>
          <w:sz w:val="22"/>
          <w:szCs w:val="22"/>
        </w:rPr>
        <w:t>L</w:t>
      </w:r>
      <w:r w:rsidR="00E36278" w:rsidRPr="00480C17">
        <w:rPr>
          <w:rFonts w:asciiTheme="minorHAnsi" w:hAnsiTheme="minorHAnsi" w:cstheme="minorHAnsi"/>
          <w:sz w:val="22"/>
          <w:szCs w:val="22"/>
        </w:rPr>
        <w:t>es membres du conseil académique empêchés d'assister à la réunion du conseil peuvent donner procuration à un autre membre du conseil académique. Nul membre présent ne peut être porteur de plus de deux procurations.</w:t>
      </w:r>
    </w:p>
    <w:p w14:paraId="2CE379D0" w14:textId="77777777" w:rsidR="00962477" w:rsidRPr="00480C17" w:rsidRDefault="00962477" w:rsidP="00962477">
      <w:pPr>
        <w:jc w:val="both"/>
        <w:rPr>
          <w:rFonts w:asciiTheme="minorHAnsi" w:hAnsiTheme="minorHAnsi" w:cstheme="minorHAnsi"/>
        </w:rPr>
      </w:pPr>
    </w:p>
    <w:p w14:paraId="22DD6E4D" w14:textId="32481ED9" w:rsidR="00962477" w:rsidRPr="00480C17" w:rsidRDefault="00962477" w:rsidP="00962477">
      <w:pPr>
        <w:ind w:right="-1"/>
        <w:rPr>
          <w:rFonts w:asciiTheme="minorHAnsi" w:hAnsiTheme="minorHAnsi" w:cstheme="minorHAnsi"/>
          <w:b/>
          <w:sz w:val="22"/>
          <w:szCs w:val="22"/>
        </w:rPr>
      </w:pPr>
    </w:p>
    <w:p w14:paraId="58064B2A" w14:textId="1ACD3840" w:rsidR="00E048D0" w:rsidRPr="00480C17" w:rsidRDefault="00962477" w:rsidP="00E048D0">
      <w:pPr>
        <w:jc w:val="both"/>
        <w:rPr>
          <w:rFonts w:asciiTheme="minorHAnsi" w:hAnsiTheme="minorHAnsi" w:cstheme="minorHAnsi"/>
          <w:b/>
          <w:sz w:val="22"/>
          <w:szCs w:val="22"/>
          <w:u w:val="single"/>
        </w:rPr>
      </w:pPr>
      <w:r w:rsidRPr="00480C17">
        <w:rPr>
          <w:rFonts w:asciiTheme="minorHAnsi" w:hAnsiTheme="minorHAnsi" w:cstheme="minorHAnsi"/>
          <w:b/>
          <w:sz w:val="22"/>
          <w:szCs w:val="22"/>
          <w:u w:val="single"/>
        </w:rPr>
        <w:t>ARTICLE V –</w:t>
      </w:r>
      <w:r w:rsidR="001F5436" w:rsidRPr="00480C17">
        <w:rPr>
          <w:rFonts w:asciiTheme="minorHAnsi" w:hAnsiTheme="minorHAnsi" w:cstheme="minorHAnsi"/>
          <w:b/>
          <w:sz w:val="22"/>
          <w:szCs w:val="22"/>
          <w:u w:val="single"/>
        </w:rPr>
        <w:t xml:space="preserve"> </w:t>
      </w:r>
      <w:r w:rsidR="00E048D0" w:rsidRPr="00480C17">
        <w:rPr>
          <w:rFonts w:asciiTheme="minorHAnsi" w:hAnsiTheme="minorHAnsi" w:cstheme="minorHAnsi"/>
          <w:b/>
          <w:sz w:val="22"/>
          <w:szCs w:val="22"/>
          <w:u w:val="single"/>
        </w:rPr>
        <w:t xml:space="preserve">LISTES DES ELECTEURS ET/OU ELIGIBLES </w:t>
      </w:r>
    </w:p>
    <w:p w14:paraId="047E7AF4" w14:textId="77777777" w:rsidR="00E048D0" w:rsidRPr="00480C17" w:rsidRDefault="00E048D0" w:rsidP="00E048D0">
      <w:pPr>
        <w:jc w:val="both"/>
        <w:rPr>
          <w:rFonts w:asciiTheme="minorHAnsi" w:hAnsiTheme="minorHAnsi" w:cstheme="minorHAnsi"/>
          <w:b/>
          <w:sz w:val="22"/>
          <w:szCs w:val="22"/>
          <w:u w:val="single"/>
        </w:rPr>
      </w:pPr>
    </w:p>
    <w:p w14:paraId="627F5402" w14:textId="5B367698" w:rsidR="00E048D0" w:rsidRPr="00480C17" w:rsidRDefault="00E048D0" w:rsidP="00E048D0">
      <w:pPr>
        <w:jc w:val="both"/>
        <w:rPr>
          <w:rFonts w:asciiTheme="minorHAnsi" w:hAnsiTheme="minorHAnsi" w:cstheme="minorHAnsi"/>
          <w:sz w:val="22"/>
          <w:szCs w:val="22"/>
        </w:rPr>
      </w:pPr>
      <w:r w:rsidRPr="00480C17">
        <w:rPr>
          <w:rFonts w:asciiTheme="minorHAnsi" w:hAnsiTheme="minorHAnsi" w:cstheme="minorHAnsi"/>
          <w:sz w:val="22"/>
          <w:szCs w:val="22"/>
        </w:rPr>
        <w:t xml:space="preserve">Les listes électorales sont arrêtées par le président de l'université et affichées sur les sites concernés, sur son site intranet pour les personnels et sur l’Environnement numérique de travail (ENT) pour les usagers, le </w:t>
      </w:r>
      <w:r w:rsidR="00700657" w:rsidRPr="00480C17">
        <w:rPr>
          <w:rFonts w:asciiTheme="minorHAnsi" w:hAnsiTheme="minorHAnsi" w:cstheme="minorHAnsi"/>
          <w:sz w:val="22"/>
          <w:szCs w:val="22"/>
        </w:rPr>
        <w:t>19 avril</w:t>
      </w:r>
      <w:r w:rsidRPr="00480C17">
        <w:rPr>
          <w:rFonts w:asciiTheme="minorHAnsi" w:hAnsiTheme="minorHAnsi" w:cstheme="minorHAnsi"/>
          <w:sz w:val="22"/>
          <w:szCs w:val="22"/>
        </w:rPr>
        <w:t>.</w:t>
      </w:r>
    </w:p>
    <w:p w14:paraId="49C6BEDF" w14:textId="77777777" w:rsidR="00E048D0" w:rsidRPr="00480C17" w:rsidRDefault="00E048D0" w:rsidP="00E048D0">
      <w:pPr>
        <w:jc w:val="both"/>
        <w:rPr>
          <w:rFonts w:asciiTheme="minorHAnsi" w:hAnsiTheme="minorHAnsi" w:cstheme="minorHAnsi"/>
          <w:sz w:val="22"/>
          <w:szCs w:val="22"/>
        </w:rPr>
      </w:pPr>
    </w:p>
    <w:p w14:paraId="68954B4C" w14:textId="77777777" w:rsidR="00E048D0" w:rsidRPr="00480C17" w:rsidRDefault="00E048D0" w:rsidP="00E048D0">
      <w:pPr>
        <w:jc w:val="both"/>
        <w:rPr>
          <w:rFonts w:asciiTheme="minorHAnsi" w:hAnsiTheme="minorHAnsi" w:cstheme="minorHAnsi"/>
          <w:sz w:val="22"/>
          <w:szCs w:val="22"/>
        </w:rPr>
      </w:pPr>
      <w:r w:rsidRPr="00480C17">
        <w:rPr>
          <w:rFonts w:asciiTheme="minorHAnsi" w:hAnsiTheme="minorHAnsi" w:cstheme="minorHAnsi"/>
          <w:sz w:val="22"/>
          <w:szCs w:val="22"/>
        </w:rPr>
        <w:t xml:space="preserve">Nul ne peut prendre part au vote s'il ne figure sur les listes des électeurs. Chaque électeur est invité à vérifier que son nom figure sur la liste des électeurs correspondant à son collège avant le jour du scrutin. </w:t>
      </w:r>
    </w:p>
    <w:p w14:paraId="42769E17" w14:textId="77777777" w:rsidR="00E048D0" w:rsidRPr="00480C17" w:rsidRDefault="00E048D0" w:rsidP="00E048D0">
      <w:pPr>
        <w:jc w:val="both"/>
        <w:rPr>
          <w:rFonts w:asciiTheme="minorHAnsi" w:hAnsiTheme="minorHAnsi" w:cstheme="minorHAnsi"/>
          <w:sz w:val="22"/>
          <w:szCs w:val="22"/>
        </w:rPr>
      </w:pPr>
    </w:p>
    <w:p w14:paraId="5B9BBF61" w14:textId="77777777" w:rsidR="00E048D0" w:rsidRPr="00480C17" w:rsidRDefault="00E048D0" w:rsidP="00E048D0">
      <w:pPr>
        <w:jc w:val="both"/>
        <w:rPr>
          <w:rFonts w:asciiTheme="minorHAnsi" w:hAnsiTheme="minorHAnsi" w:cstheme="minorHAnsi"/>
          <w:sz w:val="22"/>
          <w:szCs w:val="22"/>
        </w:rPr>
      </w:pPr>
      <w:r w:rsidRPr="00480C17">
        <w:rPr>
          <w:rFonts w:asciiTheme="minorHAnsi" w:hAnsiTheme="minorHAnsi" w:cstheme="minorHAnsi"/>
          <w:sz w:val="22"/>
          <w:szCs w:val="22"/>
        </w:rPr>
        <w:t>Le cas échéant, la personne constatant l’absence de son nom, ou souhaitant s’inscrire sur les listes des électeurs, est priée d’en informer personnellement le service des affaires juridiques dès que possible.</w:t>
      </w:r>
    </w:p>
    <w:p w14:paraId="0AF2D873" w14:textId="77777777" w:rsidR="00E048D0" w:rsidRPr="00480C17" w:rsidRDefault="00E048D0" w:rsidP="001F5436">
      <w:pPr>
        <w:jc w:val="both"/>
        <w:rPr>
          <w:rFonts w:asciiTheme="minorHAnsi" w:hAnsiTheme="minorHAnsi" w:cstheme="minorHAnsi"/>
          <w:b/>
          <w:sz w:val="22"/>
          <w:szCs w:val="22"/>
          <w:u w:val="single"/>
        </w:rPr>
      </w:pPr>
    </w:p>
    <w:p w14:paraId="71463244" w14:textId="5E5BAA20" w:rsidR="00E048D0" w:rsidRPr="00480C17" w:rsidRDefault="00E048D0" w:rsidP="001F5436">
      <w:pPr>
        <w:jc w:val="both"/>
        <w:rPr>
          <w:rFonts w:asciiTheme="minorHAnsi" w:hAnsiTheme="minorHAnsi" w:cstheme="minorHAnsi"/>
          <w:b/>
          <w:sz w:val="22"/>
          <w:szCs w:val="22"/>
          <w:u w:val="single"/>
        </w:rPr>
      </w:pPr>
      <w:r w:rsidRPr="00480C17">
        <w:rPr>
          <w:rFonts w:asciiTheme="minorHAnsi" w:hAnsiTheme="minorHAnsi" w:cstheme="minorHAnsi"/>
          <w:b/>
          <w:sz w:val="22"/>
          <w:szCs w:val="22"/>
          <w:u w:val="single"/>
        </w:rPr>
        <w:t>IMPORTANT : Procédures de demande d’inscription sur les listes des électeurs :</w:t>
      </w:r>
    </w:p>
    <w:p w14:paraId="223AE309" w14:textId="77777777" w:rsidR="00962477" w:rsidRPr="00480C17" w:rsidRDefault="00962477" w:rsidP="00962477">
      <w:pPr>
        <w:ind w:right="-1"/>
        <w:jc w:val="both"/>
        <w:rPr>
          <w:rFonts w:asciiTheme="minorHAnsi" w:hAnsiTheme="minorHAnsi" w:cstheme="minorHAnsi"/>
          <w:b/>
          <w:sz w:val="22"/>
          <w:szCs w:val="22"/>
          <w:u w:val="single"/>
        </w:rPr>
      </w:pPr>
    </w:p>
    <w:p w14:paraId="482488EA" w14:textId="78941F3D" w:rsidR="00962477" w:rsidRPr="00480C17" w:rsidRDefault="00962477" w:rsidP="00962477">
      <w:pPr>
        <w:ind w:right="-1"/>
        <w:jc w:val="both"/>
        <w:rPr>
          <w:rFonts w:asciiTheme="minorHAnsi" w:hAnsiTheme="minorHAnsi" w:cstheme="minorHAnsi"/>
          <w:sz w:val="22"/>
          <w:szCs w:val="22"/>
        </w:rPr>
      </w:pPr>
      <w:r w:rsidRPr="00480C17">
        <w:rPr>
          <w:rFonts w:asciiTheme="minorHAnsi" w:hAnsiTheme="minorHAnsi" w:cstheme="minorHAnsi"/>
          <w:sz w:val="22"/>
          <w:szCs w:val="22"/>
        </w:rPr>
        <w:t xml:space="preserve">Les personnels dont l’inscription sur les listes </w:t>
      </w:r>
      <w:r w:rsidR="001F5436" w:rsidRPr="00480C17">
        <w:rPr>
          <w:rFonts w:asciiTheme="minorHAnsi" w:hAnsiTheme="minorHAnsi" w:cstheme="minorHAnsi"/>
          <w:sz w:val="22"/>
          <w:szCs w:val="22"/>
        </w:rPr>
        <w:t>des éligibles</w:t>
      </w:r>
      <w:r w:rsidRPr="00480C17">
        <w:rPr>
          <w:rFonts w:asciiTheme="minorHAnsi" w:hAnsiTheme="minorHAnsi" w:cstheme="minorHAnsi"/>
          <w:sz w:val="22"/>
          <w:szCs w:val="22"/>
        </w:rPr>
        <w:t xml:space="preserve"> est subordonnée à une demande de leur part doivent formuler cette dernière au plus tard</w:t>
      </w:r>
      <w:r w:rsidRPr="00480C17">
        <w:rPr>
          <w:rFonts w:asciiTheme="minorHAnsi" w:hAnsiTheme="minorHAnsi" w:cstheme="minorHAnsi"/>
          <w:b/>
          <w:sz w:val="22"/>
          <w:szCs w:val="22"/>
        </w:rPr>
        <w:t xml:space="preserve"> </w:t>
      </w:r>
      <w:r w:rsidRPr="00480C17">
        <w:rPr>
          <w:rFonts w:asciiTheme="minorHAnsi" w:hAnsiTheme="minorHAnsi" w:cstheme="minorHAnsi"/>
          <w:sz w:val="22"/>
          <w:szCs w:val="22"/>
        </w:rPr>
        <w:t xml:space="preserve">le </w:t>
      </w:r>
      <w:r w:rsidR="00700657" w:rsidRPr="00480C17">
        <w:rPr>
          <w:rFonts w:asciiTheme="minorHAnsi" w:hAnsiTheme="minorHAnsi" w:cstheme="minorHAnsi"/>
          <w:sz w:val="22"/>
          <w:szCs w:val="22"/>
        </w:rPr>
        <w:t>13 mai</w:t>
      </w:r>
      <w:r w:rsidR="008335B7" w:rsidRPr="00480C17">
        <w:rPr>
          <w:rFonts w:asciiTheme="minorHAnsi" w:hAnsiTheme="minorHAnsi" w:cstheme="minorHAnsi"/>
          <w:sz w:val="22"/>
          <w:szCs w:val="22"/>
        </w:rPr>
        <w:t xml:space="preserve"> à 12h00</w:t>
      </w:r>
      <w:r w:rsidRPr="00480C17">
        <w:rPr>
          <w:rFonts w:asciiTheme="minorHAnsi" w:hAnsiTheme="minorHAnsi" w:cstheme="minorHAnsi"/>
          <w:sz w:val="22"/>
          <w:szCs w:val="22"/>
        </w:rPr>
        <w:t xml:space="preserve">. Les demandes doivent être émises uniquement au moyen du </w:t>
      </w:r>
      <w:r w:rsidRPr="00480C17">
        <w:rPr>
          <w:rFonts w:asciiTheme="minorHAnsi" w:hAnsiTheme="minorHAnsi" w:cstheme="minorHAnsi"/>
          <w:b/>
          <w:sz w:val="22"/>
          <w:szCs w:val="22"/>
        </w:rPr>
        <w:t>formulaire d’inscription</w:t>
      </w:r>
      <w:r w:rsidRPr="00480C17">
        <w:rPr>
          <w:rFonts w:asciiTheme="minorHAnsi" w:hAnsiTheme="minorHAnsi" w:cstheme="minorHAnsi"/>
          <w:sz w:val="22"/>
          <w:szCs w:val="22"/>
        </w:rPr>
        <w:t xml:space="preserve"> </w:t>
      </w:r>
      <w:r w:rsidRPr="00480C17">
        <w:rPr>
          <w:rFonts w:asciiTheme="minorHAnsi" w:hAnsiTheme="minorHAnsi" w:cstheme="minorHAnsi"/>
          <w:b/>
          <w:sz w:val="22"/>
          <w:szCs w:val="22"/>
        </w:rPr>
        <w:t xml:space="preserve">(figurant à l’annexe I du présent arrêté) </w:t>
      </w:r>
      <w:r w:rsidRPr="00480C17">
        <w:rPr>
          <w:rFonts w:asciiTheme="minorHAnsi" w:hAnsiTheme="minorHAnsi" w:cstheme="minorHAnsi"/>
          <w:sz w:val="22"/>
          <w:szCs w:val="22"/>
        </w:rPr>
        <w:t>et communiquées dès que possible au service des affaires juridiques de l’université d’Orléans.</w:t>
      </w:r>
    </w:p>
    <w:p w14:paraId="3CA55F23" w14:textId="77777777" w:rsidR="00962477" w:rsidRPr="00480C17" w:rsidRDefault="00962477" w:rsidP="00962477">
      <w:pPr>
        <w:ind w:right="-1"/>
        <w:jc w:val="both"/>
        <w:rPr>
          <w:rFonts w:asciiTheme="minorHAnsi" w:hAnsiTheme="minorHAnsi" w:cstheme="minorHAnsi"/>
          <w:b/>
          <w:sz w:val="22"/>
          <w:szCs w:val="22"/>
          <w:u w:val="single"/>
        </w:rPr>
      </w:pPr>
    </w:p>
    <w:p w14:paraId="2F3F8B4C" w14:textId="64E0BEC4" w:rsidR="00962477" w:rsidRPr="00480C17" w:rsidRDefault="00E36278" w:rsidP="00962477">
      <w:pPr>
        <w:ind w:right="-1"/>
        <w:jc w:val="both"/>
        <w:rPr>
          <w:rFonts w:asciiTheme="minorHAnsi" w:hAnsiTheme="minorHAnsi" w:cstheme="minorHAnsi"/>
          <w:sz w:val="22"/>
          <w:szCs w:val="22"/>
        </w:rPr>
      </w:pPr>
      <w:r w:rsidRPr="00480C17">
        <w:rPr>
          <w:rFonts w:asciiTheme="minorHAnsi" w:hAnsiTheme="minorHAnsi" w:cstheme="minorHAnsi"/>
          <w:sz w:val="22"/>
          <w:szCs w:val="22"/>
        </w:rPr>
        <w:t>Par ailleurs, t</w:t>
      </w:r>
      <w:r w:rsidR="00962477" w:rsidRPr="00480C17">
        <w:rPr>
          <w:rFonts w:asciiTheme="minorHAnsi" w:hAnsiTheme="minorHAnsi" w:cstheme="minorHAnsi"/>
          <w:sz w:val="22"/>
          <w:szCs w:val="22"/>
        </w:rPr>
        <w:t xml:space="preserve">oute personne remplissant les conditions pour être </w:t>
      </w:r>
      <w:r w:rsidR="00E048D0" w:rsidRPr="00480C17">
        <w:rPr>
          <w:rFonts w:asciiTheme="minorHAnsi" w:hAnsiTheme="minorHAnsi" w:cstheme="minorHAnsi"/>
          <w:sz w:val="22"/>
          <w:szCs w:val="22"/>
        </w:rPr>
        <w:t xml:space="preserve">électeur et/ou </w:t>
      </w:r>
      <w:r w:rsidR="00962477" w:rsidRPr="00480C17">
        <w:rPr>
          <w:rFonts w:asciiTheme="minorHAnsi" w:hAnsiTheme="minorHAnsi" w:cstheme="minorHAnsi"/>
          <w:sz w:val="22"/>
          <w:szCs w:val="22"/>
        </w:rPr>
        <w:t>él</w:t>
      </w:r>
      <w:r w:rsidR="001F5436" w:rsidRPr="00480C17">
        <w:rPr>
          <w:rFonts w:asciiTheme="minorHAnsi" w:hAnsiTheme="minorHAnsi" w:cstheme="minorHAnsi"/>
          <w:sz w:val="22"/>
          <w:szCs w:val="22"/>
        </w:rPr>
        <w:t>igible</w:t>
      </w:r>
      <w:r w:rsidR="00962477" w:rsidRPr="00480C17">
        <w:rPr>
          <w:rFonts w:asciiTheme="minorHAnsi" w:hAnsiTheme="minorHAnsi" w:cstheme="minorHAnsi"/>
          <w:sz w:val="22"/>
          <w:szCs w:val="22"/>
        </w:rPr>
        <w:t xml:space="preserve"> et dont le nom ne figure pas sur la liste électorale peut demander de faire procéder à son inscription, sur demande formulée auprès du service des affaires juridiques. La demande sera émise en utilisant le formulaire d’inscription prévu à cet effet (annexe I). En l'absence de demande effectuée au plus tard le </w:t>
      </w:r>
      <w:r w:rsidR="00700657" w:rsidRPr="00480C17">
        <w:rPr>
          <w:rFonts w:asciiTheme="minorHAnsi" w:hAnsiTheme="minorHAnsi" w:cstheme="minorHAnsi"/>
          <w:sz w:val="22"/>
          <w:szCs w:val="22"/>
        </w:rPr>
        <w:t>13 mai</w:t>
      </w:r>
      <w:r w:rsidR="00C06F98" w:rsidRPr="00480C17">
        <w:rPr>
          <w:rFonts w:asciiTheme="minorHAnsi" w:hAnsiTheme="minorHAnsi" w:cstheme="minorHAnsi"/>
          <w:sz w:val="22"/>
          <w:szCs w:val="22"/>
        </w:rPr>
        <w:t xml:space="preserve"> à</w:t>
      </w:r>
      <w:r w:rsidR="00962477" w:rsidRPr="00480C17">
        <w:rPr>
          <w:rFonts w:asciiTheme="minorHAnsi" w:hAnsiTheme="minorHAnsi" w:cstheme="minorHAnsi"/>
          <w:sz w:val="22"/>
          <w:szCs w:val="22"/>
        </w:rPr>
        <w:t xml:space="preserve"> </w:t>
      </w:r>
      <w:r w:rsidR="008335B7" w:rsidRPr="00480C17">
        <w:rPr>
          <w:rFonts w:asciiTheme="minorHAnsi" w:hAnsiTheme="minorHAnsi" w:cstheme="minorHAnsi"/>
          <w:sz w:val="22"/>
          <w:szCs w:val="22"/>
        </w:rPr>
        <w:t xml:space="preserve">12h00, </w:t>
      </w:r>
      <w:r w:rsidR="00962477" w:rsidRPr="00480C17">
        <w:rPr>
          <w:rFonts w:asciiTheme="minorHAnsi" w:hAnsiTheme="minorHAnsi" w:cstheme="minorHAnsi"/>
          <w:sz w:val="22"/>
          <w:szCs w:val="22"/>
        </w:rPr>
        <w:t>elle ne peut plus contester son absence d'inscription sur la liste des électeurs.</w:t>
      </w:r>
    </w:p>
    <w:p w14:paraId="33CFA453" w14:textId="77777777" w:rsidR="00962477" w:rsidRPr="00480C17" w:rsidRDefault="00962477" w:rsidP="00962477">
      <w:pPr>
        <w:ind w:right="-1"/>
        <w:jc w:val="both"/>
        <w:rPr>
          <w:rFonts w:asciiTheme="minorHAnsi" w:hAnsiTheme="minorHAnsi" w:cstheme="minorHAnsi"/>
          <w:sz w:val="22"/>
          <w:szCs w:val="22"/>
        </w:rPr>
      </w:pPr>
    </w:p>
    <w:p w14:paraId="3FDFC318" w14:textId="77777777" w:rsidR="00962477" w:rsidRPr="00480C17" w:rsidRDefault="00962477" w:rsidP="00962477">
      <w:pPr>
        <w:ind w:right="-1"/>
        <w:jc w:val="both"/>
        <w:rPr>
          <w:rFonts w:asciiTheme="minorHAnsi" w:hAnsiTheme="minorHAnsi" w:cstheme="minorHAnsi"/>
          <w:sz w:val="22"/>
          <w:szCs w:val="22"/>
        </w:rPr>
      </w:pPr>
      <w:r w:rsidRPr="00480C17">
        <w:rPr>
          <w:rFonts w:asciiTheme="minorHAnsi" w:hAnsiTheme="minorHAnsi" w:cstheme="minorHAnsi"/>
          <w:b/>
          <w:sz w:val="22"/>
          <w:szCs w:val="22"/>
        </w:rPr>
        <w:t xml:space="preserve">Les demandes sont transmises exclusivement : </w:t>
      </w:r>
    </w:p>
    <w:p w14:paraId="064C3961" w14:textId="77777777" w:rsidR="00962477" w:rsidRPr="00480C17" w:rsidRDefault="00962477" w:rsidP="00962477">
      <w:pPr>
        <w:ind w:right="-1"/>
        <w:jc w:val="both"/>
        <w:rPr>
          <w:rFonts w:asciiTheme="minorHAnsi" w:hAnsiTheme="minorHAnsi" w:cstheme="minorHAnsi"/>
          <w:b/>
          <w:sz w:val="22"/>
          <w:szCs w:val="22"/>
        </w:rPr>
      </w:pPr>
    </w:p>
    <w:p w14:paraId="3541E08E" w14:textId="146A4B4A" w:rsidR="00962477" w:rsidRPr="00480C17" w:rsidRDefault="00962477" w:rsidP="006710EF">
      <w:pPr>
        <w:pStyle w:val="Paragraphedeliste"/>
        <w:numPr>
          <w:ilvl w:val="0"/>
          <w:numId w:val="7"/>
        </w:numPr>
        <w:ind w:right="-1"/>
        <w:jc w:val="both"/>
        <w:rPr>
          <w:rFonts w:asciiTheme="minorHAnsi" w:hAnsiTheme="minorHAnsi" w:cstheme="minorHAnsi"/>
          <w:sz w:val="22"/>
          <w:szCs w:val="22"/>
        </w:rPr>
      </w:pPr>
      <w:r w:rsidRPr="00480C17">
        <w:rPr>
          <w:rFonts w:asciiTheme="minorHAnsi" w:hAnsiTheme="minorHAnsi" w:cstheme="minorHAnsi"/>
          <w:sz w:val="22"/>
          <w:szCs w:val="22"/>
        </w:rPr>
        <w:t xml:space="preserve">par courriel : </w:t>
      </w:r>
      <w:hyperlink r:id="rId9" w:history="1">
        <w:r w:rsidRPr="00480C17">
          <w:rPr>
            <w:rStyle w:val="Lienhypertexte"/>
            <w:rFonts w:asciiTheme="minorHAnsi" w:hAnsiTheme="minorHAnsi" w:cstheme="minorHAnsi"/>
            <w:color w:val="auto"/>
            <w:sz w:val="22"/>
            <w:szCs w:val="22"/>
          </w:rPr>
          <w:t>saj@univ-orleans.fr</w:t>
        </w:r>
      </w:hyperlink>
      <w:r w:rsidRPr="00480C17">
        <w:rPr>
          <w:rFonts w:asciiTheme="minorHAnsi" w:hAnsiTheme="minorHAnsi" w:cstheme="minorHAnsi"/>
          <w:sz w:val="22"/>
          <w:szCs w:val="22"/>
        </w:rPr>
        <w:t xml:space="preserve"> ; </w:t>
      </w:r>
    </w:p>
    <w:p w14:paraId="3B5088C5" w14:textId="76E8BBF1" w:rsidR="00962477" w:rsidRPr="00480C17" w:rsidRDefault="00962477" w:rsidP="006710EF">
      <w:pPr>
        <w:pStyle w:val="Paragraphedeliste"/>
        <w:numPr>
          <w:ilvl w:val="0"/>
          <w:numId w:val="7"/>
        </w:numPr>
        <w:ind w:right="-1"/>
        <w:jc w:val="both"/>
        <w:rPr>
          <w:rFonts w:asciiTheme="minorHAnsi" w:hAnsiTheme="minorHAnsi" w:cstheme="minorHAnsi"/>
          <w:sz w:val="22"/>
          <w:szCs w:val="22"/>
        </w:rPr>
      </w:pPr>
      <w:r w:rsidRPr="00480C17">
        <w:rPr>
          <w:rFonts w:asciiTheme="minorHAnsi" w:hAnsiTheme="minorHAnsi" w:cstheme="minorHAnsi"/>
          <w:sz w:val="22"/>
          <w:szCs w:val="22"/>
        </w:rPr>
        <w:t>ou par remise en mains propres directement au service des affaires juridiques : Université d’Orléans, Bâtiment Physique-Chimie du campus Orléans- La Source, 1</w:t>
      </w:r>
      <w:r w:rsidRPr="00480C17">
        <w:rPr>
          <w:rFonts w:asciiTheme="minorHAnsi" w:hAnsiTheme="minorHAnsi" w:cstheme="minorHAnsi"/>
          <w:sz w:val="22"/>
          <w:szCs w:val="22"/>
          <w:vertAlign w:val="superscript"/>
        </w:rPr>
        <w:t>er</w:t>
      </w:r>
      <w:r w:rsidRPr="00480C17">
        <w:rPr>
          <w:rFonts w:asciiTheme="minorHAnsi" w:hAnsiTheme="minorHAnsi" w:cstheme="minorHAnsi"/>
          <w:sz w:val="22"/>
          <w:szCs w:val="22"/>
        </w:rPr>
        <w:t xml:space="preserve"> étage, Porte 145. </w:t>
      </w:r>
    </w:p>
    <w:p w14:paraId="1B9BB799" w14:textId="77777777" w:rsidR="00962477" w:rsidRPr="00480C17" w:rsidRDefault="00962477" w:rsidP="00962477">
      <w:pPr>
        <w:ind w:right="-1"/>
        <w:jc w:val="both"/>
        <w:rPr>
          <w:rFonts w:asciiTheme="minorHAnsi" w:hAnsiTheme="minorHAnsi" w:cstheme="minorHAnsi"/>
          <w:sz w:val="22"/>
          <w:szCs w:val="22"/>
        </w:rPr>
      </w:pPr>
    </w:p>
    <w:p w14:paraId="3FDF2DBE" w14:textId="77777777" w:rsidR="00962477" w:rsidRPr="00480C17" w:rsidRDefault="00962477" w:rsidP="00962477">
      <w:pPr>
        <w:ind w:right="-1"/>
        <w:jc w:val="both"/>
        <w:rPr>
          <w:rFonts w:asciiTheme="minorHAnsi" w:hAnsiTheme="minorHAnsi" w:cstheme="minorHAnsi"/>
          <w:sz w:val="22"/>
          <w:szCs w:val="22"/>
        </w:rPr>
      </w:pPr>
      <w:r w:rsidRPr="00480C17">
        <w:rPr>
          <w:rFonts w:asciiTheme="minorHAnsi" w:hAnsiTheme="minorHAnsi" w:cstheme="minorHAnsi"/>
          <w:b/>
          <w:sz w:val="22"/>
          <w:szCs w:val="22"/>
        </w:rPr>
        <w:t xml:space="preserve">Toute demande d’inscription sur les listes des électeurs doit être communiquée </w:t>
      </w:r>
      <w:r w:rsidRPr="00480C17">
        <w:rPr>
          <w:rFonts w:asciiTheme="minorHAnsi" w:hAnsiTheme="minorHAnsi" w:cstheme="minorHAnsi"/>
          <w:b/>
          <w:sz w:val="22"/>
          <w:szCs w:val="22"/>
          <w:u w:val="single"/>
        </w:rPr>
        <w:t>personnellement et directement</w:t>
      </w:r>
      <w:r w:rsidRPr="00480C17">
        <w:rPr>
          <w:rFonts w:asciiTheme="minorHAnsi" w:hAnsiTheme="minorHAnsi" w:cstheme="minorHAnsi"/>
          <w:b/>
          <w:sz w:val="22"/>
          <w:szCs w:val="22"/>
        </w:rPr>
        <w:t xml:space="preserve"> au service des affaires juridiques. Les transmissions de formulaires d’inscription par un tiers ne seront pas admises.  </w:t>
      </w:r>
    </w:p>
    <w:p w14:paraId="16D345DA" w14:textId="216C8D0D" w:rsidR="00962477" w:rsidRPr="00480C17" w:rsidRDefault="00962477" w:rsidP="00962477">
      <w:pPr>
        <w:spacing w:after="120"/>
        <w:jc w:val="both"/>
        <w:rPr>
          <w:rFonts w:asciiTheme="minorHAnsi" w:hAnsiTheme="minorHAnsi" w:cstheme="minorHAnsi"/>
          <w:b/>
          <w:sz w:val="22"/>
          <w:szCs w:val="22"/>
          <w:u w:val="single"/>
        </w:rPr>
      </w:pPr>
    </w:p>
    <w:p w14:paraId="2BF0ED82" w14:textId="77777777" w:rsidR="00C06F98" w:rsidRPr="00480C17" w:rsidRDefault="00C06F98" w:rsidP="00962477">
      <w:pPr>
        <w:spacing w:after="120"/>
        <w:jc w:val="both"/>
        <w:rPr>
          <w:rFonts w:asciiTheme="minorHAnsi" w:hAnsiTheme="minorHAnsi" w:cstheme="minorHAnsi"/>
          <w:b/>
          <w:sz w:val="22"/>
          <w:szCs w:val="22"/>
          <w:u w:val="single"/>
        </w:rPr>
      </w:pPr>
    </w:p>
    <w:p w14:paraId="54D45903" w14:textId="77777777" w:rsidR="00C06F98" w:rsidRPr="00480C17" w:rsidRDefault="00C06F98" w:rsidP="00962477">
      <w:pPr>
        <w:spacing w:after="120"/>
        <w:jc w:val="both"/>
        <w:rPr>
          <w:rFonts w:asciiTheme="minorHAnsi" w:hAnsiTheme="minorHAnsi" w:cstheme="minorHAnsi"/>
          <w:b/>
          <w:sz w:val="22"/>
          <w:szCs w:val="22"/>
          <w:u w:val="single"/>
        </w:rPr>
      </w:pPr>
    </w:p>
    <w:p w14:paraId="7167982F" w14:textId="77777777" w:rsidR="00C06F98" w:rsidRPr="00480C17" w:rsidRDefault="00C06F98" w:rsidP="00962477">
      <w:pPr>
        <w:spacing w:after="120"/>
        <w:jc w:val="both"/>
        <w:rPr>
          <w:rFonts w:asciiTheme="minorHAnsi" w:hAnsiTheme="minorHAnsi" w:cstheme="minorHAnsi"/>
          <w:b/>
          <w:sz w:val="22"/>
          <w:szCs w:val="22"/>
          <w:u w:val="single"/>
        </w:rPr>
      </w:pPr>
    </w:p>
    <w:p w14:paraId="1B978B4D" w14:textId="77777777" w:rsidR="007743E2" w:rsidRPr="00480C17" w:rsidRDefault="007743E2" w:rsidP="00962477">
      <w:pPr>
        <w:spacing w:after="120"/>
        <w:jc w:val="both"/>
        <w:rPr>
          <w:rFonts w:asciiTheme="minorHAnsi" w:hAnsiTheme="minorHAnsi" w:cstheme="minorHAnsi"/>
          <w:b/>
          <w:sz w:val="22"/>
          <w:szCs w:val="22"/>
          <w:u w:val="single"/>
        </w:rPr>
      </w:pPr>
    </w:p>
    <w:p w14:paraId="422B6FD2" w14:textId="77777777" w:rsidR="00962477" w:rsidRPr="00480C17" w:rsidRDefault="00962477" w:rsidP="00962477">
      <w:pPr>
        <w:spacing w:after="120"/>
        <w:jc w:val="both"/>
        <w:rPr>
          <w:rFonts w:asciiTheme="minorHAnsi" w:hAnsiTheme="minorHAnsi" w:cstheme="minorHAnsi"/>
        </w:rPr>
      </w:pPr>
      <w:r w:rsidRPr="00480C17">
        <w:rPr>
          <w:rFonts w:asciiTheme="minorHAnsi" w:hAnsiTheme="minorHAnsi" w:cstheme="minorHAnsi"/>
          <w:b/>
          <w:sz w:val="22"/>
          <w:szCs w:val="22"/>
          <w:u w:val="single"/>
        </w:rPr>
        <w:lastRenderedPageBreak/>
        <w:t>ARTICLE VI – CAMPAGNE ELECTORALE</w:t>
      </w:r>
    </w:p>
    <w:p w14:paraId="591B7C12" w14:textId="6CE99D6F" w:rsidR="00E74122" w:rsidRPr="00480C17" w:rsidRDefault="00E74122" w:rsidP="00E74122">
      <w:pPr>
        <w:spacing w:before="240"/>
        <w:ind w:right="-1"/>
        <w:jc w:val="both"/>
        <w:rPr>
          <w:rFonts w:ascii="Calibri" w:hAnsi="Calibri" w:cs="Calibri"/>
          <w:sz w:val="22"/>
          <w:szCs w:val="22"/>
        </w:rPr>
      </w:pPr>
      <w:r w:rsidRPr="00480C17">
        <w:rPr>
          <w:rFonts w:ascii="Calibri" w:hAnsi="Calibri" w:cs="Calibri"/>
          <w:sz w:val="22"/>
          <w:szCs w:val="22"/>
        </w:rPr>
        <w:t xml:space="preserve">La campagne électorale débute le </w:t>
      </w:r>
      <w:r w:rsidR="00700657" w:rsidRPr="00480C17">
        <w:rPr>
          <w:rFonts w:ascii="Calibri" w:hAnsi="Calibri" w:cs="Calibri"/>
          <w:sz w:val="22"/>
          <w:szCs w:val="22"/>
        </w:rPr>
        <w:t>19 avril</w:t>
      </w:r>
      <w:r w:rsidRPr="00480C17">
        <w:rPr>
          <w:rFonts w:ascii="Calibri" w:hAnsi="Calibri" w:cs="Calibri"/>
          <w:sz w:val="22"/>
          <w:szCs w:val="22"/>
        </w:rPr>
        <w:t xml:space="preserve"> et se termine à la fin du scrutin, soit le </w:t>
      </w:r>
      <w:r w:rsidR="00700657" w:rsidRPr="00480C17">
        <w:rPr>
          <w:rFonts w:ascii="Calibri" w:hAnsi="Calibri" w:cs="Calibri"/>
          <w:sz w:val="22"/>
          <w:szCs w:val="22"/>
        </w:rPr>
        <w:t>14 mai.</w:t>
      </w:r>
    </w:p>
    <w:p w14:paraId="0E73AF62" w14:textId="0FC7D908" w:rsidR="00E74122" w:rsidRPr="00480C17" w:rsidRDefault="00E74122" w:rsidP="00E74122">
      <w:pPr>
        <w:spacing w:before="240"/>
        <w:ind w:right="-1"/>
        <w:jc w:val="both"/>
        <w:rPr>
          <w:rFonts w:ascii="Calibri" w:hAnsi="Calibri" w:cs="Calibri"/>
        </w:rPr>
      </w:pPr>
      <w:r w:rsidRPr="00480C17">
        <w:rPr>
          <w:rFonts w:ascii="Calibri" w:hAnsi="Calibri" w:cs="Calibri"/>
          <w:sz w:val="22"/>
          <w:szCs w:val="22"/>
        </w:rPr>
        <w:t>Pendant la campagne électorale, les candidats sont habilités à solliciter l’envoi d</w:t>
      </w:r>
      <w:r w:rsidR="00E048D0" w:rsidRPr="00480C17">
        <w:rPr>
          <w:rFonts w:ascii="Calibri" w:hAnsi="Calibri" w:cs="Calibri"/>
          <w:sz w:val="22"/>
          <w:szCs w:val="22"/>
        </w:rPr>
        <w:t xml:space="preserve">’un </w:t>
      </w:r>
      <w:r w:rsidRPr="00480C17">
        <w:rPr>
          <w:rFonts w:ascii="Calibri" w:hAnsi="Calibri" w:cs="Calibri"/>
          <w:sz w:val="22"/>
          <w:szCs w:val="22"/>
        </w:rPr>
        <w:t xml:space="preserve">message électronique aux électeurs via les listes de diffusion de l’université. Les messages à diffuser sont envoyés – sous format électronique – au service des affaires juridiques en utilisant l’adresse courriel </w:t>
      </w:r>
      <w:hyperlink r:id="rId10" w:history="1">
        <w:r w:rsidRPr="00480C17">
          <w:rPr>
            <w:rFonts w:ascii="Calibri" w:hAnsi="Calibri" w:cs="Calibri"/>
            <w:sz w:val="22"/>
            <w:szCs w:val="22"/>
            <w:u w:val="single"/>
          </w:rPr>
          <w:t>saj@univ-orleans.fr</w:t>
        </w:r>
      </w:hyperlink>
      <w:r w:rsidRPr="00480C17">
        <w:rPr>
          <w:rFonts w:ascii="Calibri" w:hAnsi="Calibri" w:cs="Calibri"/>
        </w:rPr>
        <w:t>.</w:t>
      </w:r>
      <w:r w:rsidRPr="00480C17">
        <w:rPr>
          <w:rFonts w:ascii="Calibri" w:hAnsi="Calibri" w:cs="Calibri"/>
          <w:sz w:val="22"/>
          <w:szCs w:val="22"/>
        </w:rPr>
        <w:t xml:space="preserve"> Les messages électroniques seront modérés les jours ouvrés entre 09 heures 00 et 12 heures 00 et entre 14 heures 00 et 17 heures 00. Chaque message devra contenir dans son objet l'indication « Elections au conseil d</w:t>
      </w:r>
      <w:r w:rsidR="00E048D0" w:rsidRPr="00480C17">
        <w:rPr>
          <w:rFonts w:ascii="Calibri" w:hAnsi="Calibri" w:cs="Calibri"/>
          <w:sz w:val="22"/>
          <w:szCs w:val="22"/>
        </w:rPr>
        <w:t>u LLUO</w:t>
      </w:r>
      <w:r w:rsidRPr="00480C17">
        <w:rPr>
          <w:rFonts w:ascii="Calibri" w:hAnsi="Calibri" w:cs="Calibri"/>
          <w:sz w:val="22"/>
          <w:szCs w:val="22"/>
        </w:rPr>
        <w:t xml:space="preserve"> ». Les messages peuvent comporter des liens hypertextes.</w:t>
      </w:r>
    </w:p>
    <w:p w14:paraId="071C0B36" w14:textId="2B30A50C" w:rsidR="00E74122" w:rsidRPr="00480C17" w:rsidRDefault="00E74122" w:rsidP="00E74122">
      <w:pPr>
        <w:spacing w:before="240"/>
        <w:ind w:right="-1"/>
        <w:jc w:val="both"/>
        <w:rPr>
          <w:rFonts w:ascii="Calibri" w:hAnsi="Calibri" w:cs="Calibri"/>
          <w:sz w:val="22"/>
          <w:szCs w:val="22"/>
        </w:rPr>
      </w:pPr>
      <w:r w:rsidRPr="00480C17">
        <w:rPr>
          <w:rFonts w:ascii="Calibri" w:hAnsi="Calibri" w:cs="Calibri"/>
          <w:sz w:val="22"/>
          <w:szCs w:val="22"/>
        </w:rPr>
        <w:t xml:space="preserve">L’envoi de messages électroniques est limité à </w:t>
      </w:r>
      <w:r w:rsidR="001F049E" w:rsidRPr="00480C17">
        <w:rPr>
          <w:rFonts w:ascii="Calibri" w:hAnsi="Calibri" w:cs="Calibri"/>
          <w:sz w:val="22"/>
          <w:szCs w:val="22"/>
        </w:rPr>
        <w:t>un message</w:t>
      </w:r>
      <w:r w:rsidRPr="00480C17">
        <w:rPr>
          <w:rFonts w:ascii="Calibri" w:hAnsi="Calibri" w:cs="Calibri"/>
          <w:sz w:val="22"/>
          <w:szCs w:val="22"/>
        </w:rPr>
        <w:t xml:space="preserve"> par candidat.</w:t>
      </w:r>
    </w:p>
    <w:p w14:paraId="59E6CA77" w14:textId="77777777" w:rsidR="00E74122" w:rsidRPr="00480C17" w:rsidRDefault="00E74122" w:rsidP="00E74122">
      <w:pPr>
        <w:spacing w:before="240"/>
        <w:ind w:right="-1"/>
        <w:jc w:val="both"/>
        <w:rPr>
          <w:rFonts w:ascii="Calibri" w:hAnsi="Calibri" w:cs="Calibri"/>
          <w:sz w:val="22"/>
          <w:szCs w:val="22"/>
        </w:rPr>
      </w:pPr>
      <w:r w:rsidRPr="00480C17">
        <w:rPr>
          <w:rFonts w:ascii="Calibri" w:hAnsi="Calibri" w:cs="Calibri"/>
          <w:sz w:val="22"/>
          <w:szCs w:val="22"/>
        </w:rPr>
        <w:t>Les messages électroniques d’invitation aux réunions publiques ne sont pas concernés par la limitation susmentionnée, à conditions qu’ils se limitent strictement à un texte d’invitation, sans lien hypertexte ni texte de propagande.</w:t>
      </w:r>
    </w:p>
    <w:p w14:paraId="05F22BBF" w14:textId="37A6631D" w:rsidR="00E74122" w:rsidRPr="00480C17" w:rsidRDefault="00E74122" w:rsidP="00E74122">
      <w:pPr>
        <w:spacing w:before="240"/>
        <w:ind w:right="-1"/>
        <w:jc w:val="both"/>
        <w:rPr>
          <w:rFonts w:ascii="Calibri" w:hAnsi="Calibri" w:cs="Calibri"/>
          <w:sz w:val="22"/>
          <w:szCs w:val="22"/>
        </w:rPr>
      </w:pPr>
      <w:r w:rsidRPr="00480C17">
        <w:rPr>
          <w:rFonts w:ascii="Calibri" w:hAnsi="Calibri" w:cs="Calibri"/>
          <w:sz w:val="22"/>
          <w:szCs w:val="22"/>
        </w:rPr>
        <w:t xml:space="preserve">L’accès aux locaux de l’établissement est autorisé à tous les candidats pendant la campagne électorale à des fins de propagande électorale sous réserve du respect des règles sanitaires applicables au sein des locaux (notamment : distribution de tracts, affichages sur les espaces réservés à cet effet, </w:t>
      </w:r>
      <w:proofErr w:type="spellStart"/>
      <w:r w:rsidRPr="00480C17">
        <w:rPr>
          <w:rFonts w:ascii="Calibri" w:hAnsi="Calibri" w:cs="Calibri"/>
          <w:sz w:val="22"/>
          <w:szCs w:val="22"/>
        </w:rPr>
        <w:t>etc</w:t>
      </w:r>
      <w:proofErr w:type="spellEnd"/>
      <w:r w:rsidRPr="00480C17">
        <w:rPr>
          <w:rFonts w:ascii="Calibri" w:hAnsi="Calibri" w:cs="Calibri"/>
          <w:sz w:val="22"/>
          <w:szCs w:val="22"/>
        </w:rPr>
        <w:t xml:space="preserve">). Les candidats peuvent bénéficier de salles pour organiser des réunions publiques. Ils en font préalablement la demande au Président de l’université via le service des affaires juridiques en utilisant les adresses courriel president@univ-orleans.fr et </w:t>
      </w:r>
      <w:hyperlink r:id="rId11" w:history="1">
        <w:r w:rsidRPr="00480C17">
          <w:rPr>
            <w:rFonts w:ascii="Calibri" w:hAnsi="Calibri" w:cs="Calibri"/>
            <w:sz w:val="22"/>
            <w:szCs w:val="22"/>
            <w:u w:val="single"/>
          </w:rPr>
          <w:t>saj@univ-orleans.fr</w:t>
        </w:r>
      </w:hyperlink>
    </w:p>
    <w:p w14:paraId="3685032C" w14:textId="77777777" w:rsidR="00E74122" w:rsidRPr="00480C17" w:rsidRDefault="00E74122" w:rsidP="00E74122">
      <w:pPr>
        <w:spacing w:before="240"/>
        <w:ind w:right="-1"/>
        <w:jc w:val="both"/>
        <w:rPr>
          <w:rFonts w:ascii="Calibri" w:hAnsi="Calibri" w:cs="Calibri"/>
        </w:rPr>
      </w:pPr>
      <w:r w:rsidRPr="00480C17">
        <w:rPr>
          <w:rFonts w:ascii="Calibri" w:hAnsi="Calibri" w:cs="Calibri"/>
          <w:sz w:val="22"/>
          <w:szCs w:val="22"/>
        </w:rPr>
        <w:t>Toute distribution de documents de propagande ne peut être réalisée que par les candidats eux-mêmes. En aucun cas une telle distribution ne peut être demandée à l’administration universitaire ou à un enseignant dans le cadre d’un cours.</w:t>
      </w:r>
    </w:p>
    <w:p w14:paraId="27D77F16" w14:textId="4CAB6A08" w:rsidR="00E74122" w:rsidRPr="00480C17" w:rsidRDefault="00E74122" w:rsidP="00E74122">
      <w:pPr>
        <w:spacing w:before="240"/>
        <w:ind w:right="-1"/>
        <w:jc w:val="both"/>
        <w:rPr>
          <w:rFonts w:ascii="Calibri" w:hAnsi="Calibri" w:cs="Calibri"/>
        </w:rPr>
      </w:pPr>
      <w:r w:rsidRPr="00480C17">
        <w:rPr>
          <w:rFonts w:ascii="Calibri" w:hAnsi="Calibri" w:cs="Calibri"/>
          <w:sz w:val="22"/>
          <w:szCs w:val="22"/>
        </w:rPr>
        <w:t>La propagande est autorisée dans tous les bâtiments de</w:t>
      </w:r>
      <w:r w:rsidR="001F049E" w:rsidRPr="00480C17">
        <w:rPr>
          <w:rFonts w:ascii="Calibri" w:hAnsi="Calibri" w:cs="Calibri"/>
          <w:sz w:val="22"/>
          <w:szCs w:val="22"/>
        </w:rPr>
        <w:t xml:space="preserve"> l’</w:t>
      </w:r>
      <w:r w:rsidRPr="00480C17">
        <w:rPr>
          <w:rFonts w:ascii="Calibri" w:hAnsi="Calibri" w:cs="Calibri"/>
          <w:sz w:val="22"/>
          <w:szCs w:val="22"/>
        </w:rPr>
        <w:t>établissement y compris le jour du scrutin, à l’exception de</w:t>
      </w:r>
      <w:r w:rsidR="001F049E" w:rsidRPr="00480C17">
        <w:rPr>
          <w:rFonts w:ascii="Calibri" w:hAnsi="Calibri" w:cs="Calibri"/>
          <w:sz w:val="22"/>
          <w:szCs w:val="22"/>
        </w:rPr>
        <w:t>s  salles dans lesquelles le</w:t>
      </w:r>
      <w:r w:rsidR="009813C9" w:rsidRPr="00480C17">
        <w:rPr>
          <w:rFonts w:ascii="Calibri" w:hAnsi="Calibri" w:cs="Calibri"/>
          <w:sz w:val="22"/>
          <w:szCs w:val="22"/>
        </w:rPr>
        <w:t>s votes se déroulent.</w:t>
      </w:r>
      <w:r w:rsidRPr="00480C17">
        <w:rPr>
          <w:rFonts w:ascii="Calibri" w:hAnsi="Calibri" w:cs="Calibri"/>
          <w:sz w:val="22"/>
          <w:szCs w:val="22"/>
        </w:rPr>
        <w:t> </w:t>
      </w:r>
    </w:p>
    <w:p w14:paraId="11332924" w14:textId="4EA34A68" w:rsidR="00E74122" w:rsidRPr="00480C17" w:rsidRDefault="00E74122" w:rsidP="00E74122">
      <w:pPr>
        <w:spacing w:before="240"/>
        <w:ind w:right="-1"/>
        <w:jc w:val="both"/>
        <w:rPr>
          <w:rFonts w:ascii="Calibri" w:hAnsi="Calibri" w:cs="Calibri"/>
          <w:sz w:val="22"/>
          <w:szCs w:val="22"/>
        </w:rPr>
      </w:pPr>
      <w:r w:rsidRPr="00480C17">
        <w:rPr>
          <w:rFonts w:ascii="Calibri" w:hAnsi="Calibri" w:cs="Calibri"/>
          <w:sz w:val="22"/>
          <w:szCs w:val="22"/>
        </w:rPr>
        <w:t xml:space="preserve">A partir du </w:t>
      </w:r>
      <w:r w:rsidR="00507D82" w:rsidRPr="00480C17">
        <w:rPr>
          <w:rFonts w:ascii="Calibri" w:hAnsi="Calibri" w:cs="Calibri"/>
          <w:sz w:val="22"/>
          <w:szCs w:val="22"/>
        </w:rPr>
        <w:t>19 avril</w:t>
      </w:r>
      <w:r w:rsidRPr="00480C17">
        <w:rPr>
          <w:rFonts w:ascii="Calibri" w:hAnsi="Calibri" w:cs="Calibri"/>
          <w:sz w:val="22"/>
          <w:szCs w:val="22"/>
        </w:rPr>
        <w:t xml:space="preserve"> et jusqu’à la fin d</w:t>
      </w:r>
      <w:r w:rsidR="009813C9" w:rsidRPr="00480C17">
        <w:rPr>
          <w:rFonts w:ascii="Calibri" w:hAnsi="Calibri" w:cs="Calibri"/>
          <w:sz w:val="22"/>
          <w:szCs w:val="22"/>
        </w:rPr>
        <w:t>es</w:t>
      </w:r>
      <w:r w:rsidRPr="00480C17">
        <w:rPr>
          <w:rFonts w:ascii="Calibri" w:hAnsi="Calibri" w:cs="Calibri"/>
          <w:sz w:val="22"/>
          <w:szCs w:val="22"/>
        </w:rPr>
        <w:t xml:space="preserve"> scrutin</w:t>
      </w:r>
      <w:r w:rsidR="009813C9" w:rsidRPr="00480C17">
        <w:rPr>
          <w:rFonts w:ascii="Calibri" w:hAnsi="Calibri" w:cs="Calibri"/>
          <w:sz w:val="22"/>
          <w:szCs w:val="22"/>
        </w:rPr>
        <w:t>s</w:t>
      </w:r>
      <w:r w:rsidRPr="00480C17">
        <w:rPr>
          <w:rFonts w:ascii="Calibri" w:hAnsi="Calibri" w:cs="Calibri"/>
          <w:sz w:val="22"/>
          <w:szCs w:val="22"/>
        </w:rPr>
        <w:t xml:space="preserve">, les moyens de communication mis à disposition des organisations syndicales en application de l’arrêté portant utilisation des technologies de l’information et de la communication pour l’information syndicale, ne peuvent être utilisés à des fins de propagande relative aux présentes élections. </w:t>
      </w:r>
    </w:p>
    <w:p w14:paraId="72BDFBC1" w14:textId="1F4DF72F" w:rsidR="00E74122" w:rsidRPr="00480C17" w:rsidRDefault="00E74122" w:rsidP="00E74122">
      <w:pPr>
        <w:spacing w:before="240"/>
        <w:ind w:right="-1"/>
        <w:jc w:val="both"/>
        <w:rPr>
          <w:rFonts w:ascii="Calibri" w:hAnsi="Calibri" w:cs="Calibri"/>
        </w:rPr>
      </w:pPr>
      <w:r w:rsidRPr="00480C17">
        <w:rPr>
          <w:rFonts w:ascii="Calibri" w:hAnsi="Calibri" w:cs="Calibri"/>
          <w:sz w:val="22"/>
          <w:szCs w:val="22"/>
        </w:rPr>
        <w:t xml:space="preserve">A compter de la date de publication des candidatures (soit le </w:t>
      </w:r>
      <w:r w:rsidR="00507D82" w:rsidRPr="00480C17">
        <w:rPr>
          <w:rFonts w:ascii="Calibri" w:hAnsi="Calibri" w:cs="Calibri"/>
          <w:sz w:val="22"/>
          <w:szCs w:val="22"/>
        </w:rPr>
        <w:t>3 mai</w:t>
      </w:r>
      <w:r w:rsidRPr="00480C17">
        <w:rPr>
          <w:rFonts w:ascii="Calibri" w:hAnsi="Calibri" w:cs="Calibri"/>
          <w:sz w:val="22"/>
          <w:szCs w:val="22"/>
        </w:rPr>
        <w:t xml:space="preserve">), les moyens de communication mentionnés au paragraphe précédent </w:t>
      </w:r>
      <w:proofErr w:type="gramStart"/>
      <w:r w:rsidRPr="00480C17">
        <w:rPr>
          <w:rFonts w:ascii="Calibri" w:hAnsi="Calibri" w:cs="Calibri"/>
          <w:sz w:val="22"/>
          <w:szCs w:val="22"/>
        </w:rPr>
        <w:t>sont</w:t>
      </w:r>
      <w:proofErr w:type="gramEnd"/>
      <w:r w:rsidRPr="00480C17">
        <w:rPr>
          <w:rFonts w:ascii="Calibri" w:hAnsi="Calibri" w:cs="Calibri"/>
          <w:sz w:val="22"/>
          <w:szCs w:val="22"/>
        </w:rPr>
        <w:t xml:space="preserve"> suspendus dès lors que l’organisation syndicale concernée présente ou soutient une candidature aux présentes élections. Le cas échéant, l’utilisation des listes de diffusion, ainsi que la publication de nouveaux contenus sur la page d’information syndicale dédiée sur l’espace Intranet, sont formellement interdites. Toutefois, l’information syndicale peut figurer dans les messages de propagande dont les modalités d’envoi sont précisées dans le paragraphe précédent. </w:t>
      </w:r>
    </w:p>
    <w:p w14:paraId="7D70055C" w14:textId="77777777" w:rsidR="00E74122" w:rsidRPr="00480C17" w:rsidRDefault="00E74122" w:rsidP="00E74122">
      <w:pPr>
        <w:spacing w:before="240"/>
        <w:ind w:right="-1"/>
        <w:jc w:val="both"/>
        <w:rPr>
          <w:rFonts w:ascii="Calibri" w:hAnsi="Calibri" w:cs="Calibri"/>
        </w:rPr>
      </w:pPr>
      <w:r w:rsidRPr="00480C17">
        <w:rPr>
          <w:rFonts w:ascii="Calibri" w:hAnsi="Calibri" w:cs="Calibri"/>
          <w:sz w:val="22"/>
          <w:szCs w:val="22"/>
        </w:rPr>
        <w:t>Seuls les moyens de diffusion prévus au présent article sont autorisés. L’utilisation d’autres moyens de communication réservés exclusivement à l’administration est prohibée (Par exemple : utilisation d’alias ou des listes de diffusion liée à l’exercice de fonctions, utilisation du courrier interne, …). Toute personne occasionnant ou menaçant d'occasionner un trouble lors de l'organisation ou du déroulement des opérations électorales, et plus particulièrement dans les bureaux de vote ou à leurs abords, pourra faire l'objet de sanctions (plainte pénale et poursuites disciplinaires).</w:t>
      </w:r>
    </w:p>
    <w:p w14:paraId="1E1B784A" w14:textId="1390E132" w:rsidR="00962477" w:rsidRDefault="00962477" w:rsidP="00962477">
      <w:pPr>
        <w:spacing w:after="120"/>
        <w:jc w:val="both"/>
        <w:rPr>
          <w:rFonts w:asciiTheme="minorHAnsi" w:hAnsiTheme="minorHAnsi" w:cstheme="minorHAnsi"/>
          <w:sz w:val="22"/>
          <w:szCs w:val="22"/>
        </w:rPr>
      </w:pPr>
    </w:p>
    <w:p w14:paraId="2BF3DD58" w14:textId="77777777" w:rsidR="00F1172A" w:rsidRDefault="00F1172A" w:rsidP="00962477">
      <w:pPr>
        <w:spacing w:after="120"/>
        <w:jc w:val="both"/>
        <w:rPr>
          <w:rFonts w:asciiTheme="minorHAnsi" w:hAnsiTheme="minorHAnsi" w:cstheme="minorHAnsi"/>
          <w:sz w:val="22"/>
          <w:szCs w:val="22"/>
        </w:rPr>
      </w:pPr>
    </w:p>
    <w:p w14:paraId="482E6A20" w14:textId="77777777" w:rsidR="008A7EE9" w:rsidRDefault="008A7EE9" w:rsidP="00962477">
      <w:pPr>
        <w:spacing w:after="120"/>
        <w:jc w:val="both"/>
        <w:rPr>
          <w:rFonts w:asciiTheme="minorHAnsi" w:hAnsiTheme="minorHAnsi" w:cstheme="minorHAnsi"/>
          <w:sz w:val="22"/>
          <w:szCs w:val="22"/>
        </w:rPr>
      </w:pPr>
    </w:p>
    <w:p w14:paraId="37AA2285" w14:textId="77777777" w:rsidR="008A7EE9" w:rsidRDefault="008A7EE9" w:rsidP="00962477">
      <w:pPr>
        <w:spacing w:after="120"/>
        <w:jc w:val="both"/>
        <w:rPr>
          <w:rFonts w:asciiTheme="minorHAnsi" w:hAnsiTheme="minorHAnsi" w:cstheme="minorHAnsi"/>
          <w:sz w:val="22"/>
          <w:szCs w:val="22"/>
        </w:rPr>
      </w:pPr>
    </w:p>
    <w:p w14:paraId="14FB1A71" w14:textId="77777777" w:rsidR="008A7EE9" w:rsidRPr="00480C17" w:rsidRDefault="008A7EE9" w:rsidP="00962477">
      <w:pPr>
        <w:spacing w:after="120"/>
        <w:jc w:val="both"/>
        <w:rPr>
          <w:rFonts w:asciiTheme="minorHAnsi" w:hAnsiTheme="minorHAnsi" w:cstheme="minorHAnsi"/>
          <w:sz w:val="22"/>
          <w:szCs w:val="22"/>
        </w:rPr>
      </w:pPr>
    </w:p>
    <w:p w14:paraId="1EE27D09" w14:textId="77777777" w:rsidR="00962477" w:rsidRPr="00480C17" w:rsidRDefault="00962477" w:rsidP="00962477">
      <w:pPr>
        <w:spacing w:after="120"/>
        <w:jc w:val="both"/>
        <w:rPr>
          <w:rFonts w:asciiTheme="minorHAnsi" w:hAnsiTheme="minorHAnsi" w:cstheme="minorHAnsi"/>
        </w:rPr>
      </w:pPr>
      <w:r w:rsidRPr="00480C17">
        <w:rPr>
          <w:rFonts w:asciiTheme="minorHAnsi" w:hAnsiTheme="minorHAnsi" w:cstheme="minorHAnsi"/>
          <w:b/>
          <w:sz w:val="22"/>
          <w:szCs w:val="22"/>
          <w:u w:val="single"/>
        </w:rPr>
        <w:t>ARTICLE VII – CANDIDATURES</w:t>
      </w:r>
    </w:p>
    <w:p w14:paraId="45648FA8" w14:textId="77777777" w:rsidR="00962477" w:rsidRPr="00480C17" w:rsidRDefault="00962477" w:rsidP="00962477">
      <w:pPr>
        <w:ind w:right="-1"/>
        <w:jc w:val="both"/>
        <w:rPr>
          <w:rFonts w:asciiTheme="minorHAnsi" w:hAnsiTheme="minorHAnsi" w:cstheme="minorHAnsi"/>
        </w:rPr>
      </w:pPr>
      <w:r w:rsidRPr="00480C17">
        <w:rPr>
          <w:rFonts w:asciiTheme="minorHAnsi" w:hAnsiTheme="minorHAnsi" w:cstheme="minorHAnsi"/>
          <w:sz w:val="22"/>
          <w:szCs w:val="22"/>
        </w:rPr>
        <w:t>Les candidatures peuvent préciser l’appartenance</w:t>
      </w:r>
      <w:r w:rsidR="00FF43AB" w:rsidRPr="00480C17">
        <w:rPr>
          <w:rFonts w:asciiTheme="minorHAnsi" w:hAnsiTheme="minorHAnsi" w:cstheme="minorHAnsi"/>
          <w:sz w:val="22"/>
          <w:szCs w:val="22"/>
        </w:rPr>
        <w:t xml:space="preserve"> syndicale</w:t>
      </w:r>
      <w:r w:rsidRPr="00480C17">
        <w:rPr>
          <w:rFonts w:asciiTheme="minorHAnsi" w:hAnsiTheme="minorHAnsi" w:cstheme="minorHAnsi"/>
          <w:sz w:val="22"/>
          <w:szCs w:val="22"/>
        </w:rPr>
        <w:t xml:space="preserve"> des candidats ou le soutien dont ils bénéficient.</w:t>
      </w:r>
    </w:p>
    <w:p w14:paraId="3DE7FF0A" w14:textId="77777777" w:rsidR="00962477" w:rsidRPr="00480C17" w:rsidRDefault="00962477" w:rsidP="00962477">
      <w:pPr>
        <w:ind w:right="-1"/>
        <w:jc w:val="both"/>
        <w:rPr>
          <w:rFonts w:asciiTheme="minorHAnsi" w:hAnsiTheme="minorHAnsi" w:cstheme="minorHAnsi"/>
        </w:rPr>
      </w:pPr>
    </w:p>
    <w:p w14:paraId="083008C4" w14:textId="40927044" w:rsidR="00962477" w:rsidRPr="00480C17" w:rsidRDefault="00962477" w:rsidP="00962477">
      <w:pPr>
        <w:ind w:right="-1"/>
        <w:jc w:val="both"/>
        <w:rPr>
          <w:rFonts w:asciiTheme="minorHAnsi" w:hAnsiTheme="minorHAnsi" w:cstheme="minorHAnsi"/>
          <w:b/>
        </w:rPr>
      </w:pPr>
      <w:r w:rsidRPr="00480C17">
        <w:rPr>
          <w:rFonts w:asciiTheme="minorHAnsi" w:hAnsiTheme="minorHAnsi" w:cstheme="minorHAnsi"/>
          <w:b/>
          <w:sz w:val="22"/>
          <w:szCs w:val="22"/>
        </w:rPr>
        <w:t xml:space="preserve">Le </w:t>
      </w:r>
      <w:r w:rsidR="004E3491" w:rsidRPr="00480C17">
        <w:rPr>
          <w:rFonts w:asciiTheme="minorHAnsi" w:hAnsiTheme="minorHAnsi" w:cstheme="minorHAnsi"/>
          <w:b/>
          <w:sz w:val="22"/>
          <w:szCs w:val="22"/>
        </w:rPr>
        <w:t>dépôt des candidatures individuelles et</w:t>
      </w:r>
      <w:r w:rsidRPr="00480C17">
        <w:rPr>
          <w:rFonts w:asciiTheme="minorHAnsi" w:hAnsiTheme="minorHAnsi" w:cstheme="minorHAnsi"/>
          <w:b/>
          <w:sz w:val="22"/>
          <w:szCs w:val="22"/>
        </w:rPr>
        <w:t xml:space="preserve"> des</w:t>
      </w:r>
      <w:r w:rsidR="004E3491" w:rsidRPr="00480C17">
        <w:rPr>
          <w:rFonts w:asciiTheme="minorHAnsi" w:hAnsiTheme="minorHAnsi" w:cstheme="minorHAnsi"/>
          <w:b/>
          <w:sz w:val="22"/>
          <w:szCs w:val="22"/>
        </w:rPr>
        <w:t xml:space="preserve"> éventuelles</w:t>
      </w:r>
      <w:r w:rsidRPr="00480C17">
        <w:rPr>
          <w:rFonts w:asciiTheme="minorHAnsi" w:hAnsiTheme="minorHAnsi" w:cstheme="minorHAnsi"/>
          <w:b/>
          <w:sz w:val="22"/>
          <w:szCs w:val="22"/>
        </w:rPr>
        <w:t xml:space="preserve"> professions de foi s’effectue au moyen des formulaires joints en annexe</w:t>
      </w:r>
      <w:r w:rsidR="00FF43AB" w:rsidRPr="00480C17">
        <w:rPr>
          <w:rFonts w:asciiTheme="minorHAnsi" w:hAnsiTheme="minorHAnsi" w:cstheme="minorHAnsi"/>
          <w:b/>
          <w:sz w:val="22"/>
          <w:szCs w:val="22"/>
        </w:rPr>
        <w:t xml:space="preserve"> II</w:t>
      </w:r>
      <w:r w:rsidRPr="00480C17">
        <w:rPr>
          <w:rFonts w:asciiTheme="minorHAnsi" w:hAnsiTheme="minorHAnsi" w:cstheme="minorHAnsi"/>
          <w:b/>
          <w:sz w:val="22"/>
          <w:szCs w:val="22"/>
        </w:rPr>
        <w:t xml:space="preserve">. </w:t>
      </w:r>
    </w:p>
    <w:p w14:paraId="35CCEA6C" w14:textId="77777777" w:rsidR="00962477" w:rsidRPr="00480C17" w:rsidRDefault="00962477" w:rsidP="00962477">
      <w:pPr>
        <w:ind w:right="-1"/>
        <w:jc w:val="both"/>
        <w:rPr>
          <w:rFonts w:asciiTheme="minorHAnsi" w:hAnsiTheme="minorHAnsi" w:cstheme="minorHAnsi"/>
        </w:rPr>
      </w:pPr>
    </w:p>
    <w:p w14:paraId="598FA0F4" w14:textId="77777777" w:rsidR="00C06F98" w:rsidRPr="00480C17" w:rsidRDefault="00C06F98" w:rsidP="00962477">
      <w:pPr>
        <w:ind w:right="-1"/>
        <w:jc w:val="both"/>
        <w:rPr>
          <w:rFonts w:asciiTheme="minorHAnsi" w:hAnsiTheme="minorHAnsi" w:cstheme="minorHAnsi"/>
          <w:sz w:val="22"/>
          <w:szCs w:val="22"/>
        </w:rPr>
      </w:pPr>
    </w:p>
    <w:p w14:paraId="1149F2F3" w14:textId="3C18320D" w:rsidR="00962477" w:rsidRPr="00480C17" w:rsidRDefault="00962477" w:rsidP="00962477">
      <w:pPr>
        <w:ind w:right="-1"/>
        <w:jc w:val="both"/>
        <w:rPr>
          <w:rFonts w:asciiTheme="minorHAnsi" w:hAnsiTheme="minorHAnsi" w:cstheme="minorHAnsi"/>
        </w:rPr>
      </w:pPr>
      <w:r w:rsidRPr="00480C17">
        <w:rPr>
          <w:rFonts w:asciiTheme="minorHAnsi" w:hAnsiTheme="minorHAnsi" w:cstheme="minorHAnsi"/>
          <w:sz w:val="22"/>
          <w:szCs w:val="22"/>
        </w:rPr>
        <w:t xml:space="preserve">L’ordre d’arrivée lors du dépôt des </w:t>
      </w:r>
      <w:r w:rsidR="004E3491" w:rsidRPr="00480C17">
        <w:rPr>
          <w:rFonts w:asciiTheme="minorHAnsi" w:hAnsiTheme="minorHAnsi" w:cstheme="minorHAnsi"/>
          <w:sz w:val="22"/>
          <w:szCs w:val="22"/>
        </w:rPr>
        <w:t>candidatures</w:t>
      </w:r>
      <w:r w:rsidRPr="00480C17">
        <w:rPr>
          <w:rFonts w:asciiTheme="minorHAnsi" w:hAnsiTheme="minorHAnsi" w:cstheme="minorHAnsi"/>
          <w:sz w:val="22"/>
          <w:szCs w:val="22"/>
        </w:rPr>
        <w:t xml:space="preserve"> conditionnera l’ordre d’affichage de ces dernières, ainsi que des éventuelles professions de foi associées</w:t>
      </w:r>
      <w:r w:rsidR="004E3491" w:rsidRPr="00480C17">
        <w:rPr>
          <w:rFonts w:asciiTheme="minorHAnsi" w:hAnsiTheme="minorHAnsi" w:cstheme="minorHAnsi"/>
          <w:sz w:val="22"/>
          <w:szCs w:val="22"/>
        </w:rPr>
        <w:t>.</w:t>
      </w:r>
      <w:r w:rsidRPr="00480C17">
        <w:rPr>
          <w:rFonts w:asciiTheme="minorHAnsi" w:hAnsiTheme="minorHAnsi" w:cstheme="minorHAnsi"/>
          <w:sz w:val="22"/>
          <w:szCs w:val="22"/>
        </w:rPr>
        <w:t xml:space="preserve"> </w:t>
      </w:r>
    </w:p>
    <w:p w14:paraId="5CFA1337" w14:textId="77777777" w:rsidR="00962477" w:rsidRPr="00480C17" w:rsidRDefault="00962477" w:rsidP="00962477">
      <w:pPr>
        <w:ind w:right="-1"/>
        <w:jc w:val="both"/>
        <w:rPr>
          <w:rFonts w:asciiTheme="minorHAnsi" w:hAnsiTheme="minorHAnsi" w:cstheme="minorHAnsi"/>
        </w:rPr>
      </w:pPr>
    </w:p>
    <w:p w14:paraId="00C01501" w14:textId="5F0B1DB7" w:rsidR="00962477" w:rsidRPr="00480C17" w:rsidRDefault="0087375F" w:rsidP="00962477">
      <w:pPr>
        <w:ind w:right="-1"/>
        <w:jc w:val="both"/>
        <w:rPr>
          <w:rFonts w:asciiTheme="minorHAnsi" w:hAnsiTheme="minorHAnsi" w:cstheme="minorHAnsi"/>
        </w:rPr>
      </w:pPr>
      <w:r w:rsidRPr="00480C17">
        <w:rPr>
          <w:rFonts w:asciiTheme="minorHAnsi" w:hAnsiTheme="minorHAnsi" w:cstheme="minorHAnsi"/>
          <w:sz w:val="22"/>
          <w:szCs w:val="22"/>
        </w:rPr>
        <w:t>L</w:t>
      </w:r>
      <w:r w:rsidR="00962477" w:rsidRPr="00480C17">
        <w:rPr>
          <w:rFonts w:asciiTheme="minorHAnsi" w:hAnsiTheme="minorHAnsi" w:cstheme="minorHAnsi"/>
          <w:sz w:val="22"/>
          <w:szCs w:val="22"/>
        </w:rPr>
        <w:t xml:space="preserve">'envoi des candidatures et des professions de foi peut être effectué par voie électronique, à l’adresse suivante : </w:t>
      </w:r>
      <w:hyperlink r:id="rId12" w:history="1">
        <w:r w:rsidR="00962477" w:rsidRPr="00480C17">
          <w:rPr>
            <w:rStyle w:val="Lienhypertexte"/>
            <w:rFonts w:asciiTheme="minorHAnsi" w:hAnsiTheme="minorHAnsi" w:cstheme="minorHAnsi"/>
            <w:color w:val="auto"/>
            <w:sz w:val="22"/>
            <w:szCs w:val="22"/>
          </w:rPr>
          <w:t>saj@univ-orleans.fr</w:t>
        </w:r>
      </w:hyperlink>
    </w:p>
    <w:p w14:paraId="63F269AE" w14:textId="77777777" w:rsidR="00962477" w:rsidRPr="00480C17" w:rsidRDefault="00962477" w:rsidP="00962477">
      <w:pPr>
        <w:ind w:right="-1"/>
        <w:jc w:val="both"/>
        <w:rPr>
          <w:rFonts w:asciiTheme="minorHAnsi" w:hAnsiTheme="minorHAnsi" w:cstheme="minorHAnsi"/>
        </w:rPr>
      </w:pPr>
    </w:p>
    <w:p w14:paraId="65CD1964" w14:textId="133FCAC3" w:rsidR="00962477" w:rsidRPr="00480C17" w:rsidRDefault="0087375F" w:rsidP="00962477">
      <w:pPr>
        <w:ind w:right="-1"/>
        <w:jc w:val="both"/>
        <w:rPr>
          <w:rFonts w:asciiTheme="minorHAnsi" w:hAnsiTheme="minorHAnsi" w:cstheme="minorHAnsi"/>
          <w:sz w:val="22"/>
          <w:szCs w:val="22"/>
        </w:rPr>
      </w:pPr>
      <w:r w:rsidRPr="00480C17">
        <w:rPr>
          <w:rFonts w:asciiTheme="minorHAnsi" w:hAnsiTheme="minorHAnsi" w:cstheme="minorHAnsi"/>
          <w:sz w:val="22"/>
          <w:szCs w:val="22"/>
        </w:rPr>
        <w:t>L</w:t>
      </w:r>
      <w:r w:rsidR="00962477" w:rsidRPr="00480C17">
        <w:rPr>
          <w:rFonts w:asciiTheme="minorHAnsi" w:hAnsiTheme="minorHAnsi" w:cstheme="minorHAnsi"/>
          <w:sz w:val="22"/>
          <w:szCs w:val="22"/>
        </w:rPr>
        <w:t>es candidatures peuvent également être déposées</w:t>
      </w:r>
      <w:r w:rsidRPr="00480C17">
        <w:rPr>
          <w:rFonts w:asciiTheme="minorHAnsi" w:hAnsiTheme="minorHAnsi" w:cstheme="minorHAnsi"/>
          <w:sz w:val="22"/>
          <w:szCs w:val="22"/>
        </w:rPr>
        <w:t xml:space="preserve"> ou </w:t>
      </w:r>
      <w:r w:rsidR="00962477" w:rsidRPr="00480C17">
        <w:rPr>
          <w:rFonts w:asciiTheme="minorHAnsi" w:hAnsiTheme="minorHAnsi" w:cstheme="minorHAnsi"/>
          <w:sz w:val="22"/>
          <w:szCs w:val="22"/>
        </w:rPr>
        <w:t xml:space="preserve">envoyées par lettre recommandée avec accusé de réception (le cachet de la poste faisant foi) au service des affaires juridiques de l’université d’Orléans au plus tard le </w:t>
      </w:r>
      <w:r w:rsidR="00507D82" w:rsidRPr="00480C17">
        <w:rPr>
          <w:rFonts w:asciiTheme="minorHAnsi" w:hAnsiTheme="minorHAnsi" w:cstheme="minorHAnsi"/>
          <w:sz w:val="22"/>
          <w:szCs w:val="22"/>
        </w:rPr>
        <w:t>26 avril 2024</w:t>
      </w:r>
      <w:r w:rsidR="00962477" w:rsidRPr="00480C17">
        <w:rPr>
          <w:rFonts w:asciiTheme="minorHAnsi" w:hAnsiTheme="minorHAnsi" w:cstheme="minorHAnsi"/>
          <w:sz w:val="22"/>
          <w:szCs w:val="22"/>
        </w:rPr>
        <w:t> </w:t>
      </w:r>
      <w:r w:rsidR="00962477" w:rsidRPr="00480C17">
        <w:rPr>
          <w:rFonts w:asciiTheme="minorHAnsi" w:hAnsiTheme="minorHAnsi" w:cstheme="minorHAnsi"/>
          <w:sz w:val="22"/>
          <w:szCs w:val="22"/>
          <w:lang w:eastAsia="fr-FR"/>
        </w:rPr>
        <w:t>:</w:t>
      </w:r>
    </w:p>
    <w:p w14:paraId="08540D30" w14:textId="77777777" w:rsidR="00962477" w:rsidRPr="00480C17" w:rsidRDefault="00962477" w:rsidP="00962477">
      <w:pPr>
        <w:ind w:right="-1"/>
        <w:jc w:val="both"/>
        <w:rPr>
          <w:rFonts w:asciiTheme="minorHAnsi" w:hAnsiTheme="minorHAnsi" w:cstheme="minorHAnsi"/>
          <w:sz w:val="22"/>
          <w:szCs w:val="22"/>
        </w:rPr>
      </w:pPr>
    </w:p>
    <w:p w14:paraId="1B8AA795" w14:textId="77777777" w:rsidR="00962477" w:rsidRPr="00480C17" w:rsidRDefault="00962477" w:rsidP="00962477">
      <w:pPr>
        <w:numPr>
          <w:ilvl w:val="0"/>
          <w:numId w:val="2"/>
        </w:numPr>
        <w:ind w:right="-1"/>
        <w:jc w:val="both"/>
        <w:rPr>
          <w:rFonts w:asciiTheme="minorHAnsi" w:hAnsiTheme="minorHAnsi" w:cstheme="minorHAnsi"/>
          <w:sz w:val="22"/>
          <w:szCs w:val="22"/>
        </w:rPr>
      </w:pPr>
      <w:r w:rsidRPr="00480C17">
        <w:rPr>
          <w:rFonts w:asciiTheme="minorHAnsi" w:hAnsiTheme="minorHAnsi" w:cstheme="minorHAnsi"/>
          <w:b/>
          <w:sz w:val="22"/>
          <w:szCs w:val="22"/>
        </w:rPr>
        <w:t>à 17h00</w:t>
      </w:r>
      <w:r w:rsidRPr="00480C17">
        <w:rPr>
          <w:rFonts w:asciiTheme="minorHAnsi" w:hAnsiTheme="minorHAnsi" w:cstheme="minorHAnsi"/>
          <w:sz w:val="22"/>
          <w:szCs w:val="22"/>
        </w:rPr>
        <w:t xml:space="preserve"> pour un dépôt sur place ou un envoi électronique au service des affaires juridiques ;</w:t>
      </w:r>
    </w:p>
    <w:p w14:paraId="314BBAFF" w14:textId="77777777" w:rsidR="00962477" w:rsidRPr="00480C17" w:rsidRDefault="00962477" w:rsidP="00962477">
      <w:pPr>
        <w:numPr>
          <w:ilvl w:val="0"/>
          <w:numId w:val="2"/>
        </w:numPr>
        <w:ind w:right="-1"/>
        <w:jc w:val="both"/>
        <w:rPr>
          <w:rFonts w:asciiTheme="minorHAnsi" w:hAnsiTheme="minorHAnsi" w:cstheme="minorHAnsi"/>
          <w:sz w:val="22"/>
          <w:szCs w:val="22"/>
        </w:rPr>
      </w:pPr>
      <w:r w:rsidRPr="00480C17">
        <w:rPr>
          <w:rFonts w:asciiTheme="minorHAnsi" w:hAnsiTheme="minorHAnsi" w:cstheme="minorHAnsi"/>
          <w:b/>
          <w:sz w:val="22"/>
          <w:szCs w:val="22"/>
        </w:rPr>
        <w:t>à 23h59</w:t>
      </w:r>
      <w:r w:rsidRPr="00480C17">
        <w:rPr>
          <w:rFonts w:asciiTheme="minorHAnsi" w:hAnsiTheme="minorHAnsi" w:cstheme="minorHAnsi"/>
          <w:sz w:val="22"/>
          <w:szCs w:val="22"/>
        </w:rPr>
        <w:t xml:space="preserve"> pour un envoi par lettre recommandée avec accusé de réception (le cachet de la poste faisant foi).</w:t>
      </w:r>
    </w:p>
    <w:p w14:paraId="4151A77F" w14:textId="77777777" w:rsidR="00962477" w:rsidRPr="00480C17" w:rsidRDefault="00962477" w:rsidP="00962477">
      <w:pPr>
        <w:ind w:right="-1"/>
        <w:jc w:val="both"/>
        <w:rPr>
          <w:rFonts w:asciiTheme="minorHAnsi" w:hAnsiTheme="minorHAnsi" w:cstheme="minorHAnsi"/>
          <w:sz w:val="22"/>
          <w:szCs w:val="22"/>
        </w:rPr>
      </w:pPr>
    </w:p>
    <w:p w14:paraId="74938B53" w14:textId="77777777" w:rsidR="00962477" w:rsidRPr="00480C17" w:rsidRDefault="00962477" w:rsidP="00962477">
      <w:pPr>
        <w:ind w:right="-1"/>
        <w:jc w:val="both"/>
        <w:rPr>
          <w:rFonts w:asciiTheme="minorHAnsi" w:hAnsiTheme="minorHAnsi" w:cstheme="minorHAnsi"/>
          <w:sz w:val="22"/>
          <w:szCs w:val="22"/>
        </w:rPr>
      </w:pPr>
      <w:r w:rsidRPr="00480C17">
        <w:rPr>
          <w:rFonts w:asciiTheme="minorHAnsi" w:hAnsiTheme="minorHAnsi" w:cstheme="minorHAnsi"/>
          <w:sz w:val="22"/>
          <w:szCs w:val="22"/>
        </w:rPr>
        <w:t>Adresse postale : Université d’Orléans - Service des affaires juridiques - Château de la Source - Avenue du parc floral - BP 6749 - 45067 ORLEANS Cedex 2.</w:t>
      </w:r>
    </w:p>
    <w:p w14:paraId="5B54E756" w14:textId="77777777" w:rsidR="00962477" w:rsidRPr="00480C17" w:rsidRDefault="00962477" w:rsidP="00962477">
      <w:pPr>
        <w:ind w:right="-1"/>
        <w:jc w:val="both"/>
        <w:rPr>
          <w:rFonts w:asciiTheme="minorHAnsi" w:hAnsiTheme="minorHAnsi" w:cstheme="minorHAnsi"/>
          <w:sz w:val="22"/>
          <w:szCs w:val="22"/>
        </w:rPr>
      </w:pPr>
    </w:p>
    <w:p w14:paraId="633BB591" w14:textId="77777777" w:rsidR="00962477" w:rsidRPr="00480C17" w:rsidRDefault="00962477" w:rsidP="00962477">
      <w:pPr>
        <w:ind w:right="-1"/>
        <w:jc w:val="both"/>
        <w:rPr>
          <w:rFonts w:asciiTheme="minorHAnsi" w:hAnsiTheme="minorHAnsi" w:cstheme="minorHAnsi"/>
          <w:sz w:val="22"/>
          <w:szCs w:val="22"/>
        </w:rPr>
      </w:pPr>
      <w:r w:rsidRPr="00480C17">
        <w:rPr>
          <w:rFonts w:asciiTheme="minorHAnsi" w:hAnsiTheme="minorHAnsi" w:cstheme="minorHAnsi"/>
          <w:sz w:val="22"/>
          <w:szCs w:val="22"/>
        </w:rPr>
        <w:t>Localisation du SAJ : Bâtiment Physique-Chimie du campus Orléans- La Source, 1er étage, Porte 145 ou 149.</w:t>
      </w:r>
    </w:p>
    <w:p w14:paraId="04B16807" w14:textId="77777777" w:rsidR="00962477" w:rsidRPr="00480C17" w:rsidRDefault="00962477" w:rsidP="00962477">
      <w:pPr>
        <w:ind w:right="-1"/>
        <w:jc w:val="both"/>
        <w:rPr>
          <w:rFonts w:asciiTheme="minorHAnsi" w:hAnsiTheme="minorHAnsi" w:cstheme="minorHAnsi"/>
          <w:sz w:val="22"/>
          <w:szCs w:val="22"/>
        </w:rPr>
      </w:pPr>
    </w:p>
    <w:p w14:paraId="24F07AAF" w14:textId="77777777" w:rsidR="00962477" w:rsidRPr="00480C17" w:rsidRDefault="00962477" w:rsidP="00962477">
      <w:pPr>
        <w:ind w:right="-1"/>
        <w:jc w:val="both"/>
        <w:rPr>
          <w:rFonts w:asciiTheme="minorHAnsi" w:hAnsiTheme="minorHAnsi" w:cstheme="minorHAnsi"/>
          <w:sz w:val="22"/>
          <w:szCs w:val="22"/>
        </w:rPr>
      </w:pPr>
      <w:r w:rsidRPr="00480C17">
        <w:rPr>
          <w:rFonts w:asciiTheme="minorHAnsi" w:hAnsiTheme="minorHAnsi" w:cstheme="minorHAnsi"/>
          <w:sz w:val="22"/>
          <w:szCs w:val="22"/>
        </w:rPr>
        <w:t>Il est délivré un accusé de réception du dépôt des candidatures qui ne préjuge pas de la validité de celles-ci.</w:t>
      </w:r>
    </w:p>
    <w:p w14:paraId="389F5082" w14:textId="77777777" w:rsidR="00962477" w:rsidRPr="00480C17" w:rsidRDefault="00962477" w:rsidP="00962477">
      <w:pPr>
        <w:ind w:right="-1"/>
        <w:jc w:val="both"/>
        <w:rPr>
          <w:rFonts w:asciiTheme="minorHAnsi" w:hAnsiTheme="minorHAnsi" w:cstheme="minorHAnsi"/>
          <w:sz w:val="22"/>
          <w:szCs w:val="22"/>
        </w:rPr>
      </w:pPr>
    </w:p>
    <w:p w14:paraId="6EB79E19" w14:textId="01EEE479" w:rsidR="00962477" w:rsidRPr="00480C17" w:rsidRDefault="00962477" w:rsidP="00962477">
      <w:pPr>
        <w:pStyle w:val="Corpsdetexte31"/>
        <w:rPr>
          <w:rFonts w:asciiTheme="minorHAnsi" w:hAnsiTheme="minorHAnsi" w:cstheme="minorHAnsi"/>
        </w:rPr>
      </w:pPr>
      <w:r w:rsidRPr="00480C17">
        <w:rPr>
          <w:rFonts w:asciiTheme="minorHAnsi" w:hAnsiTheme="minorHAnsi" w:cstheme="minorHAnsi"/>
          <w:szCs w:val="22"/>
        </w:rPr>
        <w:t xml:space="preserve">Le Président de l’université vérifie l’éligibilité des candidats. </w:t>
      </w:r>
    </w:p>
    <w:p w14:paraId="1539084A" w14:textId="77777777" w:rsidR="00962477" w:rsidRPr="00480C17" w:rsidRDefault="00962477" w:rsidP="00962477">
      <w:pPr>
        <w:pStyle w:val="Corpsdetexte31"/>
        <w:rPr>
          <w:rFonts w:asciiTheme="minorHAnsi" w:hAnsiTheme="minorHAnsi" w:cstheme="minorHAnsi"/>
        </w:rPr>
      </w:pPr>
    </w:p>
    <w:p w14:paraId="47FFC53E" w14:textId="0F97A701" w:rsidR="00962477" w:rsidRPr="00480C17" w:rsidRDefault="00962477" w:rsidP="00962477">
      <w:pPr>
        <w:pStyle w:val="Corpsdetexte31"/>
        <w:rPr>
          <w:rFonts w:asciiTheme="minorHAnsi" w:hAnsiTheme="minorHAnsi" w:cstheme="minorHAnsi"/>
        </w:rPr>
      </w:pPr>
      <w:r w:rsidRPr="00480C17">
        <w:rPr>
          <w:rFonts w:asciiTheme="minorHAnsi" w:hAnsiTheme="minorHAnsi" w:cstheme="minorHAnsi"/>
        </w:rPr>
        <w:t xml:space="preserve">En cas d’inéligibilité, </w:t>
      </w:r>
      <w:r w:rsidR="00A82BDB" w:rsidRPr="00480C17">
        <w:rPr>
          <w:rFonts w:asciiTheme="minorHAnsi" w:hAnsiTheme="minorHAnsi" w:cstheme="minorHAnsi"/>
          <w:szCs w:val="22"/>
        </w:rPr>
        <w:t xml:space="preserve">le Président </w:t>
      </w:r>
      <w:r w:rsidR="00936857" w:rsidRPr="00480C17">
        <w:rPr>
          <w:rFonts w:asciiTheme="minorHAnsi" w:hAnsiTheme="minorHAnsi" w:cstheme="minorHAnsi"/>
          <w:szCs w:val="22"/>
        </w:rPr>
        <w:t>pourra demander</w:t>
      </w:r>
      <w:r w:rsidR="00A82BDB" w:rsidRPr="00480C17">
        <w:rPr>
          <w:rFonts w:asciiTheme="minorHAnsi" w:hAnsiTheme="minorHAnsi" w:cstheme="minorHAnsi"/>
          <w:szCs w:val="22"/>
        </w:rPr>
        <w:t xml:space="preserve"> que la candidature soit régularisée, </w:t>
      </w:r>
      <w:r w:rsidRPr="00480C17">
        <w:rPr>
          <w:rFonts w:asciiTheme="minorHAnsi" w:hAnsiTheme="minorHAnsi" w:cstheme="minorHAnsi"/>
          <w:szCs w:val="22"/>
        </w:rPr>
        <w:t xml:space="preserve">dans un délai d’un jour franc à compter de l'information </w:t>
      </w:r>
      <w:r w:rsidR="00936857" w:rsidRPr="00480C17">
        <w:rPr>
          <w:rFonts w:asciiTheme="minorHAnsi" w:hAnsiTheme="minorHAnsi" w:cstheme="minorHAnsi"/>
          <w:szCs w:val="22"/>
        </w:rPr>
        <w:t>du candidat concerné</w:t>
      </w:r>
      <w:r w:rsidRPr="00480C17">
        <w:rPr>
          <w:rFonts w:asciiTheme="minorHAnsi" w:hAnsiTheme="minorHAnsi" w:cstheme="minorHAnsi"/>
          <w:szCs w:val="22"/>
        </w:rPr>
        <w:t xml:space="preserve">. </w:t>
      </w:r>
    </w:p>
    <w:p w14:paraId="3A3EA481" w14:textId="77777777" w:rsidR="00962477" w:rsidRPr="00480C17" w:rsidRDefault="00962477" w:rsidP="00962477">
      <w:pPr>
        <w:pStyle w:val="Corpsdetexte31"/>
        <w:rPr>
          <w:rFonts w:asciiTheme="minorHAnsi" w:hAnsiTheme="minorHAnsi" w:cstheme="minorHAnsi"/>
          <w:szCs w:val="22"/>
        </w:rPr>
      </w:pPr>
    </w:p>
    <w:p w14:paraId="1039BF8F" w14:textId="14D1109B" w:rsidR="00962477" w:rsidRPr="00480C17" w:rsidRDefault="00962477" w:rsidP="00962477">
      <w:pPr>
        <w:pStyle w:val="Corpsdetexte31"/>
        <w:rPr>
          <w:rFonts w:asciiTheme="minorHAnsi" w:hAnsiTheme="minorHAnsi" w:cstheme="minorHAnsi"/>
        </w:rPr>
      </w:pPr>
      <w:r w:rsidRPr="00480C17">
        <w:rPr>
          <w:rFonts w:asciiTheme="minorHAnsi" w:hAnsiTheme="minorHAnsi" w:cstheme="minorHAnsi"/>
          <w:szCs w:val="22"/>
        </w:rPr>
        <w:t>A l'expiration de ce délai de rectification, les candidatures recevables et le cas échéant, irrecevables, font l’objet d’un arrêté du Président qui sera publié le</w:t>
      </w:r>
      <w:r w:rsidR="001855D4" w:rsidRPr="00480C17">
        <w:rPr>
          <w:rFonts w:asciiTheme="minorHAnsi" w:hAnsiTheme="minorHAnsi" w:cstheme="minorHAnsi"/>
          <w:szCs w:val="22"/>
        </w:rPr>
        <w:t xml:space="preserve"> </w:t>
      </w:r>
      <w:r w:rsidR="00507D82" w:rsidRPr="00480C17">
        <w:rPr>
          <w:rFonts w:asciiTheme="minorHAnsi" w:hAnsiTheme="minorHAnsi" w:cstheme="minorHAnsi"/>
          <w:szCs w:val="22"/>
        </w:rPr>
        <w:t>3 mai 2024</w:t>
      </w:r>
      <w:r w:rsidRPr="00480C17">
        <w:rPr>
          <w:rFonts w:asciiTheme="minorHAnsi" w:hAnsiTheme="minorHAnsi" w:cstheme="minorHAnsi"/>
          <w:szCs w:val="22"/>
        </w:rPr>
        <w:t>.</w:t>
      </w:r>
    </w:p>
    <w:p w14:paraId="12768A7F" w14:textId="77777777" w:rsidR="00962477" w:rsidRPr="00480C17" w:rsidRDefault="00962477" w:rsidP="00962477">
      <w:pPr>
        <w:pStyle w:val="Corpsdetexte31"/>
        <w:rPr>
          <w:rFonts w:asciiTheme="minorHAnsi" w:hAnsiTheme="minorHAnsi" w:cstheme="minorHAnsi"/>
        </w:rPr>
      </w:pPr>
    </w:p>
    <w:p w14:paraId="7BF335F0" w14:textId="77777777" w:rsidR="00C06F98" w:rsidRPr="00480C17" w:rsidRDefault="00C06F98" w:rsidP="00962477">
      <w:pPr>
        <w:spacing w:after="120"/>
        <w:jc w:val="both"/>
        <w:rPr>
          <w:rFonts w:asciiTheme="minorHAnsi" w:hAnsiTheme="minorHAnsi" w:cstheme="minorHAnsi"/>
          <w:b/>
          <w:sz w:val="22"/>
          <w:szCs w:val="22"/>
          <w:u w:val="single"/>
        </w:rPr>
      </w:pPr>
    </w:p>
    <w:p w14:paraId="277A48E5" w14:textId="2CC2777C" w:rsidR="00962477" w:rsidRPr="00480C17" w:rsidRDefault="00962477" w:rsidP="00962477">
      <w:pPr>
        <w:spacing w:after="120"/>
        <w:jc w:val="both"/>
        <w:rPr>
          <w:rFonts w:asciiTheme="minorHAnsi" w:hAnsiTheme="minorHAnsi" w:cstheme="minorHAnsi"/>
        </w:rPr>
      </w:pPr>
      <w:r w:rsidRPr="00480C17">
        <w:rPr>
          <w:rFonts w:asciiTheme="minorHAnsi" w:hAnsiTheme="minorHAnsi" w:cstheme="minorHAnsi"/>
          <w:b/>
          <w:sz w:val="22"/>
          <w:szCs w:val="22"/>
          <w:u w:val="single"/>
        </w:rPr>
        <w:t>ARTICLE VIII – PROFESSIONS DE FOI</w:t>
      </w:r>
      <w:r w:rsidR="001D7499" w:rsidRPr="00480C17">
        <w:rPr>
          <w:rFonts w:asciiTheme="minorHAnsi" w:hAnsiTheme="minorHAnsi" w:cstheme="minorHAnsi"/>
          <w:b/>
          <w:sz w:val="22"/>
          <w:szCs w:val="22"/>
          <w:u w:val="single"/>
        </w:rPr>
        <w:t xml:space="preserve"> (FACULTATIF)</w:t>
      </w:r>
    </w:p>
    <w:p w14:paraId="194B3A3B" w14:textId="77777777" w:rsidR="00962477" w:rsidRPr="00480C17" w:rsidRDefault="00962477" w:rsidP="00962477">
      <w:pPr>
        <w:jc w:val="both"/>
        <w:rPr>
          <w:rFonts w:asciiTheme="minorHAnsi" w:hAnsiTheme="minorHAnsi" w:cstheme="minorHAnsi"/>
        </w:rPr>
      </w:pPr>
      <w:r w:rsidRPr="00480C17">
        <w:rPr>
          <w:rFonts w:asciiTheme="minorHAnsi" w:hAnsiTheme="minorHAnsi" w:cstheme="minorHAnsi"/>
          <w:bCs/>
          <w:sz w:val="22"/>
          <w:szCs w:val="22"/>
        </w:rPr>
        <w:t xml:space="preserve">L’ensemble des candidatures et des professions de foi déposées sera diffusé par les services de l’université. </w:t>
      </w:r>
    </w:p>
    <w:p w14:paraId="7605B662" w14:textId="77777777" w:rsidR="00962477" w:rsidRPr="00480C17" w:rsidRDefault="00962477" w:rsidP="00962477">
      <w:pPr>
        <w:jc w:val="both"/>
        <w:rPr>
          <w:rFonts w:asciiTheme="minorHAnsi" w:hAnsiTheme="minorHAnsi" w:cstheme="minorHAnsi"/>
          <w:bCs/>
          <w:sz w:val="22"/>
          <w:szCs w:val="22"/>
        </w:rPr>
      </w:pPr>
    </w:p>
    <w:p w14:paraId="5432BC58" w14:textId="02543E7B" w:rsidR="00962477" w:rsidRPr="00480C17" w:rsidRDefault="00962477" w:rsidP="00962477">
      <w:pPr>
        <w:jc w:val="both"/>
        <w:rPr>
          <w:rFonts w:asciiTheme="minorHAnsi" w:hAnsiTheme="minorHAnsi" w:cstheme="minorHAnsi"/>
        </w:rPr>
      </w:pPr>
      <w:r w:rsidRPr="00480C17">
        <w:rPr>
          <w:rFonts w:asciiTheme="minorHAnsi" w:hAnsiTheme="minorHAnsi" w:cstheme="minorHAnsi"/>
          <w:bCs/>
          <w:sz w:val="22"/>
          <w:szCs w:val="22"/>
        </w:rPr>
        <w:t xml:space="preserve">Pour ce faire, les </w:t>
      </w:r>
      <w:r w:rsidR="00E71E54" w:rsidRPr="00480C17">
        <w:rPr>
          <w:rFonts w:asciiTheme="minorHAnsi" w:hAnsiTheme="minorHAnsi" w:cstheme="minorHAnsi"/>
          <w:bCs/>
          <w:sz w:val="22"/>
          <w:szCs w:val="22"/>
        </w:rPr>
        <w:t xml:space="preserve">éventuelles </w:t>
      </w:r>
      <w:r w:rsidRPr="00480C17">
        <w:rPr>
          <w:rFonts w:asciiTheme="minorHAnsi" w:hAnsiTheme="minorHAnsi" w:cstheme="minorHAnsi"/>
          <w:bCs/>
          <w:sz w:val="22"/>
          <w:szCs w:val="22"/>
        </w:rPr>
        <w:t xml:space="preserve">professions de foi doivent être déposées obligatoirement par les listes candidates ou les candidats </w:t>
      </w:r>
      <w:r w:rsidRPr="00480C17">
        <w:rPr>
          <w:rFonts w:asciiTheme="minorHAnsi" w:hAnsiTheme="minorHAnsi" w:cstheme="minorHAnsi"/>
          <w:b/>
          <w:bCs/>
          <w:sz w:val="22"/>
          <w:szCs w:val="22"/>
        </w:rPr>
        <w:t>au moment du dépôt des candidatures</w:t>
      </w:r>
      <w:r w:rsidRPr="00480C17">
        <w:rPr>
          <w:rFonts w:asciiTheme="minorHAnsi" w:hAnsiTheme="minorHAnsi" w:cstheme="minorHAnsi"/>
          <w:bCs/>
          <w:sz w:val="22"/>
          <w:szCs w:val="22"/>
        </w:rPr>
        <w:t xml:space="preserve"> dans les conditions suivantes :</w:t>
      </w:r>
    </w:p>
    <w:p w14:paraId="397067CB" w14:textId="77777777" w:rsidR="00962477" w:rsidRPr="00480C17" w:rsidRDefault="00962477" w:rsidP="00962477">
      <w:pPr>
        <w:jc w:val="both"/>
        <w:rPr>
          <w:rFonts w:asciiTheme="minorHAnsi" w:hAnsiTheme="minorHAnsi" w:cstheme="minorHAnsi"/>
        </w:rPr>
      </w:pPr>
    </w:p>
    <w:p w14:paraId="284A98D6" w14:textId="65271129" w:rsidR="00962477" w:rsidRPr="00480C17" w:rsidRDefault="00962477" w:rsidP="00C06F98">
      <w:pPr>
        <w:pStyle w:val="Paragraphedeliste"/>
        <w:numPr>
          <w:ilvl w:val="0"/>
          <w:numId w:val="2"/>
        </w:numPr>
        <w:jc w:val="both"/>
        <w:rPr>
          <w:rFonts w:asciiTheme="minorHAnsi" w:hAnsiTheme="minorHAnsi" w:cstheme="minorHAnsi"/>
        </w:rPr>
      </w:pPr>
      <w:r w:rsidRPr="00480C17">
        <w:rPr>
          <w:rFonts w:asciiTheme="minorHAnsi" w:hAnsiTheme="minorHAnsi" w:cstheme="minorHAnsi"/>
          <w:bCs/>
          <w:sz w:val="22"/>
          <w:szCs w:val="22"/>
        </w:rPr>
        <w:t>une version papier, format A4, recto-verso maximum, noir et blanc ou couleur ;</w:t>
      </w:r>
    </w:p>
    <w:p w14:paraId="3D90D14F" w14:textId="3C630926" w:rsidR="00962477" w:rsidRPr="00480C17" w:rsidRDefault="006710EF" w:rsidP="00C06F98">
      <w:pPr>
        <w:pStyle w:val="Paragraphedeliste"/>
        <w:numPr>
          <w:ilvl w:val="0"/>
          <w:numId w:val="9"/>
        </w:numPr>
        <w:jc w:val="both"/>
        <w:rPr>
          <w:rFonts w:asciiTheme="minorHAnsi" w:hAnsiTheme="minorHAnsi" w:cstheme="minorHAnsi"/>
        </w:rPr>
      </w:pPr>
      <w:r w:rsidRPr="00480C17">
        <w:rPr>
          <w:rFonts w:asciiTheme="minorHAnsi" w:hAnsiTheme="minorHAnsi" w:cstheme="minorHAnsi"/>
          <w:bCs/>
          <w:sz w:val="22"/>
          <w:szCs w:val="22"/>
        </w:rPr>
        <w:t xml:space="preserve">et/ou </w:t>
      </w:r>
      <w:r w:rsidR="00962477" w:rsidRPr="00480C17">
        <w:rPr>
          <w:rFonts w:asciiTheme="minorHAnsi" w:hAnsiTheme="minorHAnsi" w:cstheme="minorHAnsi"/>
          <w:bCs/>
          <w:sz w:val="22"/>
          <w:szCs w:val="22"/>
        </w:rPr>
        <w:t>une version numérique (PDF), d’une taille inférieure à 5 MO, reprenant le texte de la profession de foi papier, format A4 recto-verso maximum, noir et blanc ou couleur.</w:t>
      </w:r>
    </w:p>
    <w:p w14:paraId="77BA8E40" w14:textId="77777777" w:rsidR="00962477" w:rsidRPr="00480C17" w:rsidRDefault="00962477" w:rsidP="009E286B">
      <w:pPr>
        <w:ind w:right="-1"/>
        <w:jc w:val="both"/>
        <w:rPr>
          <w:rFonts w:asciiTheme="minorHAnsi" w:hAnsiTheme="minorHAnsi" w:cstheme="minorHAnsi"/>
          <w:bCs/>
          <w:sz w:val="22"/>
          <w:szCs w:val="22"/>
        </w:rPr>
      </w:pPr>
    </w:p>
    <w:p w14:paraId="4AF02330" w14:textId="542CDF20" w:rsidR="00962477" w:rsidRPr="00480C17" w:rsidRDefault="00962477" w:rsidP="009E286B">
      <w:pPr>
        <w:ind w:right="-1"/>
        <w:jc w:val="both"/>
        <w:rPr>
          <w:rFonts w:asciiTheme="minorHAnsi" w:hAnsiTheme="minorHAnsi" w:cstheme="minorHAnsi"/>
        </w:rPr>
      </w:pPr>
      <w:r w:rsidRPr="00480C17">
        <w:rPr>
          <w:rFonts w:asciiTheme="minorHAnsi" w:hAnsiTheme="minorHAnsi" w:cstheme="minorHAnsi"/>
          <w:bCs/>
          <w:sz w:val="22"/>
          <w:szCs w:val="22"/>
        </w:rPr>
        <w:t xml:space="preserve">Chaque </w:t>
      </w:r>
      <w:r w:rsidR="00E71E54" w:rsidRPr="00480C17">
        <w:rPr>
          <w:rFonts w:asciiTheme="minorHAnsi" w:hAnsiTheme="minorHAnsi" w:cstheme="minorHAnsi"/>
          <w:bCs/>
          <w:sz w:val="22"/>
          <w:szCs w:val="22"/>
        </w:rPr>
        <w:t xml:space="preserve">candidat </w:t>
      </w:r>
      <w:r w:rsidRPr="00480C17">
        <w:rPr>
          <w:rFonts w:asciiTheme="minorHAnsi" w:hAnsiTheme="minorHAnsi" w:cstheme="minorHAnsi"/>
          <w:bCs/>
          <w:sz w:val="22"/>
          <w:szCs w:val="22"/>
        </w:rPr>
        <w:t xml:space="preserve">ne peut déposer qu’une seule profession de foi. </w:t>
      </w:r>
    </w:p>
    <w:p w14:paraId="7982BEAD" w14:textId="77777777" w:rsidR="00962477" w:rsidRPr="00480C17" w:rsidRDefault="00962477" w:rsidP="009E286B">
      <w:pPr>
        <w:ind w:right="-1"/>
        <w:jc w:val="both"/>
        <w:rPr>
          <w:rFonts w:asciiTheme="minorHAnsi" w:hAnsiTheme="minorHAnsi" w:cstheme="minorHAnsi"/>
          <w:bCs/>
          <w:sz w:val="22"/>
          <w:szCs w:val="22"/>
        </w:rPr>
      </w:pPr>
    </w:p>
    <w:p w14:paraId="6FB2A704" w14:textId="7761DE3E" w:rsidR="00962477" w:rsidRPr="00480C17" w:rsidRDefault="00962477" w:rsidP="009E286B">
      <w:pPr>
        <w:ind w:right="-1"/>
        <w:jc w:val="both"/>
        <w:rPr>
          <w:rFonts w:asciiTheme="minorHAnsi" w:hAnsiTheme="minorHAnsi" w:cstheme="minorHAnsi"/>
        </w:rPr>
      </w:pPr>
      <w:r w:rsidRPr="00480C17">
        <w:rPr>
          <w:rFonts w:asciiTheme="minorHAnsi" w:hAnsiTheme="minorHAnsi" w:cstheme="minorHAnsi"/>
          <w:bCs/>
          <w:sz w:val="22"/>
          <w:szCs w:val="22"/>
        </w:rPr>
        <w:t>Les documents ultérieurs éventuellement produits par une liste ne pourront être diffusés que via le dispositif prévu à l’article VI.</w:t>
      </w:r>
    </w:p>
    <w:p w14:paraId="4BE2A0D8" w14:textId="7F005CDA" w:rsidR="004E3491" w:rsidRPr="00480C17" w:rsidRDefault="004E3491" w:rsidP="00962477">
      <w:pPr>
        <w:spacing w:after="120"/>
        <w:jc w:val="both"/>
        <w:rPr>
          <w:rFonts w:asciiTheme="minorHAnsi" w:hAnsiTheme="minorHAnsi" w:cstheme="minorHAnsi"/>
          <w:sz w:val="22"/>
          <w:szCs w:val="22"/>
        </w:rPr>
      </w:pPr>
    </w:p>
    <w:p w14:paraId="3C1B5633" w14:textId="77777777" w:rsidR="00962477" w:rsidRPr="00480C17" w:rsidRDefault="00962477" w:rsidP="00962477">
      <w:pPr>
        <w:jc w:val="both"/>
        <w:rPr>
          <w:rFonts w:asciiTheme="minorHAnsi" w:hAnsiTheme="minorHAnsi" w:cstheme="minorHAnsi"/>
        </w:rPr>
      </w:pPr>
      <w:r w:rsidRPr="00480C17">
        <w:rPr>
          <w:rFonts w:asciiTheme="minorHAnsi" w:hAnsiTheme="minorHAnsi" w:cstheme="minorHAnsi"/>
          <w:b/>
          <w:sz w:val="22"/>
          <w:szCs w:val="22"/>
          <w:u w:val="single"/>
        </w:rPr>
        <w:t>ARTICLE XI – RESULTATS</w:t>
      </w:r>
    </w:p>
    <w:p w14:paraId="030B4575" w14:textId="410004F3" w:rsidR="00962477" w:rsidRPr="00480C17" w:rsidRDefault="00962477" w:rsidP="00962477">
      <w:pPr>
        <w:spacing w:before="120"/>
        <w:jc w:val="both"/>
        <w:rPr>
          <w:rFonts w:asciiTheme="minorHAnsi" w:hAnsiTheme="minorHAnsi" w:cstheme="minorHAnsi"/>
        </w:rPr>
      </w:pPr>
      <w:r w:rsidRPr="00480C17">
        <w:rPr>
          <w:rFonts w:asciiTheme="minorHAnsi" w:hAnsiTheme="minorHAnsi" w:cstheme="minorHAnsi"/>
          <w:sz w:val="22"/>
          <w:szCs w:val="22"/>
        </w:rPr>
        <w:t xml:space="preserve">Les résultats seront proclamés par le président de l’université le </w:t>
      </w:r>
      <w:r w:rsidR="00507D82" w:rsidRPr="00480C17">
        <w:rPr>
          <w:rFonts w:asciiTheme="minorHAnsi" w:hAnsiTheme="minorHAnsi" w:cstheme="minorHAnsi"/>
          <w:sz w:val="22"/>
          <w:szCs w:val="22"/>
        </w:rPr>
        <w:t>16 mai 2024.</w:t>
      </w:r>
      <w:r w:rsidRPr="00480C17">
        <w:rPr>
          <w:rFonts w:asciiTheme="minorHAnsi" w:hAnsiTheme="minorHAnsi" w:cstheme="minorHAnsi"/>
          <w:sz w:val="22"/>
          <w:szCs w:val="22"/>
        </w:rPr>
        <w:t xml:space="preserve"> </w:t>
      </w:r>
    </w:p>
    <w:p w14:paraId="2446B903" w14:textId="7E6EBDA3" w:rsidR="00962477" w:rsidRPr="00480C17" w:rsidRDefault="00962477" w:rsidP="009E286B">
      <w:pPr>
        <w:spacing w:before="120"/>
        <w:jc w:val="both"/>
        <w:rPr>
          <w:rFonts w:asciiTheme="minorHAnsi" w:hAnsiTheme="minorHAnsi" w:cstheme="minorHAnsi"/>
          <w:sz w:val="22"/>
          <w:szCs w:val="22"/>
        </w:rPr>
      </w:pPr>
      <w:r w:rsidRPr="00480C17">
        <w:rPr>
          <w:rFonts w:asciiTheme="minorHAnsi" w:hAnsiTheme="minorHAnsi" w:cstheme="minorHAnsi"/>
          <w:sz w:val="22"/>
          <w:szCs w:val="22"/>
        </w:rPr>
        <w:t xml:space="preserve">Ils seront </w:t>
      </w:r>
      <w:r w:rsidR="00FE394D" w:rsidRPr="00480C17">
        <w:rPr>
          <w:rFonts w:asciiTheme="minorHAnsi" w:hAnsiTheme="minorHAnsi" w:cstheme="minorHAnsi"/>
          <w:sz w:val="22"/>
          <w:szCs w:val="22"/>
        </w:rPr>
        <w:t>publiés</w:t>
      </w:r>
      <w:r w:rsidRPr="00480C17">
        <w:rPr>
          <w:rFonts w:asciiTheme="minorHAnsi" w:hAnsiTheme="minorHAnsi" w:cstheme="minorHAnsi"/>
          <w:sz w:val="22"/>
          <w:szCs w:val="22"/>
        </w:rPr>
        <w:t xml:space="preserve"> sur le site internet de l’Université. </w:t>
      </w:r>
    </w:p>
    <w:p w14:paraId="483478DD" w14:textId="77777777" w:rsidR="00962477" w:rsidRPr="00480C17" w:rsidRDefault="00962477" w:rsidP="00962477">
      <w:pPr>
        <w:ind w:right="-1"/>
        <w:rPr>
          <w:rFonts w:asciiTheme="minorHAnsi" w:hAnsiTheme="minorHAnsi" w:cstheme="minorHAnsi"/>
          <w:b/>
          <w:sz w:val="22"/>
          <w:szCs w:val="22"/>
        </w:rPr>
      </w:pPr>
    </w:p>
    <w:p w14:paraId="72B60996" w14:textId="77777777" w:rsidR="00C06F98" w:rsidRPr="00480C17" w:rsidRDefault="00C06F98" w:rsidP="00962477">
      <w:pPr>
        <w:jc w:val="both"/>
        <w:rPr>
          <w:rFonts w:asciiTheme="minorHAnsi" w:hAnsiTheme="minorHAnsi" w:cstheme="minorHAnsi"/>
          <w:b/>
          <w:sz w:val="22"/>
          <w:szCs w:val="22"/>
          <w:u w:val="single"/>
        </w:rPr>
      </w:pPr>
    </w:p>
    <w:p w14:paraId="200D88C9" w14:textId="77777777" w:rsidR="00962477" w:rsidRPr="00480C17" w:rsidRDefault="00962477" w:rsidP="00962477">
      <w:pPr>
        <w:jc w:val="both"/>
        <w:rPr>
          <w:rFonts w:asciiTheme="minorHAnsi" w:hAnsiTheme="minorHAnsi" w:cstheme="minorHAnsi"/>
        </w:rPr>
      </w:pPr>
      <w:r w:rsidRPr="00480C17">
        <w:rPr>
          <w:rFonts w:asciiTheme="minorHAnsi" w:hAnsiTheme="minorHAnsi" w:cstheme="minorHAnsi"/>
          <w:b/>
          <w:sz w:val="22"/>
          <w:szCs w:val="22"/>
          <w:u w:val="single"/>
        </w:rPr>
        <w:t>ARTICLE XII – RECLAMATIONS</w:t>
      </w:r>
    </w:p>
    <w:p w14:paraId="424539F9" w14:textId="77777777" w:rsidR="00962477" w:rsidRPr="00480C17" w:rsidRDefault="00962477" w:rsidP="00962477">
      <w:pPr>
        <w:pStyle w:val="NormalWeb"/>
        <w:jc w:val="both"/>
        <w:rPr>
          <w:rFonts w:asciiTheme="minorHAnsi" w:hAnsiTheme="minorHAnsi" w:cstheme="minorHAnsi"/>
        </w:rPr>
      </w:pPr>
      <w:r w:rsidRPr="00480C17">
        <w:rPr>
          <w:rFonts w:asciiTheme="minorHAnsi" w:hAnsiTheme="minorHAnsi" w:cstheme="minorHAnsi"/>
          <w:sz w:val="22"/>
          <w:szCs w:val="22"/>
        </w:rPr>
        <w:t>Le médiateur académique peut recevoir directement les réclamations concernant les opérations électorales. La saisine du médiateur ne suspend pas le délai de saisine de la commission de contrôle des opérations électorales et du tribunal administratif d’Orléans.</w:t>
      </w:r>
    </w:p>
    <w:p w14:paraId="74CDCCB6" w14:textId="77777777" w:rsidR="00962477" w:rsidRPr="00480C17" w:rsidRDefault="00962477" w:rsidP="00962477">
      <w:pPr>
        <w:pStyle w:val="NormalWeb"/>
        <w:jc w:val="both"/>
        <w:rPr>
          <w:rFonts w:asciiTheme="minorHAnsi" w:hAnsiTheme="minorHAnsi" w:cstheme="minorHAnsi"/>
        </w:rPr>
      </w:pPr>
      <w:r w:rsidRPr="00480C17">
        <w:rPr>
          <w:rFonts w:asciiTheme="minorHAnsi" w:hAnsiTheme="minorHAnsi" w:cstheme="minorHAnsi"/>
          <w:sz w:val="22"/>
          <w:szCs w:val="22"/>
        </w:rPr>
        <w:t xml:space="preserve">Par ailleurs, la commission de contrôle des opérations électorales, présidée par un membre du tribunal administratif d’Orléans, peut être saisie au plus tard le cinquième jour suivant la proclamation des résultats, de toutes contestations présentées par des électeurs, le président de l’université ou par </w:t>
      </w:r>
      <w:r w:rsidR="00F03A9A" w:rsidRPr="00480C17">
        <w:rPr>
          <w:rFonts w:asciiTheme="minorHAnsi" w:hAnsiTheme="minorHAnsi" w:cstheme="minorHAnsi"/>
          <w:sz w:val="22"/>
          <w:szCs w:val="22"/>
        </w:rPr>
        <w:t>le recteur</w:t>
      </w:r>
      <w:r w:rsidRPr="00480C17">
        <w:rPr>
          <w:rFonts w:asciiTheme="minorHAnsi" w:hAnsiTheme="minorHAnsi" w:cstheme="minorHAnsi"/>
          <w:sz w:val="22"/>
          <w:szCs w:val="22"/>
        </w:rPr>
        <w:t xml:space="preserve"> de l'académie d'Orléans-Tours, sur la préparation, le déroulement des opérations de vote ou la proclamation des résultats. Elle statue dans un délai de 15 jours.</w:t>
      </w:r>
    </w:p>
    <w:p w14:paraId="1633585B" w14:textId="77777777" w:rsidR="00962477" w:rsidRPr="00480C17" w:rsidRDefault="00962477" w:rsidP="00962477">
      <w:pPr>
        <w:jc w:val="both"/>
        <w:rPr>
          <w:rFonts w:asciiTheme="minorHAnsi" w:hAnsiTheme="minorHAnsi" w:cstheme="minorHAnsi"/>
        </w:rPr>
      </w:pPr>
      <w:r w:rsidRPr="00480C17">
        <w:rPr>
          <w:rFonts w:asciiTheme="minorHAnsi" w:hAnsiTheme="minorHAnsi" w:cstheme="minorHAnsi"/>
          <w:sz w:val="22"/>
          <w:szCs w:val="22"/>
        </w:rPr>
        <w:t xml:space="preserve">Tout électeur, le président de l’université ou </w:t>
      </w:r>
      <w:r w:rsidR="00F03A9A" w:rsidRPr="00480C17">
        <w:rPr>
          <w:rFonts w:asciiTheme="minorHAnsi" w:hAnsiTheme="minorHAnsi" w:cstheme="minorHAnsi"/>
          <w:sz w:val="22"/>
          <w:szCs w:val="22"/>
        </w:rPr>
        <w:t>le recteur</w:t>
      </w:r>
      <w:r w:rsidRPr="00480C17">
        <w:rPr>
          <w:rFonts w:asciiTheme="minorHAnsi" w:hAnsiTheme="minorHAnsi" w:cstheme="minorHAnsi"/>
          <w:sz w:val="22"/>
          <w:szCs w:val="22"/>
        </w:rPr>
        <w:t xml:space="preserve"> de l’académie d’Orléans-Tours peuvent invoquer l’irrégularité ou la nullité des opérations électorales devant le tribunal administratif d’Orléans.</w:t>
      </w:r>
    </w:p>
    <w:p w14:paraId="4AD166D0" w14:textId="77777777" w:rsidR="00962477" w:rsidRPr="00480C17" w:rsidRDefault="00962477" w:rsidP="00962477">
      <w:pPr>
        <w:jc w:val="both"/>
        <w:rPr>
          <w:rFonts w:asciiTheme="minorHAnsi" w:hAnsiTheme="minorHAnsi" w:cstheme="minorHAnsi"/>
        </w:rPr>
      </w:pPr>
      <w:r w:rsidRPr="00480C17">
        <w:rPr>
          <w:rFonts w:asciiTheme="minorHAnsi" w:hAnsiTheme="minorHAnsi" w:cstheme="minorHAnsi"/>
          <w:sz w:val="22"/>
          <w:szCs w:val="22"/>
        </w:rPr>
        <w:tab/>
      </w:r>
    </w:p>
    <w:p w14:paraId="5E62058A" w14:textId="77777777" w:rsidR="00962477" w:rsidRPr="00480C17" w:rsidRDefault="00962477" w:rsidP="00962477">
      <w:pPr>
        <w:ind w:right="-1"/>
        <w:jc w:val="both"/>
        <w:rPr>
          <w:rFonts w:asciiTheme="minorHAnsi" w:hAnsiTheme="minorHAnsi" w:cstheme="minorHAnsi"/>
        </w:rPr>
      </w:pPr>
      <w:r w:rsidRPr="00480C17">
        <w:rPr>
          <w:rFonts w:asciiTheme="minorHAnsi" w:hAnsiTheme="minorHAnsi" w:cstheme="minorHAnsi"/>
          <w:sz w:val="22"/>
          <w:szCs w:val="22"/>
        </w:rPr>
        <w:t>Le recours n'est recevable que s'il a été précédé d'un recours préalable devant la commission de contrôle.</w:t>
      </w:r>
    </w:p>
    <w:p w14:paraId="717B6003" w14:textId="77777777" w:rsidR="00962477" w:rsidRPr="00480C17" w:rsidRDefault="00962477" w:rsidP="00962477">
      <w:pPr>
        <w:pStyle w:val="Corpsdetexte"/>
        <w:rPr>
          <w:rFonts w:asciiTheme="minorHAnsi" w:hAnsiTheme="minorHAnsi" w:cstheme="minorHAnsi"/>
          <w:szCs w:val="22"/>
        </w:rPr>
      </w:pPr>
    </w:p>
    <w:p w14:paraId="2258F387" w14:textId="58BC6ACA" w:rsidR="00962477" w:rsidRPr="00480C17" w:rsidRDefault="00962477" w:rsidP="00962477">
      <w:pPr>
        <w:pStyle w:val="Corpsdetexte"/>
        <w:rPr>
          <w:rFonts w:asciiTheme="minorHAnsi" w:hAnsiTheme="minorHAnsi" w:cstheme="minorHAnsi"/>
        </w:rPr>
      </w:pPr>
      <w:r w:rsidRPr="00480C17">
        <w:rPr>
          <w:rFonts w:asciiTheme="minorHAnsi" w:hAnsiTheme="minorHAnsi" w:cstheme="minorHAnsi"/>
          <w:szCs w:val="22"/>
        </w:rPr>
        <w:t>Le tribunal administratif doit être saisi au plus tard le sixième jour suivant la décision de la commission de contrôle. Il statue dans un délai maximum de 2 mois.</w:t>
      </w:r>
    </w:p>
    <w:p w14:paraId="498335AB" w14:textId="77777777" w:rsidR="00A731C9" w:rsidRDefault="00A731C9" w:rsidP="00962477">
      <w:pPr>
        <w:jc w:val="both"/>
        <w:rPr>
          <w:rFonts w:asciiTheme="minorHAnsi" w:hAnsiTheme="minorHAnsi" w:cstheme="minorHAnsi"/>
          <w:b/>
          <w:sz w:val="22"/>
          <w:szCs w:val="22"/>
          <w:u w:val="single"/>
        </w:rPr>
      </w:pPr>
    </w:p>
    <w:p w14:paraId="457F4C70" w14:textId="77777777" w:rsidR="00F1172A" w:rsidRPr="00480C17" w:rsidRDefault="00F1172A" w:rsidP="00962477">
      <w:pPr>
        <w:jc w:val="both"/>
        <w:rPr>
          <w:rFonts w:asciiTheme="minorHAnsi" w:hAnsiTheme="minorHAnsi" w:cstheme="minorHAnsi"/>
          <w:b/>
          <w:sz w:val="22"/>
          <w:szCs w:val="22"/>
          <w:u w:val="single"/>
        </w:rPr>
      </w:pPr>
    </w:p>
    <w:p w14:paraId="49AEC0BB" w14:textId="706C19AA" w:rsidR="00962477" w:rsidRPr="00480C17" w:rsidRDefault="00962477" w:rsidP="00962477">
      <w:pPr>
        <w:jc w:val="both"/>
        <w:rPr>
          <w:rFonts w:asciiTheme="minorHAnsi" w:hAnsiTheme="minorHAnsi" w:cstheme="minorHAnsi"/>
        </w:rPr>
      </w:pPr>
      <w:r w:rsidRPr="00480C17">
        <w:rPr>
          <w:rFonts w:asciiTheme="minorHAnsi" w:hAnsiTheme="minorHAnsi" w:cstheme="minorHAnsi"/>
          <w:b/>
          <w:sz w:val="22"/>
          <w:szCs w:val="22"/>
          <w:u w:val="single"/>
        </w:rPr>
        <w:t>ARTICLE XIII – EXECUTION</w:t>
      </w:r>
    </w:p>
    <w:p w14:paraId="50249715" w14:textId="77777777" w:rsidR="00962477" w:rsidRPr="00480C17" w:rsidRDefault="00962477" w:rsidP="00962477">
      <w:pPr>
        <w:jc w:val="both"/>
        <w:rPr>
          <w:rFonts w:asciiTheme="minorHAnsi" w:hAnsiTheme="minorHAnsi" w:cstheme="minorHAnsi"/>
          <w:b/>
          <w:sz w:val="22"/>
          <w:szCs w:val="22"/>
          <w:u w:val="single"/>
        </w:rPr>
      </w:pPr>
    </w:p>
    <w:p w14:paraId="26C4CF9B" w14:textId="680774BA" w:rsidR="00962477" w:rsidRPr="00480C17" w:rsidRDefault="00962477" w:rsidP="00962477">
      <w:pPr>
        <w:pStyle w:val="Corpsdetexte"/>
        <w:rPr>
          <w:rFonts w:asciiTheme="minorHAnsi" w:hAnsiTheme="minorHAnsi" w:cstheme="minorHAnsi"/>
        </w:rPr>
      </w:pPr>
      <w:r w:rsidRPr="00480C17">
        <w:rPr>
          <w:rFonts w:asciiTheme="minorHAnsi" w:hAnsiTheme="minorHAnsi" w:cstheme="minorHAnsi"/>
          <w:szCs w:val="22"/>
        </w:rPr>
        <w:t>L</w:t>
      </w:r>
      <w:r w:rsidR="00683255" w:rsidRPr="00480C17">
        <w:rPr>
          <w:rFonts w:asciiTheme="minorHAnsi" w:hAnsiTheme="minorHAnsi" w:cstheme="minorHAnsi"/>
          <w:szCs w:val="22"/>
        </w:rPr>
        <w:t>a directric</w:t>
      </w:r>
      <w:r w:rsidRPr="00480C17">
        <w:rPr>
          <w:rFonts w:asciiTheme="minorHAnsi" w:hAnsiTheme="minorHAnsi" w:cstheme="minorHAnsi"/>
          <w:szCs w:val="22"/>
        </w:rPr>
        <w:t xml:space="preserve">e </w:t>
      </w:r>
      <w:r w:rsidR="00683255" w:rsidRPr="00480C17">
        <w:rPr>
          <w:rFonts w:asciiTheme="minorHAnsi" w:hAnsiTheme="minorHAnsi" w:cstheme="minorHAnsi"/>
          <w:szCs w:val="22"/>
        </w:rPr>
        <w:t>générale des services</w:t>
      </w:r>
      <w:r w:rsidRPr="00480C17">
        <w:rPr>
          <w:rFonts w:asciiTheme="minorHAnsi" w:hAnsiTheme="minorHAnsi" w:cstheme="minorHAnsi"/>
          <w:szCs w:val="22"/>
        </w:rPr>
        <w:t xml:space="preserve"> est chargé</w:t>
      </w:r>
      <w:r w:rsidR="00683255" w:rsidRPr="00480C17">
        <w:rPr>
          <w:rFonts w:asciiTheme="minorHAnsi" w:hAnsiTheme="minorHAnsi" w:cstheme="minorHAnsi"/>
          <w:szCs w:val="22"/>
        </w:rPr>
        <w:t>e</w:t>
      </w:r>
      <w:r w:rsidRPr="00480C17">
        <w:rPr>
          <w:rFonts w:asciiTheme="minorHAnsi" w:hAnsiTheme="minorHAnsi" w:cstheme="minorHAnsi"/>
          <w:szCs w:val="22"/>
        </w:rPr>
        <w:t xml:space="preserve"> de l’exécution du présent arrêté. </w:t>
      </w:r>
    </w:p>
    <w:p w14:paraId="7D54B2F1" w14:textId="5835E708" w:rsidR="00962477" w:rsidRPr="00480C17" w:rsidRDefault="00962477" w:rsidP="00192F4A">
      <w:pPr>
        <w:rPr>
          <w:rFonts w:asciiTheme="minorHAnsi" w:hAnsiTheme="minorHAnsi" w:cstheme="minorHAnsi"/>
          <w:sz w:val="22"/>
          <w:szCs w:val="22"/>
          <w:lang w:eastAsia="fr-FR"/>
        </w:rPr>
      </w:pPr>
    </w:p>
    <w:p w14:paraId="26ECFCD8" w14:textId="77777777" w:rsidR="00E74122" w:rsidRPr="00480C17" w:rsidRDefault="00E74122" w:rsidP="00192F4A">
      <w:pPr>
        <w:rPr>
          <w:rFonts w:asciiTheme="minorHAnsi" w:hAnsiTheme="minorHAnsi" w:cstheme="minorHAnsi"/>
          <w:sz w:val="22"/>
          <w:szCs w:val="22"/>
          <w:lang w:eastAsia="fr-FR"/>
        </w:rPr>
      </w:pPr>
    </w:p>
    <w:p w14:paraId="04D6F63E" w14:textId="21CDB47F" w:rsidR="00962477" w:rsidRPr="00480C17" w:rsidRDefault="00962477" w:rsidP="00192F4A">
      <w:pPr>
        <w:ind w:left="5664" w:firstLine="708"/>
        <w:rPr>
          <w:rFonts w:asciiTheme="minorHAnsi" w:hAnsiTheme="minorHAnsi" w:cstheme="minorHAnsi"/>
        </w:rPr>
      </w:pPr>
      <w:r w:rsidRPr="00480C17">
        <w:rPr>
          <w:rFonts w:asciiTheme="minorHAnsi" w:hAnsiTheme="minorHAnsi" w:cstheme="minorHAnsi"/>
          <w:sz w:val="22"/>
          <w:szCs w:val="22"/>
        </w:rPr>
        <w:t xml:space="preserve">Fait à Orléans, le </w:t>
      </w:r>
      <w:r w:rsidR="00507D82" w:rsidRPr="00480C17">
        <w:rPr>
          <w:rFonts w:asciiTheme="minorHAnsi" w:hAnsiTheme="minorHAnsi" w:cstheme="minorHAnsi"/>
          <w:sz w:val="22"/>
          <w:szCs w:val="22"/>
        </w:rPr>
        <w:t>15 avril 2024</w:t>
      </w:r>
    </w:p>
    <w:p w14:paraId="3FA44BDD" w14:textId="77777777" w:rsidR="00F1172A" w:rsidRDefault="00F1172A" w:rsidP="003C5FE7">
      <w:pPr>
        <w:ind w:left="5664" w:firstLine="708"/>
        <w:rPr>
          <w:rFonts w:asciiTheme="minorHAnsi" w:hAnsiTheme="minorHAnsi" w:cstheme="minorHAnsi"/>
          <w:b/>
          <w:sz w:val="22"/>
          <w:szCs w:val="22"/>
        </w:rPr>
      </w:pPr>
    </w:p>
    <w:p w14:paraId="6C03B33D" w14:textId="77B8CAB5" w:rsidR="00A731C9" w:rsidRPr="00480C17" w:rsidRDefault="003C5FE7" w:rsidP="003C5FE7">
      <w:pPr>
        <w:ind w:left="5664" w:firstLine="708"/>
        <w:rPr>
          <w:rFonts w:asciiTheme="minorHAnsi" w:hAnsiTheme="minorHAnsi" w:cstheme="minorHAnsi"/>
          <w:b/>
          <w:sz w:val="22"/>
          <w:szCs w:val="22"/>
        </w:rPr>
      </w:pPr>
      <w:r w:rsidRPr="00480C17">
        <w:rPr>
          <w:rFonts w:asciiTheme="minorHAnsi" w:hAnsiTheme="minorHAnsi" w:cstheme="minorHAnsi"/>
          <w:b/>
          <w:sz w:val="22"/>
          <w:szCs w:val="22"/>
        </w:rPr>
        <w:t>Le Président de l’u</w:t>
      </w:r>
      <w:r w:rsidR="00A731C9" w:rsidRPr="00480C17">
        <w:rPr>
          <w:rFonts w:asciiTheme="minorHAnsi" w:hAnsiTheme="minorHAnsi" w:cstheme="minorHAnsi"/>
          <w:b/>
          <w:sz w:val="22"/>
          <w:szCs w:val="22"/>
        </w:rPr>
        <w:t>niversité</w:t>
      </w:r>
      <w:r w:rsidRPr="00480C17">
        <w:rPr>
          <w:rFonts w:asciiTheme="minorHAnsi" w:hAnsiTheme="minorHAnsi" w:cstheme="minorHAnsi"/>
          <w:b/>
          <w:sz w:val="22"/>
          <w:szCs w:val="22"/>
        </w:rPr>
        <w:t xml:space="preserve"> d’Orléans</w:t>
      </w:r>
    </w:p>
    <w:p w14:paraId="7085400A" w14:textId="0150C8AE" w:rsidR="00A731C9" w:rsidRPr="00480C17" w:rsidRDefault="00A731C9" w:rsidP="00A731C9">
      <w:pPr>
        <w:ind w:left="6372" w:firstLine="432"/>
        <w:rPr>
          <w:rFonts w:asciiTheme="minorHAnsi" w:hAnsiTheme="minorHAnsi" w:cstheme="minorHAnsi"/>
          <w:b/>
          <w:sz w:val="22"/>
          <w:szCs w:val="22"/>
        </w:rPr>
      </w:pPr>
    </w:p>
    <w:p w14:paraId="78A95992" w14:textId="77777777" w:rsidR="003C5FE7" w:rsidRPr="00480C17" w:rsidRDefault="003C5FE7" w:rsidP="003C5FE7">
      <w:pPr>
        <w:rPr>
          <w:rFonts w:asciiTheme="minorHAnsi" w:hAnsiTheme="minorHAnsi" w:cstheme="minorHAnsi"/>
          <w:b/>
          <w:sz w:val="22"/>
          <w:szCs w:val="22"/>
        </w:rPr>
      </w:pPr>
    </w:p>
    <w:p w14:paraId="14FF4304" w14:textId="77777777" w:rsidR="00683255" w:rsidRPr="00480C17" w:rsidRDefault="00683255" w:rsidP="003C5FE7">
      <w:pPr>
        <w:rPr>
          <w:rFonts w:asciiTheme="minorHAnsi" w:hAnsiTheme="minorHAnsi" w:cstheme="minorHAnsi"/>
          <w:b/>
          <w:sz w:val="22"/>
          <w:szCs w:val="22"/>
        </w:rPr>
      </w:pPr>
    </w:p>
    <w:p w14:paraId="1FBAB3F7" w14:textId="77777777" w:rsidR="00683255" w:rsidRPr="00480C17" w:rsidRDefault="00683255" w:rsidP="003C5FE7">
      <w:pPr>
        <w:rPr>
          <w:rFonts w:asciiTheme="minorHAnsi" w:hAnsiTheme="minorHAnsi" w:cstheme="minorHAnsi"/>
          <w:b/>
          <w:sz w:val="22"/>
          <w:szCs w:val="22"/>
        </w:rPr>
      </w:pPr>
    </w:p>
    <w:p w14:paraId="3275009F" w14:textId="4F1674C3" w:rsidR="00962477" w:rsidRPr="00480C17" w:rsidRDefault="00962477" w:rsidP="00192F4A">
      <w:pPr>
        <w:ind w:left="5664" w:firstLine="708"/>
        <w:rPr>
          <w:rFonts w:asciiTheme="minorHAnsi" w:hAnsiTheme="minorHAnsi" w:cstheme="minorHAnsi"/>
          <w:b/>
          <w:sz w:val="22"/>
          <w:szCs w:val="22"/>
        </w:rPr>
      </w:pPr>
      <w:r w:rsidRPr="00480C17">
        <w:rPr>
          <w:rFonts w:asciiTheme="minorHAnsi" w:hAnsiTheme="minorHAnsi" w:cstheme="minorHAnsi"/>
          <w:b/>
          <w:sz w:val="22"/>
          <w:szCs w:val="22"/>
        </w:rPr>
        <w:t>Éric BLOND</w:t>
      </w:r>
    </w:p>
    <w:p w14:paraId="672C3908" w14:textId="1CB12CF6" w:rsidR="00962477" w:rsidRPr="00480C17" w:rsidRDefault="00962477" w:rsidP="00962477">
      <w:pPr>
        <w:rPr>
          <w:rFonts w:eastAsia="Calibri"/>
          <w:sz w:val="22"/>
          <w:szCs w:val="22"/>
          <w:lang w:eastAsia="en-US"/>
        </w:rPr>
      </w:pPr>
    </w:p>
    <w:p w14:paraId="191E3E36" w14:textId="77777777" w:rsidR="0052084E" w:rsidRPr="00480C17" w:rsidRDefault="0052084E" w:rsidP="00962477">
      <w:pPr>
        <w:rPr>
          <w:rFonts w:eastAsia="Calibri"/>
          <w:sz w:val="22"/>
          <w:szCs w:val="22"/>
          <w:lang w:eastAsia="en-US"/>
        </w:rPr>
      </w:pPr>
    </w:p>
    <w:p w14:paraId="384568D9" w14:textId="77777777" w:rsidR="0052084E" w:rsidRPr="00480C17" w:rsidRDefault="0052084E" w:rsidP="00962477">
      <w:pPr>
        <w:rPr>
          <w:rFonts w:eastAsia="Calibri"/>
          <w:sz w:val="22"/>
          <w:szCs w:val="22"/>
          <w:lang w:eastAsia="en-US"/>
        </w:rPr>
      </w:pPr>
    </w:p>
    <w:p w14:paraId="59D40E65" w14:textId="77777777" w:rsidR="0052084E" w:rsidRPr="00480C17" w:rsidRDefault="0052084E" w:rsidP="00962477">
      <w:pPr>
        <w:rPr>
          <w:rFonts w:eastAsia="Calibri"/>
          <w:sz w:val="22"/>
          <w:szCs w:val="22"/>
          <w:lang w:eastAsia="en-US"/>
        </w:rPr>
      </w:pPr>
    </w:p>
    <w:p w14:paraId="3739100F" w14:textId="77777777" w:rsidR="0052084E" w:rsidRPr="00480C17" w:rsidRDefault="0052084E" w:rsidP="00962477">
      <w:pPr>
        <w:rPr>
          <w:rFonts w:eastAsia="Calibri"/>
          <w:sz w:val="22"/>
          <w:szCs w:val="22"/>
          <w:lang w:eastAsia="en-US"/>
        </w:rPr>
      </w:pPr>
    </w:p>
    <w:p w14:paraId="2329E159" w14:textId="77777777" w:rsidR="0052084E" w:rsidRPr="00480C17" w:rsidRDefault="0052084E" w:rsidP="00962477">
      <w:pPr>
        <w:rPr>
          <w:rFonts w:eastAsia="Calibri"/>
          <w:sz w:val="22"/>
          <w:szCs w:val="22"/>
          <w:lang w:eastAsia="en-US"/>
        </w:rPr>
      </w:pPr>
    </w:p>
    <w:p w14:paraId="18B6DB44" w14:textId="77777777" w:rsidR="0052084E" w:rsidRPr="00480C17" w:rsidRDefault="0052084E" w:rsidP="00962477">
      <w:pPr>
        <w:rPr>
          <w:rFonts w:eastAsia="Calibri"/>
          <w:sz w:val="22"/>
          <w:szCs w:val="22"/>
          <w:lang w:eastAsia="en-US"/>
        </w:rPr>
      </w:pPr>
    </w:p>
    <w:p w14:paraId="3A068191" w14:textId="77777777" w:rsidR="0052084E" w:rsidRPr="00480C17" w:rsidRDefault="0052084E" w:rsidP="00962477">
      <w:pPr>
        <w:rPr>
          <w:rFonts w:eastAsia="Calibri"/>
          <w:sz w:val="22"/>
          <w:szCs w:val="22"/>
          <w:lang w:eastAsia="en-US"/>
        </w:rPr>
      </w:pPr>
    </w:p>
    <w:p w14:paraId="746FF3E1" w14:textId="77777777" w:rsidR="0052084E" w:rsidRPr="00480C17" w:rsidRDefault="0052084E" w:rsidP="00962477">
      <w:pPr>
        <w:rPr>
          <w:rFonts w:eastAsia="Calibri"/>
          <w:sz w:val="22"/>
          <w:szCs w:val="22"/>
          <w:lang w:eastAsia="en-US"/>
        </w:rPr>
      </w:pPr>
    </w:p>
    <w:p w14:paraId="2E5D5840" w14:textId="77777777" w:rsidR="0052084E" w:rsidRPr="00480C17" w:rsidRDefault="0052084E" w:rsidP="00962477">
      <w:pPr>
        <w:rPr>
          <w:rFonts w:eastAsia="Calibri"/>
          <w:sz w:val="22"/>
          <w:szCs w:val="22"/>
          <w:lang w:eastAsia="en-US"/>
        </w:rPr>
      </w:pPr>
    </w:p>
    <w:p w14:paraId="4E0F5BE7" w14:textId="77777777" w:rsidR="0052084E" w:rsidRPr="00480C17" w:rsidRDefault="0052084E" w:rsidP="00962477">
      <w:pPr>
        <w:rPr>
          <w:rFonts w:eastAsia="Calibri"/>
          <w:sz w:val="22"/>
          <w:szCs w:val="22"/>
          <w:lang w:eastAsia="en-US"/>
        </w:rPr>
      </w:pPr>
    </w:p>
    <w:tbl>
      <w:tblPr>
        <w:tblpPr w:leftFromText="141" w:rightFromText="141"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5371"/>
      </w:tblGrid>
      <w:tr w:rsidR="00716351" w:rsidRPr="00716351" w14:paraId="4B348398" w14:textId="77777777" w:rsidTr="00045B94">
        <w:tc>
          <w:tcPr>
            <w:tcW w:w="5057" w:type="dxa"/>
            <w:shd w:val="clear" w:color="auto" w:fill="auto"/>
          </w:tcPr>
          <w:p w14:paraId="024DC7D5" w14:textId="77777777" w:rsidR="00AE2CAE" w:rsidRPr="00716351" w:rsidRDefault="00AE2CAE" w:rsidP="00045B94">
            <w:pPr>
              <w:suppressAutoHyphens w:val="0"/>
              <w:jc w:val="both"/>
              <w:rPr>
                <w:rFonts w:ascii="Arial" w:hAnsi="Arial" w:cs="Arial"/>
                <w:color w:val="FF0000"/>
                <w:sz w:val="20"/>
                <w:szCs w:val="20"/>
                <w:lang w:eastAsia="fr-FR"/>
              </w:rPr>
            </w:pPr>
            <w:r w:rsidRPr="00EA5CE0">
              <w:rPr>
                <w:rFonts w:ascii="Arial" w:hAnsi="Arial" w:cs="Arial"/>
                <w:sz w:val="20"/>
                <w:szCs w:val="20"/>
                <w:lang w:eastAsia="fr-FR"/>
              </w:rPr>
              <w:t>Décision classée au registre des actes administratifs de l’université d’Orléans, consultable au Service des affaires juridiques.</w:t>
            </w:r>
          </w:p>
        </w:tc>
        <w:tc>
          <w:tcPr>
            <w:tcW w:w="5371" w:type="dxa"/>
            <w:shd w:val="clear" w:color="auto" w:fill="auto"/>
          </w:tcPr>
          <w:p w14:paraId="1AAE374B" w14:textId="69471400" w:rsidR="00683255" w:rsidRDefault="00AE2CAE" w:rsidP="00683255">
            <w:pPr>
              <w:suppressAutoHyphens w:val="0"/>
              <w:jc w:val="both"/>
              <w:rPr>
                <w:rFonts w:ascii="Arial" w:hAnsi="Arial" w:cs="Arial"/>
                <w:sz w:val="20"/>
                <w:szCs w:val="20"/>
                <w:lang w:eastAsia="fr-FR"/>
              </w:rPr>
            </w:pPr>
            <w:r w:rsidRPr="00EA5CE0">
              <w:rPr>
                <w:rFonts w:ascii="Arial" w:hAnsi="Arial" w:cs="Arial"/>
                <w:sz w:val="20"/>
                <w:szCs w:val="20"/>
                <w:lang w:eastAsia="fr-FR"/>
              </w:rPr>
              <w:t xml:space="preserve">Décision publiée sur le site internet de l’université d’Orléans le : </w:t>
            </w:r>
            <w:r w:rsidR="007743E2">
              <w:rPr>
                <w:rFonts w:ascii="Arial" w:hAnsi="Arial" w:cs="Arial"/>
                <w:sz w:val="20"/>
                <w:szCs w:val="20"/>
                <w:lang w:eastAsia="fr-FR"/>
              </w:rPr>
              <w:t>15 avril</w:t>
            </w:r>
          </w:p>
          <w:p w14:paraId="4E7720DC" w14:textId="6A7A5AE8" w:rsidR="00AE2CAE" w:rsidRPr="00716351" w:rsidRDefault="00AE2CAE" w:rsidP="007743E2">
            <w:pPr>
              <w:suppressAutoHyphens w:val="0"/>
              <w:jc w:val="both"/>
              <w:rPr>
                <w:rFonts w:ascii="Arial" w:hAnsi="Arial" w:cs="Arial"/>
                <w:color w:val="FF0000"/>
                <w:sz w:val="20"/>
                <w:szCs w:val="20"/>
                <w:lang w:eastAsia="fr-FR"/>
              </w:rPr>
            </w:pPr>
            <w:r w:rsidRPr="00AD3548">
              <w:rPr>
                <w:rFonts w:ascii="Arial" w:hAnsi="Arial" w:cs="Arial"/>
                <w:sz w:val="20"/>
                <w:szCs w:val="20"/>
                <w:lang w:eastAsia="fr-FR"/>
              </w:rPr>
              <w:t xml:space="preserve">Transmise au rectorat le : </w:t>
            </w:r>
            <w:r w:rsidR="007743E2">
              <w:rPr>
                <w:rFonts w:ascii="Arial" w:hAnsi="Arial" w:cs="Arial"/>
                <w:sz w:val="20"/>
                <w:szCs w:val="20"/>
                <w:lang w:eastAsia="fr-FR"/>
              </w:rPr>
              <w:t>15 avril</w:t>
            </w:r>
          </w:p>
        </w:tc>
      </w:tr>
    </w:tbl>
    <w:p w14:paraId="564C12B0" w14:textId="06728D03" w:rsidR="00962477" w:rsidRPr="0060250E" w:rsidRDefault="00AE2CAE" w:rsidP="00F9656A">
      <w:pPr>
        <w:jc w:val="right"/>
        <w:rPr>
          <w:rFonts w:asciiTheme="minorHAnsi" w:eastAsia="Calibri" w:hAnsiTheme="minorHAnsi" w:cstheme="minorHAnsi"/>
          <w:sz w:val="22"/>
          <w:szCs w:val="22"/>
          <w:lang w:eastAsia="en-US"/>
        </w:rPr>
      </w:pPr>
      <w:r w:rsidRPr="0060250E">
        <w:rPr>
          <w:rFonts w:asciiTheme="minorHAnsi" w:hAnsiTheme="minorHAnsi" w:cstheme="minorHAnsi"/>
          <w:noProof/>
          <w:lang w:eastAsia="fr-FR"/>
        </w:rPr>
        <w:drawing>
          <wp:anchor distT="0" distB="0" distL="0" distR="0" simplePos="0" relativeHeight="251662336" behindDoc="0" locked="0" layoutInCell="1" allowOverlap="1" wp14:anchorId="6C3EC13B" wp14:editId="5625DD9A">
            <wp:simplePos x="0" y="0"/>
            <wp:positionH relativeFrom="column">
              <wp:posOffset>1984961</wp:posOffset>
            </wp:positionH>
            <wp:positionV relativeFrom="paragraph">
              <wp:posOffset>147</wp:posOffset>
            </wp:positionV>
            <wp:extent cx="2295525" cy="1036955"/>
            <wp:effectExtent l="0" t="0" r="9525"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95525" cy="1036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9656A" w:rsidRPr="0060250E">
        <w:rPr>
          <w:rFonts w:asciiTheme="minorHAnsi" w:hAnsiTheme="minorHAnsi" w:cstheme="minorHAnsi"/>
          <w:b/>
          <w:bCs/>
        </w:rPr>
        <w:t>ANNEXE I</w:t>
      </w:r>
      <w:r w:rsidR="00F9656A" w:rsidRPr="0060250E">
        <w:rPr>
          <w:rFonts w:asciiTheme="minorHAnsi" w:hAnsiTheme="minorHAnsi" w:cstheme="minorHAnsi"/>
          <w:noProof/>
          <w:lang w:eastAsia="fr-FR"/>
        </w:rPr>
        <w:t xml:space="preserve"> </w:t>
      </w:r>
    </w:p>
    <w:p w14:paraId="3F75CB6B" w14:textId="77777777" w:rsidR="00962477" w:rsidRPr="0060250E" w:rsidRDefault="00962477" w:rsidP="00962477">
      <w:pPr>
        <w:ind w:firstLine="708"/>
        <w:rPr>
          <w:rFonts w:eastAsia="Calibri"/>
          <w:sz w:val="22"/>
          <w:szCs w:val="22"/>
          <w:lang w:eastAsia="en-US"/>
        </w:rPr>
      </w:pPr>
    </w:p>
    <w:p w14:paraId="2509ADC7" w14:textId="77777777" w:rsidR="00962477" w:rsidRPr="0060250E" w:rsidRDefault="00962477" w:rsidP="00962477">
      <w:pPr>
        <w:ind w:firstLine="708"/>
        <w:rPr>
          <w:rFonts w:eastAsia="Calibri"/>
          <w:sz w:val="22"/>
          <w:szCs w:val="22"/>
          <w:lang w:eastAsia="en-US"/>
        </w:rPr>
      </w:pPr>
    </w:p>
    <w:p w14:paraId="7F5C5FF7" w14:textId="77777777" w:rsidR="00962477" w:rsidRPr="0060250E" w:rsidRDefault="00962477" w:rsidP="00962477"/>
    <w:p w14:paraId="15DA7B2C" w14:textId="77777777" w:rsidR="00962477" w:rsidRPr="0060250E" w:rsidRDefault="00962477" w:rsidP="00962477">
      <w:pPr>
        <w:tabs>
          <w:tab w:val="right" w:leader="dot" w:pos="2835"/>
        </w:tabs>
        <w:rPr>
          <w:b/>
          <w:bCs/>
        </w:rPr>
      </w:pPr>
      <w:r w:rsidRPr="0060250E">
        <w:rPr>
          <w:b/>
          <w:bCs/>
        </w:rPr>
        <w:t xml:space="preserve">                                   </w:t>
      </w:r>
    </w:p>
    <w:p w14:paraId="79B404F2" w14:textId="77777777" w:rsidR="00962477" w:rsidRPr="0060250E" w:rsidRDefault="00962477" w:rsidP="00962477">
      <w:pPr>
        <w:tabs>
          <w:tab w:val="right" w:leader="dot" w:pos="2835"/>
        </w:tabs>
        <w:rPr>
          <w:b/>
          <w:bCs/>
        </w:rPr>
      </w:pPr>
    </w:p>
    <w:p w14:paraId="0A2EC070" w14:textId="77777777" w:rsidR="00962477" w:rsidRPr="0060250E" w:rsidRDefault="00962477" w:rsidP="00962477">
      <w:pPr>
        <w:tabs>
          <w:tab w:val="right" w:leader="dot" w:pos="2835"/>
        </w:tabs>
        <w:rPr>
          <w:b/>
          <w:bCs/>
        </w:rPr>
      </w:pPr>
    </w:p>
    <w:p w14:paraId="3E993A5E" w14:textId="77777777" w:rsidR="001B385C" w:rsidRPr="0060250E" w:rsidRDefault="001B385C" w:rsidP="00962477">
      <w:pPr>
        <w:tabs>
          <w:tab w:val="right" w:leader="dot" w:pos="2835"/>
        </w:tabs>
        <w:rPr>
          <w:b/>
          <w:bCs/>
        </w:rPr>
      </w:pPr>
    </w:p>
    <w:p w14:paraId="1760EC09" w14:textId="77777777" w:rsidR="00A731C9" w:rsidRPr="0060250E" w:rsidRDefault="00962477" w:rsidP="00A50B44">
      <w:pPr>
        <w:keepNext/>
        <w:tabs>
          <w:tab w:val="left" w:pos="9071"/>
        </w:tabs>
        <w:jc w:val="center"/>
        <w:outlineLvl w:val="4"/>
        <w:rPr>
          <w:rFonts w:asciiTheme="minorHAnsi" w:hAnsiTheme="minorHAnsi" w:cstheme="minorHAnsi"/>
          <w:b/>
        </w:rPr>
      </w:pPr>
      <w:r w:rsidRPr="0060250E">
        <w:rPr>
          <w:rFonts w:asciiTheme="minorHAnsi" w:hAnsiTheme="minorHAnsi" w:cstheme="minorHAnsi"/>
          <w:b/>
        </w:rPr>
        <w:t>ELECTIONS DES REPRESENTANTS DES PERSONNELS</w:t>
      </w:r>
    </w:p>
    <w:p w14:paraId="7C4BDE79" w14:textId="11220F29" w:rsidR="00962477" w:rsidRPr="0060250E" w:rsidRDefault="00962477" w:rsidP="00A50B44">
      <w:pPr>
        <w:keepNext/>
        <w:tabs>
          <w:tab w:val="left" w:pos="9071"/>
        </w:tabs>
        <w:spacing w:after="120"/>
        <w:jc w:val="center"/>
        <w:outlineLvl w:val="4"/>
        <w:rPr>
          <w:rFonts w:asciiTheme="minorHAnsi" w:hAnsiTheme="minorHAnsi" w:cstheme="minorHAnsi"/>
          <w:b/>
        </w:rPr>
      </w:pPr>
      <w:r w:rsidRPr="0060250E">
        <w:rPr>
          <w:rFonts w:asciiTheme="minorHAnsi" w:hAnsiTheme="minorHAnsi" w:cstheme="minorHAnsi"/>
          <w:b/>
        </w:rPr>
        <w:t xml:space="preserve">AU CONSEIL </w:t>
      </w:r>
      <w:r w:rsidR="002C54C1">
        <w:rPr>
          <w:rFonts w:asciiTheme="minorHAnsi" w:hAnsiTheme="minorHAnsi" w:cstheme="minorHAnsi"/>
          <w:b/>
        </w:rPr>
        <w:t>DU LEARNING LAB UO (LLUO)</w:t>
      </w:r>
    </w:p>
    <w:p w14:paraId="05A2B38F" w14:textId="77777777" w:rsidR="00A731C9" w:rsidRPr="0060250E" w:rsidRDefault="00962477" w:rsidP="00A50B44">
      <w:pPr>
        <w:tabs>
          <w:tab w:val="right" w:leader="dot" w:pos="2835"/>
        </w:tabs>
        <w:jc w:val="center"/>
        <w:rPr>
          <w:rFonts w:asciiTheme="minorHAnsi" w:hAnsiTheme="minorHAnsi" w:cstheme="minorHAnsi"/>
          <w:b/>
          <w:bCs/>
        </w:rPr>
      </w:pPr>
      <w:r w:rsidRPr="0060250E">
        <w:rPr>
          <w:rFonts w:asciiTheme="minorHAnsi" w:hAnsiTheme="minorHAnsi" w:cstheme="minorHAnsi"/>
          <w:b/>
          <w:bCs/>
        </w:rPr>
        <w:t>DEMANDE D’INSCRIPTION SUR LES LISTES ELECTORALES</w:t>
      </w:r>
      <w:r w:rsidR="001855D4" w:rsidRPr="0060250E">
        <w:rPr>
          <w:rFonts w:asciiTheme="minorHAnsi" w:hAnsiTheme="minorHAnsi" w:cstheme="minorHAnsi"/>
          <w:b/>
          <w:bCs/>
        </w:rPr>
        <w:t xml:space="preserve"> </w:t>
      </w:r>
    </w:p>
    <w:p w14:paraId="4DCF2221" w14:textId="6F03E1D7" w:rsidR="00962477" w:rsidRPr="0060250E" w:rsidRDefault="001855D4" w:rsidP="00A50B44">
      <w:pPr>
        <w:tabs>
          <w:tab w:val="right" w:leader="dot" w:pos="2835"/>
        </w:tabs>
        <w:jc w:val="center"/>
        <w:rPr>
          <w:rFonts w:asciiTheme="minorHAnsi" w:hAnsiTheme="minorHAnsi" w:cstheme="minorHAnsi"/>
          <w:b/>
          <w:bCs/>
          <w:sz w:val="20"/>
          <w:szCs w:val="20"/>
        </w:rPr>
      </w:pPr>
      <w:r w:rsidRPr="0060250E">
        <w:rPr>
          <w:rFonts w:asciiTheme="minorHAnsi" w:hAnsiTheme="minorHAnsi" w:cstheme="minorHAnsi"/>
          <w:b/>
          <w:bCs/>
          <w:sz w:val="20"/>
          <w:szCs w:val="20"/>
        </w:rPr>
        <w:t>(</w:t>
      </w:r>
      <w:proofErr w:type="gramStart"/>
      <w:r w:rsidRPr="0060250E">
        <w:rPr>
          <w:rFonts w:asciiTheme="minorHAnsi" w:hAnsiTheme="minorHAnsi" w:cstheme="minorHAnsi"/>
          <w:b/>
          <w:bCs/>
          <w:sz w:val="20"/>
          <w:szCs w:val="20"/>
        </w:rPr>
        <w:t>au</w:t>
      </w:r>
      <w:proofErr w:type="gramEnd"/>
      <w:r w:rsidRPr="0060250E">
        <w:rPr>
          <w:rFonts w:asciiTheme="minorHAnsi" w:hAnsiTheme="minorHAnsi" w:cstheme="minorHAnsi"/>
          <w:b/>
          <w:bCs/>
          <w:sz w:val="20"/>
          <w:szCs w:val="20"/>
        </w:rPr>
        <w:t xml:space="preserve"> plus tard le </w:t>
      </w:r>
      <w:r w:rsidR="0060250E" w:rsidRPr="0060250E">
        <w:rPr>
          <w:rFonts w:asciiTheme="minorHAnsi" w:hAnsiTheme="minorHAnsi" w:cstheme="minorHAnsi"/>
          <w:b/>
          <w:bCs/>
          <w:sz w:val="20"/>
          <w:szCs w:val="20"/>
        </w:rPr>
        <w:t>lundi 13 mai</w:t>
      </w:r>
      <w:r w:rsidR="00C65E0E" w:rsidRPr="0060250E">
        <w:rPr>
          <w:rFonts w:asciiTheme="minorHAnsi" w:hAnsiTheme="minorHAnsi" w:cstheme="minorHAnsi"/>
          <w:b/>
          <w:bCs/>
          <w:sz w:val="20"/>
          <w:szCs w:val="20"/>
        </w:rPr>
        <w:t xml:space="preserve"> 202</w:t>
      </w:r>
      <w:r w:rsidR="0060250E" w:rsidRPr="0060250E">
        <w:rPr>
          <w:rFonts w:asciiTheme="minorHAnsi" w:hAnsiTheme="minorHAnsi" w:cstheme="minorHAnsi"/>
          <w:b/>
          <w:bCs/>
          <w:sz w:val="20"/>
          <w:szCs w:val="20"/>
        </w:rPr>
        <w:t>4 à</w:t>
      </w:r>
      <w:r w:rsidR="008335B7" w:rsidRPr="0060250E">
        <w:rPr>
          <w:rFonts w:asciiTheme="minorHAnsi" w:hAnsiTheme="minorHAnsi" w:cstheme="minorHAnsi"/>
          <w:b/>
          <w:bCs/>
          <w:sz w:val="20"/>
          <w:szCs w:val="20"/>
        </w:rPr>
        <w:t xml:space="preserve"> 12h00</w:t>
      </w:r>
      <w:r w:rsidRPr="0060250E">
        <w:rPr>
          <w:rFonts w:asciiTheme="minorHAnsi" w:hAnsiTheme="minorHAnsi" w:cstheme="minorHAnsi"/>
          <w:b/>
          <w:bCs/>
          <w:sz w:val="20"/>
          <w:szCs w:val="20"/>
        </w:rPr>
        <w:t>)</w:t>
      </w:r>
    </w:p>
    <w:p w14:paraId="1E5D3A23" w14:textId="77777777" w:rsidR="00962477" w:rsidRPr="0060250E" w:rsidRDefault="00962477" w:rsidP="00962477">
      <w:pPr>
        <w:rPr>
          <w:rFonts w:asciiTheme="minorHAnsi" w:hAnsiTheme="minorHAnsi" w:cstheme="minorHAnsi"/>
          <w:sz w:val="20"/>
          <w:szCs w:val="20"/>
        </w:rPr>
      </w:pPr>
    </w:p>
    <w:p w14:paraId="798C04A3" w14:textId="77777777" w:rsidR="00A731C9" w:rsidRPr="0060250E" w:rsidRDefault="00A731C9" w:rsidP="00962477">
      <w:pPr>
        <w:rPr>
          <w:rFonts w:asciiTheme="minorHAnsi" w:hAnsiTheme="minorHAnsi" w:cstheme="minorHAnsi"/>
          <w:sz w:val="22"/>
          <w:szCs w:val="22"/>
        </w:rPr>
      </w:pPr>
    </w:p>
    <w:p w14:paraId="0B9ADCB3" w14:textId="77777777" w:rsidR="00962477" w:rsidRPr="0060250E" w:rsidRDefault="00962477" w:rsidP="00962477">
      <w:pPr>
        <w:rPr>
          <w:rFonts w:asciiTheme="minorHAnsi" w:hAnsiTheme="minorHAnsi" w:cstheme="minorHAnsi"/>
          <w:sz w:val="22"/>
          <w:szCs w:val="22"/>
        </w:rPr>
      </w:pPr>
      <w:r w:rsidRPr="0060250E">
        <w:rPr>
          <w:rFonts w:asciiTheme="minorHAnsi" w:hAnsiTheme="minorHAnsi" w:cstheme="minorHAnsi"/>
          <w:sz w:val="22"/>
          <w:szCs w:val="22"/>
        </w:rPr>
        <w:t>Je soussigné(e)</w:t>
      </w:r>
    </w:p>
    <w:p w14:paraId="4F117FB1" w14:textId="77777777" w:rsidR="00A731C9" w:rsidRPr="0060250E" w:rsidRDefault="00A731C9" w:rsidP="00962477">
      <w:pPr>
        <w:rPr>
          <w:rFonts w:asciiTheme="minorHAnsi" w:hAnsiTheme="minorHAnsi" w:cstheme="minorHAnsi"/>
          <w:sz w:val="22"/>
          <w:szCs w:val="22"/>
        </w:rPr>
      </w:pPr>
    </w:p>
    <w:p w14:paraId="6D5C79C5" w14:textId="77777777" w:rsidR="00962477" w:rsidRPr="0060250E" w:rsidRDefault="00962477" w:rsidP="00962477">
      <w:pPr>
        <w:tabs>
          <w:tab w:val="right" w:leader="dot" w:pos="9072"/>
        </w:tabs>
        <w:spacing w:before="120" w:line="360" w:lineRule="auto"/>
        <w:jc w:val="both"/>
        <w:rPr>
          <w:rFonts w:asciiTheme="minorHAnsi" w:hAnsiTheme="minorHAnsi" w:cstheme="minorHAnsi"/>
          <w:b/>
          <w:sz w:val="22"/>
          <w:szCs w:val="22"/>
        </w:rPr>
      </w:pPr>
      <w:proofErr w:type="gramStart"/>
      <w:r w:rsidRPr="0060250E">
        <w:rPr>
          <w:rFonts w:asciiTheme="minorHAnsi" w:hAnsiTheme="minorHAnsi" w:cstheme="minorHAnsi"/>
          <w:b/>
          <w:bCs/>
          <w:szCs w:val="20"/>
        </w:rPr>
        <w:t>M./</w:t>
      </w:r>
      <w:proofErr w:type="gramEnd"/>
      <w:r w:rsidRPr="0060250E">
        <w:rPr>
          <w:rFonts w:asciiTheme="minorHAnsi" w:hAnsiTheme="minorHAnsi" w:cstheme="minorHAnsi"/>
          <w:b/>
          <w:bCs/>
          <w:szCs w:val="20"/>
        </w:rPr>
        <w:t xml:space="preserve">Mme </w:t>
      </w:r>
      <w:r w:rsidRPr="0060250E">
        <w:rPr>
          <w:rStyle w:val="Appelnotedebasdep"/>
          <w:rFonts w:asciiTheme="minorHAnsi" w:hAnsiTheme="minorHAnsi" w:cstheme="minorHAnsi"/>
          <w:szCs w:val="20"/>
        </w:rPr>
        <w:footnoteReference w:id="1"/>
      </w:r>
      <w:r w:rsidRPr="0060250E">
        <w:rPr>
          <w:rFonts w:asciiTheme="minorHAnsi" w:hAnsiTheme="minorHAnsi" w:cstheme="minorHAnsi"/>
          <w:b/>
          <w:szCs w:val="20"/>
        </w:rPr>
        <w:t xml:space="preserve"> </w:t>
      </w:r>
      <w:r w:rsidRPr="0060250E">
        <w:rPr>
          <w:rFonts w:asciiTheme="minorHAnsi" w:hAnsiTheme="minorHAnsi" w:cstheme="minorHAnsi"/>
          <w:b/>
          <w:bCs/>
          <w:szCs w:val="20"/>
        </w:rPr>
        <w:t xml:space="preserve"> </w:t>
      </w:r>
      <w:r w:rsidRPr="0060250E">
        <w:rPr>
          <w:rFonts w:asciiTheme="minorHAnsi" w:hAnsiTheme="minorHAnsi" w:cstheme="minorHAnsi"/>
          <w:b/>
          <w:sz w:val="22"/>
          <w:szCs w:val="22"/>
        </w:rPr>
        <w:t>NOM : ……………………………………………………………………………………………….</w:t>
      </w:r>
    </w:p>
    <w:p w14:paraId="0FB87DEB" w14:textId="77777777" w:rsidR="00962477" w:rsidRPr="0060250E" w:rsidRDefault="00962477" w:rsidP="00962477">
      <w:pPr>
        <w:tabs>
          <w:tab w:val="right" w:leader="dot" w:pos="9072"/>
        </w:tabs>
        <w:spacing w:before="120" w:line="360" w:lineRule="auto"/>
        <w:jc w:val="both"/>
        <w:rPr>
          <w:rFonts w:asciiTheme="minorHAnsi" w:hAnsiTheme="minorHAnsi" w:cstheme="minorHAnsi"/>
          <w:b/>
          <w:sz w:val="22"/>
          <w:szCs w:val="22"/>
        </w:rPr>
      </w:pPr>
      <w:r w:rsidRPr="0060250E">
        <w:rPr>
          <w:rFonts w:asciiTheme="minorHAnsi" w:hAnsiTheme="minorHAnsi" w:cstheme="minorHAnsi"/>
          <w:b/>
          <w:sz w:val="22"/>
          <w:szCs w:val="22"/>
        </w:rPr>
        <w:t>Prénoms : ………………………………………………………………………………………….</w:t>
      </w:r>
    </w:p>
    <w:p w14:paraId="439C1AD3" w14:textId="77777777" w:rsidR="00962477" w:rsidRPr="0060250E" w:rsidRDefault="00962477" w:rsidP="00962477">
      <w:pPr>
        <w:keepNext/>
        <w:tabs>
          <w:tab w:val="left" w:leader="dot" w:pos="8505"/>
        </w:tabs>
        <w:outlineLvl w:val="3"/>
        <w:rPr>
          <w:rFonts w:asciiTheme="minorHAnsi" w:hAnsiTheme="minorHAnsi" w:cstheme="minorHAnsi"/>
          <w:sz w:val="22"/>
          <w:szCs w:val="22"/>
        </w:rPr>
      </w:pPr>
    </w:p>
    <w:p w14:paraId="56BDDEF4" w14:textId="74C10471" w:rsidR="00962477" w:rsidRPr="0060250E" w:rsidRDefault="00962477" w:rsidP="00962477">
      <w:pPr>
        <w:jc w:val="both"/>
        <w:rPr>
          <w:rFonts w:asciiTheme="minorHAnsi" w:hAnsiTheme="minorHAnsi" w:cstheme="minorHAnsi"/>
          <w:sz w:val="22"/>
          <w:szCs w:val="22"/>
        </w:rPr>
      </w:pPr>
      <w:r w:rsidRPr="0060250E">
        <w:rPr>
          <w:rFonts w:asciiTheme="minorHAnsi" w:hAnsiTheme="minorHAnsi" w:cstheme="minorHAnsi"/>
          <w:sz w:val="22"/>
          <w:szCs w:val="22"/>
        </w:rPr>
        <w:t>Demande mon inscription sur les listes électorales destinées au</w:t>
      </w:r>
      <w:r w:rsidR="0060250E" w:rsidRPr="0060250E">
        <w:rPr>
          <w:rFonts w:asciiTheme="minorHAnsi" w:hAnsiTheme="minorHAnsi" w:cstheme="minorHAnsi"/>
          <w:sz w:val="22"/>
          <w:szCs w:val="22"/>
        </w:rPr>
        <w:t>x élections des membres du conseil du LLUO</w:t>
      </w:r>
      <w:r w:rsidR="00EA5CE0" w:rsidRPr="0060250E">
        <w:rPr>
          <w:rFonts w:asciiTheme="minorHAnsi" w:hAnsiTheme="minorHAnsi" w:cstheme="minorHAnsi"/>
          <w:sz w:val="22"/>
          <w:szCs w:val="22"/>
        </w:rPr>
        <w:t xml:space="preserve">, </w:t>
      </w:r>
      <w:r w:rsidRPr="0060250E">
        <w:rPr>
          <w:rFonts w:asciiTheme="minorHAnsi" w:hAnsiTheme="minorHAnsi" w:cstheme="minorHAnsi"/>
          <w:sz w:val="22"/>
          <w:szCs w:val="22"/>
        </w:rPr>
        <w:t xml:space="preserve">prévu </w:t>
      </w:r>
      <w:r w:rsidR="0060250E" w:rsidRPr="0060250E">
        <w:rPr>
          <w:rFonts w:asciiTheme="minorHAnsi" w:hAnsiTheme="minorHAnsi" w:cstheme="minorHAnsi"/>
          <w:sz w:val="22"/>
          <w:szCs w:val="22"/>
        </w:rPr>
        <w:t>le 14 mai 2024</w:t>
      </w:r>
      <w:r w:rsidRPr="0060250E">
        <w:rPr>
          <w:rFonts w:asciiTheme="minorHAnsi" w:hAnsiTheme="minorHAnsi" w:cstheme="minorHAnsi"/>
          <w:sz w:val="22"/>
          <w:szCs w:val="22"/>
        </w:rPr>
        <w:t>.</w:t>
      </w:r>
    </w:p>
    <w:p w14:paraId="3AB6FCA4" w14:textId="1FD2E423" w:rsidR="00962477" w:rsidRPr="0060250E" w:rsidRDefault="00962477" w:rsidP="00962477">
      <w:pPr>
        <w:tabs>
          <w:tab w:val="left" w:pos="4536"/>
        </w:tabs>
        <w:jc w:val="both"/>
        <w:rPr>
          <w:rFonts w:asciiTheme="minorHAnsi" w:hAnsiTheme="minorHAnsi" w:cstheme="minorHAnsi"/>
          <w:sz w:val="22"/>
          <w:szCs w:val="22"/>
        </w:rPr>
      </w:pPr>
    </w:p>
    <w:p w14:paraId="190700D6" w14:textId="77777777" w:rsidR="00962477" w:rsidRPr="0060250E" w:rsidRDefault="00962477" w:rsidP="00962477">
      <w:pPr>
        <w:tabs>
          <w:tab w:val="left" w:pos="4536"/>
        </w:tabs>
        <w:jc w:val="center"/>
        <w:rPr>
          <w:rFonts w:asciiTheme="minorHAnsi" w:hAnsiTheme="minorHAnsi" w:cstheme="minorHAnsi"/>
        </w:rPr>
      </w:pPr>
      <w:r w:rsidRPr="0060250E">
        <w:rPr>
          <w:rFonts w:asciiTheme="minorHAnsi" w:hAnsiTheme="minorHAnsi" w:cstheme="minorHAnsi"/>
          <w:sz w:val="22"/>
          <w:szCs w:val="22"/>
        </w:rPr>
        <w:t xml:space="preserve">                                 Fait à </w:t>
      </w:r>
      <w:proofErr w:type="gramStart"/>
      <w:r w:rsidRPr="0060250E">
        <w:rPr>
          <w:rFonts w:asciiTheme="minorHAnsi" w:hAnsiTheme="minorHAnsi" w:cstheme="minorHAnsi"/>
          <w:sz w:val="22"/>
          <w:szCs w:val="22"/>
        </w:rPr>
        <w:t>…………………………..,</w:t>
      </w:r>
      <w:proofErr w:type="gramEnd"/>
      <w:r w:rsidRPr="0060250E">
        <w:rPr>
          <w:rFonts w:asciiTheme="minorHAnsi" w:hAnsiTheme="minorHAnsi" w:cstheme="minorHAnsi"/>
          <w:sz w:val="22"/>
          <w:szCs w:val="22"/>
        </w:rPr>
        <w:t xml:space="preserve"> le</w:t>
      </w:r>
    </w:p>
    <w:p w14:paraId="3CB7E2BD" w14:textId="77777777" w:rsidR="00962477" w:rsidRPr="0060250E" w:rsidRDefault="00962477" w:rsidP="00962477">
      <w:pPr>
        <w:tabs>
          <w:tab w:val="left" w:pos="4536"/>
        </w:tabs>
        <w:jc w:val="both"/>
        <w:rPr>
          <w:rFonts w:asciiTheme="minorHAnsi" w:hAnsiTheme="minorHAnsi" w:cstheme="minorHAnsi"/>
          <w:sz w:val="22"/>
          <w:szCs w:val="22"/>
        </w:rPr>
      </w:pPr>
      <w:r w:rsidRPr="0060250E">
        <w:rPr>
          <w:rFonts w:asciiTheme="minorHAnsi" w:hAnsiTheme="minorHAnsi" w:cstheme="minorHAnsi"/>
          <w:sz w:val="22"/>
          <w:szCs w:val="22"/>
        </w:rPr>
        <w:tab/>
      </w:r>
      <w:r w:rsidRPr="0060250E">
        <w:rPr>
          <w:rFonts w:asciiTheme="minorHAnsi" w:hAnsiTheme="minorHAnsi" w:cstheme="minorHAnsi"/>
          <w:sz w:val="22"/>
          <w:szCs w:val="22"/>
        </w:rPr>
        <w:tab/>
      </w:r>
    </w:p>
    <w:p w14:paraId="594430AC" w14:textId="3281E632" w:rsidR="00A731C9" w:rsidRPr="0060250E" w:rsidRDefault="00962477" w:rsidP="00962477">
      <w:pPr>
        <w:tabs>
          <w:tab w:val="left" w:pos="4536"/>
        </w:tabs>
        <w:jc w:val="both"/>
        <w:rPr>
          <w:rFonts w:asciiTheme="minorHAnsi" w:hAnsiTheme="minorHAnsi" w:cstheme="minorHAnsi"/>
          <w:sz w:val="22"/>
          <w:szCs w:val="22"/>
        </w:rPr>
      </w:pPr>
      <w:r w:rsidRPr="0060250E">
        <w:rPr>
          <w:rFonts w:asciiTheme="minorHAnsi" w:hAnsiTheme="minorHAnsi" w:cstheme="minorHAnsi"/>
          <w:sz w:val="22"/>
          <w:szCs w:val="22"/>
        </w:rPr>
        <w:tab/>
      </w:r>
      <w:r w:rsidRPr="0060250E">
        <w:rPr>
          <w:rFonts w:asciiTheme="minorHAnsi" w:hAnsiTheme="minorHAnsi" w:cstheme="minorHAnsi"/>
          <w:sz w:val="22"/>
          <w:szCs w:val="22"/>
        </w:rPr>
        <w:tab/>
        <w:t>Signature du demandeur :</w:t>
      </w:r>
    </w:p>
    <w:p w14:paraId="3C68D73E" w14:textId="77777777" w:rsidR="003C5FE7" w:rsidRDefault="003C5FE7" w:rsidP="00962477">
      <w:pPr>
        <w:tabs>
          <w:tab w:val="left" w:pos="4536"/>
        </w:tabs>
        <w:jc w:val="both"/>
        <w:rPr>
          <w:rFonts w:asciiTheme="minorHAnsi" w:hAnsiTheme="minorHAnsi" w:cstheme="minorHAnsi"/>
          <w:sz w:val="22"/>
          <w:szCs w:val="22"/>
        </w:rPr>
      </w:pPr>
    </w:p>
    <w:p w14:paraId="42508885" w14:textId="77777777" w:rsidR="002C54C1" w:rsidRDefault="002C54C1" w:rsidP="00962477">
      <w:pPr>
        <w:tabs>
          <w:tab w:val="left" w:pos="4536"/>
        </w:tabs>
        <w:jc w:val="both"/>
        <w:rPr>
          <w:rFonts w:asciiTheme="minorHAnsi" w:hAnsiTheme="minorHAnsi" w:cstheme="minorHAnsi"/>
          <w:sz w:val="22"/>
          <w:szCs w:val="22"/>
        </w:rPr>
      </w:pPr>
    </w:p>
    <w:p w14:paraId="26923733" w14:textId="77777777" w:rsidR="002C54C1" w:rsidRDefault="002C54C1" w:rsidP="00962477">
      <w:pPr>
        <w:tabs>
          <w:tab w:val="left" w:pos="4536"/>
        </w:tabs>
        <w:jc w:val="both"/>
        <w:rPr>
          <w:rFonts w:asciiTheme="minorHAnsi" w:hAnsiTheme="minorHAnsi" w:cstheme="minorHAnsi"/>
          <w:sz w:val="22"/>
          <w:szCs w:val="22"/>
        </w:rPr>
      </w:pPr>
    </w:p>
    <w:p w14:paraId="525C740C" w14:textId="77777777" w:rsidR="002C54C1" w:rsidRDefault="002C54C1" w:rsidP="00962477">
      <w:pPr>
        <w:tabs>
          <w:tab w:val="left" w:pos="4536"/>
        </w:tabs>
        <w:jc w:val="both"/>
        <w:rPr>
          <w:rFonts w:asciiTheme="minorHAnsi" w:hAnsiTheme="minorHAnsi" w:cstheme="minorHAnsi"/>
          <w:sz w:val="22"/>
          <w:szCs w:val="22"/>
        </w:rPr>
      </w:pPr>
    </w:p>
    <w:p w14:paraId="3FDCC601" w14:textId="77777777" w:rsidR="002C54C1" w:rsidRDefault="002C54C1" w:rsidP="00962477">
      <w:pPr>
        <w:tabs>
          <w:tab w:val="left" w:pos="4536"/>
        </w:tabs>
        <w:jc w:val="both"/>
        <w:rPr>
          <w:rFonts w:asciiTheme="minorHAnsi" w:hAnsiTheme="minorHAnsi" w:cstheme="minorHAnsi"/>
          <w:sz w:val="22"/>
          <w:szCs w:val="22"/>
        </w:rPr>
      </w:pPr>
    </w:p>
    <w:p w14:paraId="13A4DF72" w14:textId="77777777" w:rsidR="002C54C1" w:rsidRPr="0060250E" w:rsidRDefault="002C54C1" w:rsidP="00962477">
      <w:pPr>
        <w:tabs>
          <w:tab w:val="left" w:pos="4536"/>
        </w:tabs>
        <w:jc w:val="both"/>
        <w:rPr>
          <w:rFonts w:asciiTheme="minorHAnsi" w:hAnsiTheme="minorHAnsi" w:cstheme="minorHAnsi"/>
          <w:sz w:val="22"/>
          <w:szCs w:val="22"/>
        </w:rPr>
      </w:pPr>
    </w:p>
    <w:p w14:paraId="280C0CE1" w14:textId="77777777" w:rsidR="00962477" w:rsidRPr="0060250E" w:rsidRDefault="00962477" w:rsidP="00962477">
      <w:pPr>
        <w:tabs>
          <w:tab w:val="left" w:pos="4536"/>
        </w:tabs>
        <w:jc w:val="both"/>
        <w:rPr>
          <w:rFonts w:asciiTheme="minorHAnsi" w:hAnsiTheme="minorHAnsi" w:cstheme="minorHAnsi"/>
          <w:b/>
          <w:u w:val="single"/>
        </w:rPr>
      </w:pPr>
      <w:r w:rsidRPr="0060250E">
        <w:rPr>
          <w:rFonts w:asciiTheme="minorHAnsi" w:hAnsiTheme="minorHAnsi" w:cstheme="minorHAnsi"/>
          <w:noProof/>
          <w:lang w:eastAsia="fr-FR"/>
        </w:rPr>
        <mc:AlternateContent>
          <mc:Choice Requires="wps">
            <w:drawing>
              <wp:anchor distT="0" distB="0" distL="114935" distR="114935" simplePos="0" relativeHeight="251661312" behindDoc="0" locked="0" layoutInCell="1" allowOverlap="1" wp14:anchorId="7F6512AE" wp14:editId="638AAAD3">
                <wp:simplePos x="0" y="0"/>
                <wp:positionH relativeFrom="column">
                  <wp:posOffset>-102235</wp:posOffset>
                </wp:positionH>
                <wp:positionV relativeFrom="paragraph">
                  <wp:posOffset>167005</wp:posOffset>
                </wp:positionV>
                <wp:extent cx="6970395" cy="690245"/>
                <wp:effectExtent l="12065" t="7620" r="8890" b="698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690245"/>
                        </a:xfrm>
                        <a:prstGeom prst="rect">
                          <a:avLst/>
                        </a:prstGeom>
                        <a:solidFill>
                          <a:srgbClr val="FFFFFF"/>
                        </a:solidFill>
                        <a:ln w="9525">
                          <a:solidFill>
                            <a:srgbClr val="000000"/>
                          </a:solidFill>
                          <a:miter lim="800000"/>
                          <a:headEnd/>
                          <a:tailEnd/>
                        </a:ln>
                      </wps:spPr>
                      <wps:txbx>
                        <w:txbxContent>
                          <w:p w14:paraId="3089777A" w14:textId="77777777" w:rsidR="00962477" w:rsidRPr="00083FE1" w:rsidRDefault="00962477" w:rsidP="00962477">
                            <w:pPr>
                              <w:pStyle w:val="Default"/>
                              <w:jc w:val="both"/>
                              <w:rPr>
                                <w:sz w:val="18"/>
                                <w:szCs w:val="18"/>
                              </w:rPr>
                            </w:pPr>
                            <w:r w:rsidRPr="00083FE1">
                              <w:rPr>
                                <w:b/>
                                <w:bCs/>
                                <w:i/>
                                <w:iCs/>
                                <w:sz w:val="18"/>
                                <w:szCs w:val="18"/>
                              </w:rPr>
                              <w:t xml:space="preserve">Pour tous renseignements complémentaires, adressez-vous au service des affaires juridiques, chargé des élections à l'université : M. Sébastien COVIAUX au 02.38.49.49.57, Mme </w:t>
                            </w:r>
                            <w:r w:rsidRPr="00083FE1">
                              <w:rPr>
                                <w:rStyle w:val="lev"/>
                                <w:i/>
                                <w:iCs/>
                                <w:sz w:val="18"/>
                                <w:szCs w:val="18"/>
                              </w:rPr>
                              <w:t xml:space="preserve">Marlène </w:t>
                            </w:r>
                            <w:r>
                              <w:rPr>
                                <w:rStyle w:val="lev"/>
                                <w:i/>
                                <w:iCs/>
                                <w:sz w:val="18"/>
                                <w:szCs w:val="18"/>
                              </w:rPr>
                              <w:t>SUKIENNIK</w:t>
                            </w:r>
                            <w:r w:rsidRPr="00083FE1">
                              <w:rPr>
                                <w:rStyle w:val="lev"/>
                                <w:i/>
                                <w:iCs/>
                                <w:sz w:val="18"/>
                                <w:szCs w:val="18"/>
                              </w:rPr>
                              <w:t xml:space="preserve"> au 02.38.49.25.51,</w:t>
                            </w:r>
                            <w:r w:rsidRPr="00083FE1">
                              <w:rPr>
                                <w:sz w:val="18"/>
                                <w:szCs w:val="18"/>
                              </w:rPr>
                              <w:t xml:space="preserve"> </w:t>
                            </w:r>
                            <w:r w:rsidRPr="00083FE1">
                              <w:rPr>
                                <w:b/>
                                <w:bCs/>
                                <w:i/>
                                <w:iCs/>
                                <w:sz w:val="18"/>
                                <w:szCs w:val="18"/>
                              </w:rPr>
                              <w:t xml:space="preserve">Mme Camille AMELINEAU au 02.38.49.31.54, M. Kevin JOINNIN au 02.38.49.47.97, ou Mme Joëlle CAMUS 02.38.49.47.45. </w:t>
                            </w:r>
                          </w:p>
                          <w:p w14:paraId="24B94B54" w14:textId="77777777" w:rsidR="00962477" w:rsidRPr="00083FE1" w:rsidRDefault="00962477" w:rsidP="00962477">
                            <w:pPr>
                              <w:jc w:val="both"/>
                              <w:rPr>
                                <w:sz w:val="18"/>
                                <w:szCs w:val="18"/>
                              </w:rPr>
                            </w:pPr>
                            <w:r w:rsidRPr="00083FE1">
                              <w:rPr>
                                <w:rFonts w:ascii="Arial" w:hAnsi="Arial" w:cs="Arial"/>
                                <w:b/>
                                <w:bCs/>
                                <w:i/>
                                <w:iCs/>
                                <w:sz w:val="18"/>
                                <w:szCs w:val="18"/>
                              </w:rPr>
                              <w:t>Courriel : saj@univ-orleans.fr</w:t>
                            </w:r>
                          </w:p>
                          <w:p w14:paraId="738B9E58" w14:textId="77777777" w:rsidR="00962477" w:rsidRDefault="00962477" w:rsidP="00962477">
                            <w:pPr>
                              <w:jc w:val="both"/>
                              <w:rPr>
                                <w:rFonts w:ascii="Arial" w:hAnsi="Arial" w:cs="Arial"/>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512AE" id="_x0000_t202" coordsize="21600,21600" o:spt="202" path="m,l,21600r21600,l21600,xe">
                <v:stroke joinstyle="miter"/>
                <v:path gradientshapeok="t" o:connecttype="rect"/>
              </v:shapetype>
              <v:shape id="Zone de texte 2" o:spid="_x0000_s1026" type="#_x0000_t202" style="position:absolute;left:0;text-align:left;margin-left:-8.05pt;margin-top:13.15pt;width:548.85pt;height:54.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">
                <v:textbox>
                  <w:txbxContent>
                    <w:p w14:paraId="3089777A" w14:textId="77777777" w:rsidR="00962477" w:rsidRPr="00083FE1" w:rsidRDefault="00962477" w:rsidP="00962477">
                      <w:pPr>
                        <w:pStyle w:val="Default"/>
                        <w:jc w:val="both"/>
                        <w:rPr>
                          <w:sz w:val="18"/>
                          <w:szCs w:val="18"/>
                        </w:rPr>
                      </w:pPr>
                      <w:r w:rsidRPr="00083FE1">
                        <w:rPr>
                          <w:b/>
                          <w:bCs/>
                          <w:i/>
                          <w:iCs/>
                          <w:sz w:val="18"/>
                          <w:szCs w:val="18"/>
                        </w:rPr>
                        <w:t xml:space="preserve">Pour tous renseignements complémentaires, adressez-vous au service des affaires juridiques, chargé des élections à l'université : M. Sébastien COVIAUX au 02.38.49.49.57, Mme </w:t>
                      </w:r>
                      <w:r w:rsidRPr="00083FE1">
                        <w:rPr>
                          <w:rStyle w:val="lev"/>
                          <w:i/>
                          <w:iCs/>
                          <w:sz w:val="18"/>
                          <w:szCs w:val="18"/>
                        </w:rPr>
                        <w:t xml:space="preserve">Marlène </w:t>
                      </w:r>
                      <w:r>
                        <w:rPr>
                          <w:rStyle w:val="lev"/>
                          <w:i/>
                          <w:iCs/>
                          <w:sz w:val="18"/>
                          <w:szCs w:val="18"/>
                        </w:rPr>
                        <w:t>SUKIENNIK</w:t>
                      </w:r>
                      <w:r w:rsidRPr="00083FE1">
                        <w:rPr>
                          <w:rStyle w:val="lev"/>
                          <w:i/>
                          <w:iCs/>
                          <w:sz w:val="18"/>
                          <w:szCs w:val="18"/>
                        </w:rPr>
                        <w:t xml:space="preserve"> au 02.38.49.25.51,</w:t>
                      </w:r>
                      <w:r w:rsidRPr="00083FE1">
                        <w:rPr>
                          <w:sz w:val="18"/>
                          <w:szCs w:val="18"/>
                        </w:rPr>
                        <w:t xml:space="preserve"> </w:t>
                      </w:r>
                      <w:r w:rsidRPr="00083FE1">
                        <w:rPr>
                          <w:b/>
                          <w:bCs/>
                          <w:i/>
                          <w:iCs/>
                          <w:sz w:val="18"/>
                          <w:szCs w:val="18"/>
                        </w:rPr>
                        <w:t xml:space="preserve">Mme Camille AMELINEAU au 02.38.49.31.54, M. Kevin JOINNIN au 02.38.49.47.97, ou Mme Joëlle CAMUS 02.38.49.47.45. </w:t>
                      </w:r>
                    </w:p>
                    <w:p w14:paraId="24B94B54" w14:textId="77777777" w:rsidR="00962477" w:rsidRPr="00083FE1" w:rsidRDefault="00962477" w:rsidP="00962477">
                      <w:pPr>
                        <w:jc w:val="both"/>
                        <w:rPr>
                          <w:sz w:val="18"/>
                          <w:szCs w:val="18"/>
                        </w:rPr>
                      </w:pPr>
                      <w:r w:rsidRPr="00083FE1">
                        <w:rPr>
                          <w:rFonts w:ascii="Arial" w:hAnsi="Arial" w:cs="Arial"/>
                          <w:b/>
                          <w:bCs/>
                          <w:i/>
                          <w:iCs/>
                          <w:sz w:val="18"/>
                          <w:szCs w:val="18"/>
                        </w:rPr>
                        <w:t>Courriel : saj@univ-orleans.fr</w:t>
                      </w:r>
                    </w:p>
                    <w:p w14:paraId="738B9E58" w14:textId="77777777" w:rsidR="00962477" w:rsidRDefault="00962477" w:rsidP="00962477">
                      <w:pPr>
                        <w:jc w:val="both"/>
                        <w:rPr>
                          <w:rFonts w:ascii="Arial" w:hAnsi="Arial" w:cs="Arial"/>
                          <w:b/>
                          <w:i/>
                          <w:sz w:val="20"/>
                          <w:szCs w:val="20"/>
                        </w:rPr>
                      </w:pPr>
                    </w:p>
                  </w:txbxContent>
                </v:textbox>
                <w10:wrap type="square"/>
              </v:shape>
            </w:pict>
          </mc:Fallback>
        </mc:AlternateContent>
      </w:r>
      <w:r w:rsidRPr="0060250E">
        <w:rPr>
          <w:rFonts w:asciiTheme="minorHAnsi" w:hAnsiTheme="minorHAnsi" w:cstheme="minorHAnsi"/>
          <w:b/>
          <w:u w:val="single"/>
        </w:rPr>
        <w:t xml:space="preserve">Demande à retourner le plus rapidement possible au service des affaires juridiques. </w:t>
      </w:r>
    </w:p>
    <w:p w14:paraId="7156D7C5" w14:textId="77777777" w:rsidR="00962477" w:rsidRPr="0060250E" w:rsidRDefault="00962477" w:rsidP="00962477">
      <w:pPr>
        <w:pStyle w:val="Pieddepage"/>
        <w:rPr>
          <w:rFonts w:asciiTheme="minorHAnsi" w:hAnsiTheme="minorHAnsi" w:cstheme="minorHAnsi"/>
          <w:b/>
          <w:sz w:val="24"/>
          <w:szCs w:val="24"/>
          <w:u w:val="single"/>
        </w:rPr>
      </w:pPr>
    </w:p>
    <w:p w14:paraId="2BA09E13" w14:textId="77777777" w:rsidR="00962477" w:rsidRPr="0060250E" w:rsidRDefault="00962477" w:rsidP="00962477">
      <w:pPr>
        <w:pStyle w:val="Pieddepage"/>
        <w:rPr>
          <w:rFonts w:asciiTheme="minorHAnsi" w:hAnsiTheme="minorHAnsi" w:cstheme="minorHAnsi"/>
        </w:rPr>
      </w:pPr>
      <w:r w:rsidRPr="0060250E">
        <w:rPr>
          <w:rFonts w:asciiTheme="minorHAnsi" w:hAnsiTheme="minorHAnsi" w:cstheme="minorHAnsi"/>
          <w:sz w:val="16"/>
          <w:szCs w:val="16"/>
        </w:rPr>
        <w:t xml:space="preserve">" </w:t>
      </w:r>
      <w:r w:rsidRPr="0060250E">
        <w:rPr>
          <w:rFonts w:asciiTheme="minorHAnsi" w:hAnsiTheme="minorHAnsi" w:cstheme="minorHAnsi"/>
          <w:i/>
          <w:iCs/>
          <w:sz w:val="16"/>
          <w:szCs w:val="16"/>
        </w:rPr>
        <w:t xml:space="preserve">Les informations recueillies dans le présent formulaire sont conservées par le Service des Affaires Juridiques aux seules fins de procéder à votre inscription sur les listes électorales, conformément aux dispositions des articles D. 719-1 et suivants du Code de l’Education. Les données ainsi collectées seront communiquées au Président de l'Université et au Service des Affaires Juridiques. </w:t>
      </w:r>
    </w:p>
    <w:p w14:paraId="4BDCFBF8" w14:textId="77777777" w:rsidR="00962477" w:rsidRPr="0060250E" w:rsidRDefault="00962477" w:rsidP="00962477">
      <w:pPr>
        <w:pStyle w:val="Pieddepage"/>
        <w:rPr>
          <w:rFonts w:asciiTheme="minorHAnsi" w:hAnsiTheme="minorHAnsi" w:cstheme="minorHAnsi"/>
        </w:rPr>
      </w:pPr>
      <w:r w:rsidRPr="0060250E">
        <w:rPr>
          <w:rFonts w:asciiTheme="minorHAnsi" w:hAnsiTheme="minorHAnsi" w:cstheme="minorHAnsi"/>
          <w:i/>
          <w:iCs/>
          <w:sz w:val="16"/>
          <w:szCs w:val="16"/>
        </w:rPr>
        <w:t>Les données récoltées sont conservées dans les conditions et modalités prévues par l'instruction n° 2005-003 du 22 février 2005 relative au tri et à la conservation des archives reçues et produites par les services et établissements concourant à l’éducation nationale.</w:t>
      </w:r>
    </w:p>
    <w:p w14:paraId="77BB345A" w14:textId="77777777" w:rsidR="00962477" w:rsidRPr="0060250E" w:rsidRDefault="00962477" w:rsidP="00962477">
      <w:pPr>
        <w:pStyle w:val="Pieddepage"/>
        <w:rPr>
          <w:rFonts w:asciiTheme="minorHAnsi" w:hAnsiTheme="minorHAnsi" w:cstheme="minorHAnsi"/>
        </w:rPr>
      </w:pPr>
      <w:r w:rsidRPr="0060250E">
        <w:rPr>
          <w:rFonts w:asciiTheme="minorHAnsi" w:hAnsiTheme="minorHAnsi" w:cstheme="minorHAnsi"/>
          <w:i/>
          <w:iCs/>
          <w:sz w:val="16"/>
          <w:szCs w:val="16"/>
        </w:rPr>
        <w:t>Vous pouvez accéder aux données vous concernant, les rectifier, demander leur effacement ou exercer votre droit à la limitation du traitement de vos données.</w:t>
      </w:r>
      <w:r w:rsidRPr="0060250E">
        <w:rPr>
          <w:rFonts w:asciiTheme="minorHAnsi" w:hAnsiTheme="minorHAnsi" w:cstheme="minorHAnsi"/>
          <w:sz w:val="16"/>
          <w:szCs w:val="16"/>
        </w:rPr>
        <w:t xml:space="preserve"> </w:t>
      </w:r>
      <w:r w:rsidRPr="0060250E">
        <w:rPr>
          <w:rFonts w:asciiTheme="minorHAnsi" w:hAnsiTheme="minorHAnsi" w:cstheme="minorHAnsi"/>
          <w:i/>
          <w:iCs/>
          <w:sz w:val="16"/>
          <w:szCs w:val="16"/>
        </w:rPr>
        <w:t xml:space="preserve">Pour exercer ces droits ou pour toute question sur le traitement de vos données dans ce dispositif, vous pouvez contacter le Service des Affaires Juridiques : soit par courriel </w:t>
      </w:r>
      <w:hyperlink r:id="rId13" w:history="1">
        <w:r w:rsidRPr="0060250E">
          <w:rPr>
            <w:rStyle w:val="Lienhypertexte"/>
            <w:rFonts w:asciiTheme="minorHAnsi" w:hAnsiTheme="minorHAnsi" w:cstheme="minorHAnsi"/>
            <w:i/>
            <w:iCs/>
            <w:color w:val="auto"/>
            <w:sz w:val="16"/>
            <w:szCs w:val="16"/>
          </w:rPr>
          <w:t>saj@univ-orleans.fr</w:t>
        </w:r>
      </w:hyperlink>
      <w:r w:rsidRPr="0060250E">
        <w:rPr>
          <w:rFonts w:asciiTheme="minorHAnsi" w:hAnsiTheme="minorHAnsi" w:cstheme="minorHAnsi"/>
          <w:i/>
          <w:iCs/>
          <w:sz w:val="16"/>
          <w:szCs w:val="16"/>
        </w:rPr>
        <w:t>, soit par courrier : Château de la Source, avenue du parc floral – BP 6749, 45067 Orléans CEDEX 2.</w:t>
      </w:r>
      <w:r w:rsidRPr="0060250E">
        <w:rPr>
          <w:rFonts w:asciiTheme="minorHAnsi" w:hAnsiTheme="minorHAnsi" w:cstheme="minorHAnsi"/>
          <w:sz w:val="16"/>
          <w:szCs w:val="16"/>
        </w:rPr>
        <w:t xml:space="preserve"> </w:t>
      </w:r>
      <w:r w:rsidRPr="0060250E">
        <w:rPr>
          <w:rFonts w:asciiTheme="minorHAnsi" w:hAnsiTheme="minorHAnsi" w:cstheme="minorHAnsi"/>
          <w:i/>
          <w:iCs/>
          <w:sz w:val="16"/>
          <w:szCs w:val="16"/>
        </w:rPr>
        <w:t>Vous pouvez également saisir le Délégué à la Protection des Données (DPD) de l'établissement.</w:t>
      </w:r>
    </w:p>
    <w:p w14:paraId="12864A1B" w14:textId="37BA6625" w:rsidR="00AE2CAE" w:rsidRPr="0060250E" w:rsidRDefault="00962477" w:rsidP="00962477">
      <w:pPr>
        <w:pStyle w:val="Pieddepage"/>
        <w:rPr>
          <w:rFonts w:asciiTheme="minorHAnsi" w:hAnsiTheme="minorHAnsi" w:cstheme="minorHAnsi"/>
          <w:sz w:val="16"/>
          <w:szCs w:val="16"/>
        </w:rPr>
      </w:pPr>
      <w:r w:rsidRPr="0060250E">
        <w:rPr>
          <w:rFonts w:asciiTheme="minorHAnsi" w:hAnsiTheme="minorHAnsi" w:cstheme="minorHAnsi"/>
          <w:i/>
          <w:iCs/>
          <w:sz w:val="16"/>
          <w:szCs w:val="16"/>
        </w:rPr>
        <w:t>Si vous estimez, après nous avoir contactés, que vos droits « Informatique et Libertés » ne sont pas respectés, vous pouvez adresser une réclamation à la CNIL</w:t>
      </w:r>
      <w:r w:rsidRPr="0060250E">
        <w:rPr>
          <w:rFonts w:asciiTheme="minorHAnsi" w:hAnsiTheme="minorHAnsi" w:cstheme="minorHAnsi"/>
          <w:sz w:val="16"/>
          <w:szCs w:val="16"/>
        </w:rPr>
        <w:t xml:space="preserve"> ".</w:t>
      </w:r>
    </w:p>
    <w:p w14:paraId="04ED65DF" w14:textId="0F8B5D02" w:rsidR="00EA5CE0" w:rsidRPr="0060250E" w:rsidRDefault="00EA5CE0" w:rsidP="00962477">
      <w:pPr>
        <w:pStyle w:val="Pieddepage"/>
        <w:rPr>
          <w:rFonts w:asciiTheme="minorHAnsi" w:hAnsiTheme="minorHAnsi" w:cstheme="minorHAnsi"/>
          <w:sz w:val="16"/>
          <w:szCs w:val="16"/>
        </w:rPr>
      </w:pPr>
    </w:p>
    <w:p w14:paraId="707BBD5C" w14:textId="21094C07" w:rsidR="00EA5CE0" w:rsidRPr="0060250E" w:rsidRDefault="00EA5CE0" w:rsidP="00962477">
      <w:pPr>
        <w:pStyle w:val="Pieddepage"/>
        <w:rPr>
          <w:rFonts w:asciiTheme="minorHAnsi" w:hAnsiTheme="minorHAnsi" w:cstheme="minorHAnsi"/>
          <w:sz w:val="16"/>
          <w:szCs w:val="16"/>
        </w:rPr>
      </w:pPr>
    </w:p>
    <w:p w14:paraId="7CB666BB" w14:textId="5C42F195" w:rsidR="00EA5CE0" w:rsidRPr="0060250E" w:rsidRDefault="00EA5CE0" w:rsidP="00962477">
      <w:pPr>
        <w:pStyle w:val="Pieddepage"/>
        <w:rPr>
          <w:rFonts w:asciiTheme="minorHAnsi" w:hAnsiTheme="minorHAnsi" w:cstheme="minorHAnsi"/>
          <w:sz w:val="16"/>
          <w:szCs w:val="16"/>
        </w:rPr>
      </w:pPr>
    </w:p>
    <w:p w14:paraId="0F3AB6B3" w14:textId="15990602" w:rsidR="00EA5CE0" w:rsidRPr="0060250E" w:rsidRDefault="00EA5CE0" w:rsidP="00962477">
      <w:pPr>
        <w:pStyle w:val="Pieddepage"/>
        <w:rPr>
          <w:rFonts w:asciiTheme="minorHAnsi" w:hAnsiTheme="minorHAnsi" w:cstheme="minorHAnsi"/>
          <w:sz w:val="16"/>
          <w:szCs w:val="16"/>
        </w:rPr>
      </w:pPr>
    </w:p>
    <w:p w14:paraId="2A8845A8" w14:textId="552420EB" w:rsidR="00EA5CE0" w:rsidRPr="0060250E" w:rsidRDefault="00EA5CE0" w:rsidP="00962477">
      <w:pPr>
        <w:pStyle w:val="Pieddepage"/>
        <w:rPr>
          <w:rFonts w:asciiTheme="minorHAnsi" w:hAnsiTheme="minorHAnsi" w:cstheme="minorHAnsi"/>
          <w:sz w:val="16"/>
          <w:szCs w:val="16"/>
        </w:rPr>
      </w:pPr>
    </w:p>
    <w:p w14:paraId="13025EC3" w14:textId="40E0D242" w:rsidR="00A82BDB" w:rsidRPr="0060250E" w:rsidRDefault="00A82BDB" w:rsidP="00A82BDB">
      <w:pPr>
        <w:jc w:val="right"/>
        <w:rPr>
          <w:rFonts w:asciiTheme="minorHAnsi" w:eastAsia="Calibri" w:hAnsiTheme="minorHAnsi" w:cstheme="minorHAnsi"/>
          <w:sz w:val="22"/>
          <w:szCs w:val="22"/>
          <w:lang w:eastAsia="en-US"/>
        </w:rPr>
      </w:pPr>
      <w:r w:rsidRPr="0060250E">
        <w:rPr>
          <w:rFonts w:asciiTheme="minorHAnsi" w:hAnsiTheme="minorHAnsi" w:cstheme="minorHAnsi"/>
          <w:noProof/>
          <w:lang w:eastAsia="fr-FR"/>
        </w:rPr>
        <w:drawing>
          <wp:anchor distT="0" distB="0" distL="0" distR="0" simplePos="0" relativeHeight="251664384" behindDoc="0" locked="0" layoutInCell="1" allowOverlap="1" wp14:anchorId="5CFA27BE" wp14:editId="03D39A1D">
            <wp:simplePos x="0" y="0"/>
            <wp:positionH relativeFrom="column">
              <wp:posOffset>1984961</wp:posOffset>
            </wp:positionH>
            <wp:positionV relativeFrom="paragraph">
              <wp:posOffset>147</wp:posOffset>
            </wp:positionV>
            <wp:extent cx="2295525" cy="1036955"/>
            <wp:effectExtent l="0" t="0" r="9525" b="0"/>
            <wp:wrapSquare wrapText="larges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95525" cy="1036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0250E">
        <w:rPr>
          <w:rFonts w:asciiTheme="minorHAnsi" w:hAnsiTheme="minorHAnsi" w:cstheme="minorHAnsi"/>
          <w:b/>
          <w:bCs/>
        </w:rPr>
        <w:t>ANNEXE II</w:t>
      </w:r>
      <w:r w:rsidRPr="0060250E">
        <w:rPr>
          <w:rFonts w:asciiTheme="minorHAnsi" w:hAnsiTheme="minorHAnsi" w:cstheme="minorHAnsi"/>
          <w:noProof/>
          <w:lang w:eastAsia="fr-FR"/>
        </w:rPr>
        <w:t xml:space="preserve"> </w:t>
      </w:r>
    </w:p>
    <w:p w14:paraId="0A133476" w14:textId="664D7651" w:rsidR="00962477" w:rsidRPr="0060250E" w:rsidRDefault="00962477" w:rsidP="00962477">
      <w:pPr>
        <w:keepNext/>
        <w:tabs>
          <w:tab w:val="left" w:leader="dot" w:pos="8505"/>
        </w:tabs>
        <w:outlineLvl w:val="1"/>
        <w:rPr>
          <w:b/>
          <w:sz w:val="32"/>
          <w:szCs w:val="32"/>
        </w:rPr>
      </w:pPr>
    </w:p>
    <w:p w14:paraId="13D4E276" w14:textId="78153A78" w:rsidR="004E3491" w:rsidRPr="0060250E" w:rsidRDefault="004E3491" w:rsidP="004E3491">
      <w:pPr>
        <w:tabs>
          <w:tab w:val="left" w:leader="dot" w:pos="8505"/>
        </w:tabs>
        <w:rPr>
          <w:rFonts w:asciiTheme="minorHAnsi" w:hAnsiTheme="minorHAnsi" w:cstheme="minorHAnsi"/>
          <w:b/>
          <w:sz w:val="32"/>
          <w:szCs w:val="32"/>
        </w:rPr>
      </w:pPr>
    </w:p>
    <w:p w14:paraId="485234FE" w14:textId="77777777" w:rsidR="00A82BDB" w:rsidRPr="0060250E" w:rsidRDefault="00A82BDB" w:rsidP="004E3491">
      <w:pPr>
        <w:rPr>
          <w:rFonts w:asciiTheme="minorHAnsi" w:hAnsiTheme="minorHAnsi" w:cstheme="minorHAnsi"/>
          <w:b/>
          <w:sz w:val="32"/>
          <w:szCs w:val="32"/>
        </w:rPr>
      </w:pPr>
    </w:p>
    <w:p w14:paraId="6A2EC1D9" w14:textId="77777777" w:rsidR="00A82BDB" w:rsidRPr="0060250E" w:rsidRDefault="00A82BDB" w:rsidP="004E3491">
      <w:pPr>
        <w:rPr>
          <w:rFonts w:asciiTheme="minorHAnsi" w:hAnsiTheme="minorHAnsi" w:cstheme="minorHAnsi"/>
          <w:b/>
          <w:sz w:val="32"/>
          <w:szCs w:val="32"/>
        </w:rPr>
      </w:pPr>
    </w:p>
    <w:p w14:paraId="5697182B" w14:textId="77777777" w:rsidR="00A82BDB" w:rsidRPr="0060250E" w:rsidRDefault="00A82BDB" w:rsidP="004E3491">
      <w:pPr>
        <w:rPr>
          <w:rFonts w:asciiTheme="minorHAnsi" w:hAnsiTheme="minorHAnsi" w:cstheme="minorHAnsi"/>
          <w:b/>
          <w:sz w:val="32"/>
          <w:szCs w:val="32"/>
        </w:rPr>
      </w:pPr>
    </w:p>
    <w:p w14:paraId="10AEF4A5" w14:textId="11A279A4" w:rsidR="00962477" w:rsidRPr="0060250E" w:rsidRDefault="00177AED" w:rsidP="00A82BDB">
      <w:pPr>
        <w:jc w:val="center"/>
        <w:rPr>
          <w:rFonts w:asciiTheme="minorHAnsi" w:hAnsiTheme="minorHAnsi" w:cstheme="minorHAnsi"/>
          <w:b/>
          <w:sz w:val="32"/>
          <w:szCs w:val="32"/>
        </w:rPr>
      </w:pPr>
      <w:r w:rsidRPr="0060250E">
        <w:rPr>
          <w:rFonts w:asciiTheme="minorHAnsi" w:hAnsiTheme="minorHAnsi" w:cstheme="minorHAnsi"/>
          <w:b/>
          <w:sz w:val="32"/>
          <w:szCs w:val="32"/>
        </w:rPr>
        <w:t>E</w:t>
      </w:r>
      <w:r w:rsidR="00962477" w:rsidRPr="0060250E">
        <w:rPr>
          <w:rFonts w:asciiTheme="minorHAnsi" w:hAnsiTheme="minorHAnsi" w:cstheme="minorHAnsi"/>
          <w:b/>
          <w:sz w:val="32"/>
          <w:szCs w:val="32"/>
        </w:rPr>
        <w:t xml:space="preserve">LECTIONS DES </w:t>
      </w:r>
      <w:r w:rsidR="002C54C1">
        <w:rPr>
          <w:rFonts w:asciiTheme="minorHAnsi" w:hAnsiTheme="minorHAnsi" w:cstheme="minorHAnsi"/>
          <w:b/>
          <w:sz w:val="32"/>
          <w:szCs w:val="32"/>
        </w:rPr>
        <w:t>MEMBRES D</w:t>
      </w:r>
      <w:r w:rsidR="004E3491" w:rsidRPr="0060250E">
        <w:rPr>
          <w:rFonts w:asciiTheme="minorHAnsi" w:hAnsiTheme="minorHAnsi" w:cstheme="minorHAnsi"/>
          <w:b/>
          <w:sz w:val="32"/>
          <w:szCs w:val="32"/>
        </w:rPr>
        <w:t xml:space="preserve">U CONSEIL </w:t>
      </w:r>
      <w:r w:rsidR="002C54C1">
        <w:rPr>
          <w:rFonts w:asciiTheme="minorHAnsi" w:hAnsiTheme="minorHAnsi" w:cstheme="minorHAnsi"/>
          <w:b/>
          <w:sz w:val="32"/>
          <w:szCs w:val="32"/>
        </w:rPr>
        <w:t>DU LEARNING LAB-UO (LLUO)</w:t>
      </w:r>
    </w:p>
    <w:p w14:paraId="1307EF97" w14:textId="77777777" w:rsidR="00A82BDB" w:rsidRPr="0060250E" w:rsidRDefault="00A82BDB" w:rsidP="00A82BDB">
      <w:pPr>
        <w:jc w:val="center"/>
        <w:rPr>
          <w:rFonts w:asciiTheme="minorHAnsi" w:hAnsiTheme="minorHAnsi" w:cstheme="minorHAnsi"/>
          <w:b/>
          <w:sz w:val="32"/>
          <w:szCs w:val="32"/>
        </w:rPr>
      </w:pPr>
    </w:p>
    <w:p w14:paraId="1BDB9AE2" w14:textId="5C192CF1" w:rsidR="00A82BDB" w:rsidRPr="0060250E" w:rsidRDefault="0060250E" w:rsidP="00A82BDB">
      <w:pPr>
        <w:jc w:val="center"/>
        <w:rPr>
          <w:rFonts w:asciiTheme="minorHAnsi" w:eastAsia="Arial Unicode MS" w:hAnsiTheme="minorHAnsi" w:cstheme="minorHAnsi"/>
          <w:b/>
          <w:bCs/>
          <w:sz w:val="28"/>
          <w:szCs w:val="28"/>
        </w:rPr>
      </w:pPr>
      <w:r w:rsidRPr="0060250E">
        <w:rPr>
          <w:rFonts w:asciiTheme="minorHAnsi" w:eastAsia="Arial Unicode MS" w:hAnsiTheme="minorHAnsi" w:cstheme="minorHAnsi"/>
          <w:b/>
          <w:bCs/>
          <w:sz w:val="28"/>
          <w:szCs w:val="28"/>
        </w:rPr>
        <w:t>Mardi 14 mai 2024</w:t>
      </w:r>
    </w:p>
    <w:p w14:paraId="623D1A8D" w14:textId="327EDA4F" w:rsidR="00A731C9" w:rsidRPr="0060250E" w:rsidRDefault="00A731C9" w:rsidP="00962477">
      <w:pPr>
        <w:rPr>
          <w:rFonts w:asciiTheme="minorHAnsi" w:hAnsiTheme="minorHAnsi" w:cstheme="minorHAnsi"/>
          <w:b/>
        </w:rPr>
      </w:pPr>
    </w:p>
    <w:p w14:paraId="4789CCF5" w14:textId="77777777" w:rsidR="00D008BA" w:rsidRPr="0060250E" w:rsidRDefault="00D008BA" w:rsidP="00962477">
      <w:pPr>
        <w:rPr>
          <w:b/>
          <w:sz w:val="22"/>
          <w:szCs w:val="22"/>
        </w:rPr>
      </w:pPr>
    </w:p>
    <w:p w14:paraId="34EB70EB" w14:textId="77777777" w:rsidR="0060250E" w:rsidRPr="0060250E" w:rsidRDefault="0060250E" w:rsidP="0060250E">
      <w:pPr>
        <w:keepNext/>
        <w:rPr>
          <w:rFonts w:asciiTheme="minorHAnsi" w:hAnsiTheme="minorHAnsi" w:cstheme="minorHAnsi"/>
          <w:b/>
        </w:rPr>
      </w:pPr>
    </w:p>
    <w:p w14:paraId="4757A8B5" w14:textId="495033AC" w:rsidR="0060250E" w:rsidRPr="0060250E" w:rsidRDefault="00A146ED" w:rsidP="0060250E">
      <w:pPr>
        <w:keepNext/>
        <w:rPr>
          <w:rFonts w:asciiTheme="minorHAnsi" w:eastAsia="Wingdings" w:hAnsiTheme="minorHAnsi" w:cstheme="minorHAnsi"/>
        </w:rPr>
      </w:pPr>
      <w:sdt>
        <w:sdtPr>
          <w:rPr>
            <w:rFonts w:asciiTheme="minorHAnsi" w:eastAsia="Wingdings" w:hAnsiTheme="minorHAnsi" w:cstheme="minorHAnsi"/>
          </w:rPr>
          <w:id w:val="-1354185938"/>
          <w14:checkbox>
            <w14:checked w14:val="0"/>
            <w14:checkedState w14:val="2612" w14:font="MS Gothic"/>
            <w14:uncheckedState w14:val="2610" w14:font="MS Gothic"/>
          </w14:checkbox>
        </w:sdtPr>
        <w:sdtEndPr/>
        <w:sdtContent>
          <w:r w:rsidR="0060250E" w:rsidRPr="0060250E">
            <w:rPr>
              <w:rFonts w:ascii="MS Gothic" w:eastAsia="MS Gothic" w:hAnsi="MS Gothic" w:cstheme="minorHAnsi" w:hint="eastAsia"/>
            </w:rPr>
            <w:t>☐</w:t>
          </w:r>
        </w:sdtContent>
      </w:sdt>
      <w:r w:rsidR="0060250E" w:rsidRPr="0060250E">
        <w:rPr>
          <w:rFonts w:asciiTheme="minorHAnsi" w:eastAsia="Wingdings" w:hAnsiTheme="minorHAnsi" w:cstheme="minorHAnsi"/>
        </w:rPr>
        <w:t xml:space="preserve"> Etudiants de l’université d’Orléans</w:t>
      </w:r>
      <w:r w:rsidR="008A7EE9">
        <w:rPr>
          <w:rFonts w:asciiTheme="minorHAnsi" w:eastAsia="Wingdings" w:hAnsiTheme="minorHAnsi" w:cstheme="minorHAnsi"/>
        </w:rPr>
        <w:t>, membres de l’assemblée des élus étudiants</w:t>
      </w:r>
      <w:r w:rsidR="0060250E" w:rsidRPr="0060250E">
        <w:rPr>
          <w:rFonts w:asciiTheme="minorHAnsi" w:eastAsia="Wingdings" w:hAnsiTheme="minorHAnsi" w:cstheme="minorHAnsi"/>
        </w:rPr>
        <w:t> : 2 sièges</w:t>
      </w:r>
    </w:p>
    <w:p w14:paraId="7B3D375B" w14:textId="67FBD0FE" w:rsidR="0060250E" w:rsidRPr="0060250E" w:rsidRDefault="00A146ED" w:rsidP="0060250E">
      <w:pPr>
        <w:keepNext/>
        <w:rPr>
          <w:rFonts w:asciiTheme="minorHAnsi" w:eastAsia="Wingdings" w:hAnsiTheme="minorHAnsi" w:cstheme="minorHAnsi"/>
        </w:rPr>
      </w:pPr>
      <w:sdt>
        <w:sdtPr>
          <w:rPr>
            <w:rFonts w:asciiTheme="minorHAnsi" w:hAnsiTheme="minorHAnsi" w:cstheme="minorHAnsi"/>
          </w:rPr>
          <w:id w:val="-355727099"/>
          <w14:checkbox>
            <w14:checked w14:val="0"/>
            <w14:checkedState w14:val="2612" w14:font="MS Gothic"/>
            <w14:uncheckedState w14:val="2610" w14:font="MS Gothic"/>
          </w14:checkbox>
        </w:sdtPr>
        <w:sdtEndPr/>
        <w:sdtContent>
          <w:r w:rsidR="0060250E" w:rsidRPr="0060250E">
            <w:rPr>
              <w:rFonts w:ascii="MS Gothic" w:eastAsia="MS Gothic" w:hAnsi="MS Gothic" w:cstheme="minorHAnsi" w:hint="eastAsia"/>
            </w:rPr>
            <w:t>☐</w:t>
          </w:r>
        </w:sdtContent>
      </w:sdt>
      <w:r w:rsidR="0060250E" w:rsidRPr="0060250E">
        <w:rPr>
          <w:rFonts w:asciiTheme="minorHAnsi" w:hAnsiTheme="minorHAnsi" w:cstheme="minorHAnsi"/>
        </w:rPr>
        <w:t xml:space="preserve"> Enseignants-chercheurs, enseignants ou chercheurs</w:t>
      </w:r>
      <w:r w:rsidR="008A7EE9">
        <w:rPr>
          <w:rFonts w:asciiTheme="minorHAnsi" w:hAnsiTheme="minorHAnsi" w:cstheme="minorHAnsi"/>
        </w:rPr>
        <w:t xml:space="preserve"> en exercice au sein de l’université</w:t>
      </w:r>
      <w:r w:rsidR="0060250E" w:rsidRPr="0060250E">
        <w:rPr>
          <w:rFonts w:asciiTheme="minorHAnsi" w:hAnsiTheme="minorHAnsi" w:cstheme="minorHAnsi"/>
          <w:bCs/>
        </w:rPr>
        <w:t xml:space="preserve"> </w:t>
      </w:r>
      <w:r w:rsidR="0060250E" w:rsidRPr="0060250E">
        <w:rPr>
          <w:rFonts w:asciiTheme="minorHAnsi" w:hAnsiTheme="minorHAnsi" w:cstheme="minorHAnsi"/>
        </w:rPr>
        <w:t>: 6 sièges</w:t>
      </w:r>
    </w:p>
    <w:p w14:paraId="76819C76" w14:textId="61351B67" w:rsidR="0060250E" w:rsidRPr="0060250E" w:rsidRDefault="00A146ED" w:rsidP="0060250E">
      <w:pPr>
        <w:keepNext/>
        <w:rPr>
          <w:rFonts w:asciiTheme="minorHAnsi" w:hAnsiTheme="minorHAnsi" w:cstheme="minorHAnsi"/>
          <w:b/>
        </w:rPr>
      </w:pPr>
      <w:sdt>
        <w:sdtPr>
          <w:rPr>
            <w:rFonts w:asciiTheme="minorHAnsi" w:hAnsiTheme="minorHAnsi" w:cstheme="minorHAnsi"/>
          </w:rPr>
          <w:id w:val="1991751255"/>
          <w14:checkbox>
            <w14:checked w14:val="0"/>
            <w14:checkedState w14:val="2612" w14:font="MS Gothic"/>
            <w14:uncheckedState w14:val="2610" w14:font="MS Gothic"/>
          </w14:checkbox>
        </w:sdtPr>
        <w:sdtEndPr/>
        <w:sdtContent>
          <w:r w:rsidR="0060250E" w:rsidRPr="0060250E">
            <w:rPr>
              <w:rFonts w:ascii="MS Gothic" w:eastAsia="MS Gothic" w:hAnsi="MS Gothic" w:cstheme="minorHAnsi" w:hint="eastAsia"/>
            </w:rPr>
            <w:t>☐</w:t>
          </w:r>
        </w:sdtContent>
      </w:sdt>
      <w:r w:rsidR="0060250E" w:rsidRPr="0060250E">
        <w:rPr>
          <w:rFonts w:asciiTheme="minorHAnsi" w:hAnsiTheme="minorHAnsi" w:cstheme="minorHAnsi"/>
        </w:rPr>
        <w:t xml:space="preserve"> Personnels </w:t>
      </w:r>
      <w:r w:rsidR="0060250E" w:rsidRPr="0060250E">
        <w:rPr>
          <w:rFonts w:asciiTheme="minorHAnsi" w:hAnsiTheme="minorHAnsi" w:cstheme="minorHAnsi"/>
          <w:bCs/>
        </w:rPr>
        <w:t xml:space="preserve">administratifs et techniques affectés au LLUO </w:t>
      </w:r>
      <w:r w:rsidR="0060250E" w:rsidRPr="0060250E">
        <w:rPr>
          <w:rFonts w:asciiTheme="minorHAnsi" w:hAnsiTheme="minorHAnsi" w:cstheme="minorHAnsi"/>
        </w:rPr>
        <w:t>: 2 sièges</w:t>
      </w:r>
    </w:p>
    <w:p w14:paraId="511BC0B4" w14:textId="77777777" w:rsidR="00D008BA" w:rsidRPr="0060250E" w:rsidRDefault="00D008BA" w:rsidP="00D008BA">
      <w:pPr>
        <w:rPr>
          <w:rFonts w:asciiTheme="minorHAnsi" w:hAnsiTheme="minorHAnsi" w:cstheme="minorHAnsi"/>
          <w:sz w:val="22"/>
          <w:szCs w:val="22"/>
        </w:rPr>
      </w:pPr>
    </w:p>
    <w:p w14:paraId="317D1D78" w14:textId="77777777" w:rsidR="00962477" w:rsidRPr="0060250E" w:rsidRDefault="00962477" w:rsidP="00962477">
      <w:pPr>
        <w:keepNext/>
        <w:jc w:val="center"/>
        <w:outlineLvl w:val="0"/>
        <w:rPr>
          <w:rFonts w:asciiTheme="minorHAnsi" w:hAnsiTheme="minorHAnsi" w:cstheme="minorHAnsi"/>
          <w:b/>
        </w:rPr>
      </w:pPr>
    </w:p>
    <w:p w14:paraId="27E04F60" w14:textId="77777777" w:rsidR="00962477" w:rsidRPr="0060250E" w:rsidRDefault="00962477" w:rsidP="00962477">
      <w:pPr>
        <w:keepNext/>
        <w:jc w:val="center"/>
        <w:outlineLvl w:val="0"/>
        <w:rPr>
          <w:rFonts w:asciiTheme="minorHAnsi" w:hAnsiTheme="minorHAnsi" w:cstheme="minorHAnsi"/>
          <w:b/>
          <w:sz w:val="28"/>
          <w:szCs w:val="28"/>
        </w:rPr>
      </w:pPr>
      <w:r w:rsidRPr="0060250E">
        <w:rPr>
          <w:rFonts w:asciiTheme="minorHAnsi" w:hAnsiTheme="minorHAnsi" w:cstheme="minorHAnsi"/>
          <w:b/>
          <w:sz w:val="28"/>
          <w:szCs w:val="28"/>
        </w:rPr>
        <w:t>DECLARATION INDIVIDUELLE DE CANDIDATURE</w:t>
      </w:r>
    </w:p>
    <w:p w14:paraId="6351D3FD" w14:textId="77777777" w:rsidR="00962477" w:rsidRPr="0060250E" w:rsidRDefault="00962477" w:rsidP="00962477">
      <w:pPr>
        <w:spacing w:line="360" w:lineRule="auto"/>
        <w:rPr>
          <w:rFonts w:asciiTheme="minorHAnsi" w:hAnsiTheme="minorHAnsi" w:cstheme="minorHAnsi"/>
          <w:b/>
          <w:bCs/>
          <w:szCs w:val="20"/>
        </w:rPr>
      </w:pPr>
    </w:p>
    <w:p w14:paraId="553E8100" w14:textId="77777777" w:rsidR="00962477" w:rsidRPr="0060250E" w:rsidRDefault="00962477" w:rsidP="00962477">
      <w:pPr>
        <w:spacing w:line="360" w:lineRule="auto"/>
        <w:rPr>
          <w:rFonts w:asciiTheme="minorHAnsi" w:hAnsiTheme="minorHAnsi" w:cstheme="minorHAnsi"/>
          <w:b/>
          <w:bCs/>
          <w:szCs w:val="20"/>
        </w:rPr>
      </w:pPr>
    </w:p>
    <w:p w14:paraId="59E7D303" w14:textId="77777777" w:rsidR="00962477" w:rsidRPr="0060250E" w:rsidRDefault="00962477" w:rsidP="00962477">
      <w:pPr>
        <w:spacing w:line="360" w:lineRule="auto"/>
        <w:rPr>
          <w:rFonts w:asciiTheme="minorHAnsi" w:hAnsiTheme="minorHAnsi" w:cstheme="minorHAnsi"/>
          <w:sz w:val="22"/>
          <w:szCs w:val="22"/>
        </w:rPr>
      </w:pPr>
      <w:r w:rsidRPr="0060250E">
        <w:rPr>
          <w:rFonts w:asciiTheme="minorHAnsi" w:hAnsiTheme="minorHAnsi" w:cstheme="minorHAnsi"/>
          <w:b/>
          <w:bCs/>
          <w:sz w:val="22"/>
          <w:szCs w:val="22"/>
        </w:rPr>
        <w:t>Je soussigné(e) :</w:t>
      </w:r>
    </w:p>
    <w:p w14:paraId="2D96F727" w14:textId="77777777" w:rsidR="00A731C9" w:rsidRPr="0060250E" w:rsidRDefault="00962477" w:rsidP="00962477">
      <w:pPr>
        <w:tabs>
          <w:tab w:val="left" w:leader="dot" w:pos="3402"/>
          <w:tab w:val="left" w:leader="dot" w:pos="8505"/>
        </w:tabs>
        <w:spacing w:line="360" w:lineRule="auto"/>
        <w:jc w:val="both"/>
        <w:rPr>
          <w:rFonts w:asciiTheme="minorHAnsi" w:hAnsiTheme="minorHAnsi" w:cstheme="minorHAnsi"/>
        </w:rPr>
      </w:pPr>
      <w:r w:rsidRPr="0060250E">
        <w:rPr>
          <w:rFonts w:asciiTheme="minorHAnsi" w:hAnsiTheme="minorHAnsi" w:cstheme="minorHAnsi"/>
          <w:b/>
        </w:rPr>
        <w:t>Mme / M.</w:t>
      </w:r>
      <w:r w:rsidRPr="0060250E">
        <w:rPr>
          <w:rFonts w:asciiTheme="minorHAnsi" w:hAnsiTheme="minorHAnsi" w:cstheme="minorHAnsi"/>
        </w:rPr>
        <w:t xml:space="preserve"> </w:t>
      </w:r>
      <w:r w:rsidRPr="0060250E">
        <w:rPr>
          <w:rStyle w:val="Appelnotedebasdep1"/>
          <w:rFonts w:asciiTheme="minorHAnsi" w:hAnsiTheme="minorHAnsi" w:cstheme="minorHAnsi"/>
          <w:b/>
        </w:rPr>
        <w:footnoteReference w:id="2"/>
      </w:r>
      <w:r w:rsidRPr="0060250E">
        <w:rPr>
          <w:rFonts w:asciiTheme="minorHAnsi" w:hAnsiTheme="minorHAnsi" w:cstheme="minorHAnsi"/>
        </w:rPr>
        <w:t xml:space="preserve"> </w:t>
      </w:r>
    </w:p>
    <w:p w14:paraId="13945D93" w14:textId="1A4F7CB8" w:rsidR="00962477" w:rsidRPr="0060250E" w:rsidRDefault="00962477" w:rsidP="00962477">
      <w:pPr>
        <w:tabs>
          <w:tab w:val="left" w:leader="dot" w:pos="3402"/>
          <w:tab w:val="left" w:leader="dot" w:pos="8505"/>
        </w:tabs>
        <w:spacing w:line="360" w:lineRule="auto"/>
        <w:jc w:val="both"/>
        <w:rPr>
          <w:rFonts w:asciiTheme="minorHAnsi" w:hAnsiTheme="minorHAnsi" w:cstheme="minorHAnsi"/>
          <w:sz w:val="22"/>
          <w:szCs w:val="22"/>
        </w:rPr>
      </w:pPr>
      <w:r w:rsidRPr="0060250E">
        <w:rPr>
          <w:rFonts w:asciiTheme="minorHAnsi" w:hAnsiTheme="minorHAnsi" w:cstheme="minorHAnsi"/>
          <w:b/>
          <w:bCs/>
          <w:sz w:val="22"/>
          <w:szCs w:val="22"/>
        </w:rPr>
        <w:t>NOM</w:t>
      </w:r>
      <w:r w:rsidRPr="0060250E">
        <w:rPr>
          <w:rFonts w:asciiTheme="minorHAnsi" w:hAnsiTheme="minorHAnsi" w:cstheme="minorHAnsi"/>
          <w:sz w:val="22"/>
          <w:szCs w:val="22"/>
        </w:rPr>
        <w:tab/>
      </w:r>
      <w:r w:rsidR="004E3491" w:rsidRPr="0060250E">
        <w:rPr>
          <w:rFonts w:asciiTheme="minorHAnsi" w:hAnsiTheme="minorHAnsi" w:cstheme="minorHAnsi"/>
          <w:sz w:val="22"/>
          <w:szCs w:val="22"/>
        </w:rPr>
        <w:t>……………………..</w:t>
      </w:r>
      <w:r w:rsidRPr="0060250E">
        <w:rPr>
          <w:rFonts w:asciiTheme="minorHAnsi" w:hAnsiTheme="minorHAnsi" w:cstheme="minorHAnsi"/>
          <w:b/>
          <w:bCs/>
          <w:sz w:val="22"/>
          <w:szCs w:val="22"/>
        </w:rPr>
        <w:t xml:space="preserve"> </w:t>
      </w:r>
      <w:r w:rsidRPr="0060250E">
        <w:rPr>
          <w:rFonts w:asciiTheme="minorHAnsi" w:hAnsiTheme="minorHAnsi" w:cstheme="minorHAnsi"/>
          <w:sz w:val="22"/>
          <w:szCs w:val="22"/>
        </w:rPr>
        <w:t>Epouse</w:t>
      </w:r>
      <w:r w:rsidRPr="0060250E">
        <w:rPr>
          <w:rFonts w:asciiTheme="minorHAnsi" w:hAnsiTheme="minorHAnsi" w:cstheme="minorHAnsi"/>
          <w:sz w:val="22"/>
          <w:szCs w:val="22"/>
        </w:rPr>
        <w:tab/>
      </w:r>
    </w:p>
    <w:p w14:paraId="3DD6920A" w14:textId="77777777" w:rsidR="00962477" w:rsidRPr="0060250E" w:rsidRDefault="00962477" w:rsidP="00962477">
      <w:pPr>
        <w:keepNext/>
        <w:tabs>
          <w:tab w:val="left" w:leader="dot" w:pos="8505"/>
        </w:tabs>
        <w:spacing w:line="360" w:lineRule="auto"/>
        <w:jc w:val="both"/>
        <w:rPr>
          <w:rFonts w:asciiTheme="minorHAnsi" w:hAnsiTheme="minorHAnsi" w:cstheme="minorHAnsi"/>
          <w:sz w:val="22"/>
          <w:szCs w:val="22"/>
        </w:rPr>
      </w:pPr>
      <w:r w:rsidRPr="0060250E">
        <w:rPr>
          <w:rFonts w:asciiTheme="minorHAnsi" w:hAnsiTheme="minorHAnsi" w:cstheme="minorHAnsi"/>
          <w:b/>
          <w:bCs/>
          <w:sz w:val="22"/>
          <w:szCs w:val="22"/>
        </w:rPr>
        <w:t>Prénom</w:t>
      </w:r>
      <w:r w:rsidRPr="0060250E">
        <w:rPr>
          <w:rFonts w:asciiTheme="minorHAnsi" w:hAnsiTheme="minorHAnsi" w:cstheme="minorHAnsi"/>
          <w:sz w:val="22"/>
          <w:szCs w:val="22"/>
        </w:rPr>
        <w:tab/>
      </w:r>
    </w:p>
    <w:p w14:paraId="6BAD67F7" w14:textId="77777777" w:rsidR="00962477" w:rsidRPr="0060250E" w:rsidRDefault="00962477" w:rsidP="00962477">
      <w:pPr>
        <w:tabs>
          <w:tab w:val="left" w:leader="dot" w:pos="8505"/>
        </w:tabs>
        <w:spacing w:line="360" w:lineRule="auto"/>
        <w:jc w:val="both"/>
        <w:rPr>
          <w:rFonts w:asciiTheme="minorHAnsi" w:hAnsiTheme="minorHAnsi" w:cstheme="minorHAnsi"/>
          <w:sz w:val="22"/>
          <w:szCs w:val="22"/>
        </w:rPr>
      </w:pPr>
      <w:r w:rsidRPr="0060250E">
        <w:rPr>
          <w:rFonts w:asciiTheme="minorHAnsi" w:hAnsiTheme="minorHAnsi" w:cstheme="minorHAnsi"/>
          <w:b/>
          <w:sz w:val="22"/>
          <w:szCs w:val="22"/>
        </w:rPr>
        <w:t xml:space="preserve">Téléphone </w:t>
      </w:r>
      <w:r w:rsidRPr="0060250E">
        <w:rPr>
          <w:rFonts w:asciiTheme="minorHAnsi" w:hAnsiTheme="minorHAnsi" w:cstheme="minorHAnsi"/>
          <w:sz w:val="22"/>
          <w:szCs w:val="22"/>
        </w:rPr>
        <w:tab/>
      </w:r>
    </w:p>
    <w:p w14:paraId="54EA40F2" w14:textId="70C8C5D9" w:rsidR="00962477" w:rsidRPr="0060250E" w:rsidRDefault="00962477" w:rsidP="001A1310">
      <w:pPr>
        <w:tabs>
          <w:tab w:val="left" w:leader="dot" w:pos="8505"/>
        </w:tabs>
        <w:spacing w:line="360" w:lineRule="auto"/>
        <w:jc w:val="both"/>
        <w:rPr>
          <w:rFonts w:asciiTheme="minorHAnsi" w:hAnsiTheme="minorHAnsi" w:cstheme="minorHAnsi"/>
          <w:sz w:val="22"/>
          <w:szCs w:val="22"/>
        </w:rPr>
      </w:pPr>
      <w:r w:rsidRPr="0060250E">
        <w:rPr>
          <w:rFonts w:asciiTheme="minorHAnsi" w:hAnsiTheme="minorHAnsi" w:cstheme="minorHAnsi"/>
          <w:b/>
          <w:bCs/>
          <w:sz w:val="22"/>
          <w:szCs w:val="22"/>
        </w:rPr>
        <w:t xml:space="preserve">Déclare être candidat(e) </w:t>
      </w:r>
      <w:r w:rsidR="00A82BDB" w:rsidRPr="0060250E">
        <w:rPr>
          <w:rFonts w:asciiTheme="minorHAnsi" w:hAnsiTheme="minorHAnsi" w:cstheme="minorHAnsi"/>
          <w:b/>
          <w:bCs/>
          <w:sz w:val="22"/>
          <w:szCs w:val="22"/>
        </w:rPr>
        <w:t xml:space="preserve">à l’élection pour la désignation </w:t>
      </w:r>
      <w:r w:rsidR="001A1310">
        <w:rPr>
          <w:rFonts w:asciiTheme="minorHAnsi" w:hAnsiTheme="minorHAnsi" w:cstheme="minorHAnsi"/>
          <w:b/>
          <w:bCs/>
          <w:sz w:val="22"/>
          <w:szCs w:val="22"/>
        </w:rPr>
        <w:t>des membres du conseil du LLUO</w:t>
      </w:r>
      <w:r w:rsidR="00A82BDB" w:rsidRPr="0060250E">
        <w:rPr>
          <w:rFonts w:asciiTheme="minorHAnsi" w:hAnsiTheme="minorHAnsi" w:cstheme="minorHAnsi"/>
          <w:sz w:val="22"/>
          <w:szCs w:val="22"/>
        </w:rPr>
        <w:t>.</w:t>
      </w:r>
    </w:p>
    <w:p w14:paraId="39CA6147" w14:textId="4EF5D82A" w:rsidR="00962477" w:rsidRPr="0060250E" w:rsidRDefault="00A82BDB" w:rsidP="00962477">
      <w:pPr>
        <w:tabs>
          <w:tab w:val="left" w:pos="7185"/>
        </w:tabs>
        <w:spacing w:line="360" w:lineRule="auto"/>
        <w:jc w:val="both"/>
        <w:rPr>
          <w:rFonts w:asciiTheme="minorHAnsi" w:hAnsiTheme="minorHAnsi" w:cstheme="minorHAnsi"/>
          <w:sz w:val="22"/>
          <w:szCs w:val="22"/>
        </w:rPr>
      </w:pPr>
      <w:r w:rsidRPr="0060250E">
        <w:rPr>
          <w:rFonts w:asciiTheme="minorHAnsi" w:hAnsiTheme="minorHAnsi" w:cstheme="minorHAnsi"/>
          <w:b/>
          <w:sz w:val="22"/>
          <w:szCs w:val="22"/>
        </w:rPr>
        <w:t xml:space="preserve">Candidature </w:t>
      </w:r>
      <w:r w:rsidR="00962477" w:rsidRPr="0060250E">
        <w:rPr>
          <w:rFonts w:asciiTheme="minorHAnsi" w:hAnsiTheme="minorHAnsi" w:cstheme="minorHAnsi"/>
          <w:b/>
          <w:sz w:val="22"/>
          <w:szCs w:val="22"/>
        </w:rPr>
        <w:t xml:space="preserve">présentée ou soutenue par (rubrique non obligatoire) </w:t>
      </w:r>
      <w:r w:rsidR="00962477" w:rsidRPr="0060250E">
        <w:rPr>
          <w:rStyle w:val="Appelnotedebasdep"/>
          <w:rFonts w:asciiTheme="minorHAnsi" w:hAnsiTheme="minorHAnsi" w:cstheme="minorHAnsi"/>
          <w:b/>
          <w:sz w:val="22"/>
          <w:szCs w:val="22"/>
        </w:rPr>
        <w:footnoteReference w:id="3"/>
      </w:r>
      <w:r w:rsidR="00962477" w:rsidRPr="0060250E">
        <w:rPr>
          <w:rFonts w:asciiTheme="minorHAnsi" w:hAnsiTheme="minorHAnsi" w:cstheme="minorHAnsi"/>
          <w:b/>
          <w:sz w:val="22"/>
          <w:szCs w:val="22"/>
        </w:rPr>
        <w:t xml:space="preserve"> </w:t>
      </w:r>
      <w:r w:rsidR="00962477" w:rsidRPr="0060250E">
        <w:rPr>
          <w:rFonts w:asciiTheme="minorHAnsi" w:hAnsiTheme="minorHAnsi" w:cstheme="minorHAnsi"/>
          <w:sz w:val="22"/>
          <w:szCs w:val="22"/>
        </w:rPr>
        <w:tab/>
      </w:r>
    </w:p>
    <w:p w14:paraId="2402A0B5" w14:textId="77777777" w:rsidR="00962477" w:rsidRPr="0060250E" w:rsidRDefault="00962477" w:rsidP="00962477">
      <w:pPr>
        <w:tabs>
          <w:tab w:val="left" w:leader="dot" w:pos="8505"/>
        </w:tabs>
        <w:jc w:val="both"/>
        <w:rPr>
          <w:rFonts w:asciiTheme="minorHAnsi" w:hAnsiTheme="minorHAnsi" w:cstheme="minorHAnsi"/>
          <w:sz w:val="22"/>
          <w:szCs w:val="22"/>
        </w:rPr>
      </w:pPr>
      <w:r w:rsidRPr="0060250E">
        <w:rPr>
          <w:rFonts w:asciiTheme="minorHAnsi" w:hAnsiTheme="minorHAnsi" w:cstheme="minorHAnsi"/>
          <w:sz w:val="22"/>
          <w:szCs w:val="22"/>
        </w:rPr>
        <w:tab/>
      </w:r>
    </w:p>
    <w:p w14:paraId="7F82C56E" w14:textId="60B1D988" w:rsidR="00962477" w:rsidRPr="0060250E" w:rsidRDefault="00962477" w:rsidP="00E74122">
      <w:pPr>
        <w:keepNext/>
        <w:outlineLvl w:val="2"/>
        <w:rPr>
          <w:rFonts w:asciiTheme="minorHAnsi" w:hAnsiTheme="minorHAnsi" w:cstheme="minorHAnsi"/>
          <w:b/>
          <w:bCs/>
          <w:szCs w:val="20"/>
        </w:rPr>
      </w:pPr>
    </w:p>
    <w:p w14:paraId="56DD0718" w14:textId="77777777" w:rsidR="00962477" w:rsidRPr="0060250E" w:rsidRDefault="00962477" w:rsidP="00962477">
      <w:pPr>
        <w:keepNext/>
        <w:ind w:left="4254" w:firstLine="709"/>
        <w:outlineLvl w:val="2"/>
        <w:rPr>
          <w:rFonts w:asciiTheme="minorHAnsi" w:hAnsiTheme="minorHAnsi" w:cstheme="minorHAnsi"/>
          <w:b/>
          <w:bCs/>
          <w:szCs w:val="20"/>
        </w:rPr>
      </w:pPr>
      <w:r w:rsidRPr="0060250E">
        <w:rPr>
          <w:rFonts w:asciiTheme="minorHAnsi" w:hAnsiTheme="minorHAnsi" w:cstheme="minorHAnsi"/>
          <w:b/>
          <w:bCs/>
          <w:szCs w:val="20"/>
        </w:rPr>
        <w:t xml:space="preserve">A </w:t>
      </w:r>
      <w:proofErr w:type="gramStart"/>
      <w:r w:rsidRPr="0060250E">
        <w:rPr>
          <w:rFonts w:asciiTheme="minorHAnsi" w:hAnsiTheme="minorHAnsi" w:cstheme="minorHAnsi"/>
          <w:b/>
          <w:bCs/>
          <w:szCs w:val="20"/>
        </w:rPr>
        <w:t>………………………….,</w:t>
      </w:r>
      <w:proofErr w:type="gramEnd"/>
      <w:r w:rsidRPr="0060250E">
        <w:rPr>
          <w:rFonts w:asciiTheme="minorHAnsi" w:hAnsiTheme="minorHAnsi" w:cstheme="minorHAnsi"/>
          <w:b/>
          <w:bCs/>
          <w:szCs w:val="20"/>
        </w:rPr>
        <w:t xml:space="preserve"> le ………………..</w:t>
      </w:r>
    </w:p>
    <w:p w14:paraId="7866008D" w14:textId="77777777" w:rsidR="00962477" w:rsidRPr="0060250E" w:rsidRDefault="00962477" w:rsidP="00962477">
      <w:pPr>
        <w:rPr>
          <w:rFonts w:asciiTheme="minorHAnsi" w:hAnsiTheme="minorHAnsi" w:cstheme="minorHAnsi"/>
          <w:szCs w:val="20"/>
        </w:rPr>
      </w:pPr>
      <w:r w:rsidRPr="0060250E">
        <w:rPr>
          <w:rFonts w:asciiTheme="minorHAnsi" w:hAnsiTheme="minorHAnsi" w:cstheme="minorHAnsi"/>
          <w:szCs w:val="20"/>
        </w:rPr>
        <w:tab/>
      </w:r>
      <w:r w:rsidRPr="0060250E">
        <w:rPr>
          <w:rFonts w:asciiTheme="minorHAnsi" w:hAnsiTheme="minorHAnsi" w:cstheme="minorHAnsi"/>
          <w:szCs w:val="20"/>
        </w:rPr>
        <w:tab/>
      </w:r>
      <w:r w:rsidRPr="0060250E">
        <w:rPr>
          <w:rFonts w:asciiTheme="minorHAnsi" w:hAnsiTheme="minorHAnsi" w:cstheme="minorHAnsi"/>
          <w:szCs w:val="20"/>
        </w:rPr>
        <w:tab/>
      </w:r>
      <w:r w:rsidRPr="0060250E">
        <w:rPr>
          <w:rFonts w:asciiTheme="minorHAnsi" w:hAnsiTheme="minorHAnsi" w:cstheme="minorHAnsi"/>
          <w:szCs w:val="20"/>
        </w:rPr>
        <w:tab/>
      </w:r>
      <w:r w:rsidRPr="0060250E">
        <w:rPr>
          <w:rFonts w:asciiTheme="minorHAnsi" w:hAnsiTheme="minorHAnsi" w:cstheme="minorHAnsi"/>
          <w:szCs w:val="20"/>
        </w:rPr>
        <w:tab/>
      </w:r>
      <w:r w:rsidRPr="0060250E">
        <w:rPr>
          <w:rFonts w:asciiTheme="minorHAnsi" w:hAnsiTheme="minorHAnsi" w:cstheme="minorHAnsi"/>
          <w:szCs w:val="20"/>
        </w:rPr>
        <w:tab/>
      </w:r>
      <w:r w:rsidRPr="0060250E">
        <w:rPr>
          <w:rFonts w:asciiTheme="minorHAnsi" w:hAnsiTheme="minorHAnsi" w:cstheme="minorHAnsi"/>
          <w:szCs w:val="20"/>
        </w:rPr>
        <w:tab/>
      </w:r>
    </w:p>
    <w:p w14:paraId="7C302372" w14:textId="77777777" w:rsidR="00962477" w:rsidRPr="0060250E" w:rsidRDefault="00962477" w:rsidP="00962477">
      <w:pPr>
        <w:rPr>
          <w:rFonts w:asciiTheme="minorHAnsi" w:hAnsiTheme="minorHAnsi" w:cstheme="minorHAnsi"/>
          <w:szCs w:val="20"/>
        </w:rPr>
      </w:pPr>
    </w:p>
    <w:p w14:paraId="5DCCC0ED" w14:textId="77777777" w:rsidR="00962477" w:rsidRPr="0060250E" w:rsidRDefault="00962477" w:rsidP="00962477">
      <w:pPr>
        <w:ind w:left="4254" w:firstLine="709"/>
        <w:rPr>
          <w:rFonts w:asciiTheme="minorHAnsi" w:hAnsiTheme="minorHAnsi" w:cstheme="minorHAnsi"/>
          <w:szCs w:val="20"/>
        </w:rPr>
      </w:pPr>
      <w:r w:rsidRPr="0060250E">
        <w:rPr>
          <w:rFonts w:asciiTheme="minorHAnsi" w:hAnsiTheme="minorHAnsi" w:cstheme="minorHAnsi"/>
          <w:b/>
          <w:bCs/>
          <w:szCs w:val="20"/>
        </w:rPr>
        <w:t>Signature du candidat</w:t>
      </w:r>
    </w:p>
    <w:p w14:paraId="4C47B627" w14:textId="2F53FED5" w:rsidR="00E42A60" w:rsidRPr="0060250E" w:rsidRDefault="00E42A60">
      <w:pPr>
        <w:rPr>
          <w:rFonts w:asciiTheme="minorHAnsi" w:hAnsiTheme="minorHAnsi" w:cstheme="minorHAnsi"/>
        </w:rPr>
      </w:pPr>
    </w:p>
    <w:sectPr w:rsidR="00E42A60" w:rsidRPr="0060250E" w:rsidSect="00A50B44">
      <w:footerReference w:type="default" r:id="rId14"/>
      <w:footnotePr>
        <w:numRestart w:val="eachPage"/>
      </w:footnotePr>
      <w:pgSz w:w="11906" w:h="16838" w:code="9"/>
      <w:pgMar w:top="907" w:right="748" w:bottom="907" w:left="72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E6038" w14:textId="77777777" w:rsidR="00801DDA" w:rsidRDefault="00801DDA" w:rsidP="00962477">
      <w:r>
        <w:separator/>
      </w:r>
    </w:p>
  </w:endnote>
  <w:endnote w:type="continuationSeparator" w:id="0">
    <w:p w14:paraId="00DE1EE7" w14:textId="77777777" w:rsidR="00801DDA" w:rsidRDefault="00801DDA" w:rsidP="0096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9466E" w14:textId="77777777" w:rsidR="00AE7471" w:rsidRDefault="00A146ED">
    <w:pPr>
      <w:pStyle w:val="Pieddepage"/>
      <w:rPr>
        <w:b/>
        <w:sz w:val="22"/>
        <w:szCs w:val="22"/>
      </w:rPr>
    </w:pPr>
  </w:p>
  <w:p w14:paraId="297FDAF4" w14:textId="77777777" w:rsidR="00AE7471" w:rsidRDefault="00A146ED">
    <w:pPr>
      <w:pStyle w:val="Pieddepage"/>
      <w:jc w:val="center"/>
      <w:rPr>
        <w:b/>
        <w:sz w:val="22"/>
        <w:szCs w:val="22"/>
      </w:rPr>
    </w:pPr>
  </w:p>
  <w:p w14:paraId="28FF992F" w14:textId="34BF9FDB" w:rsidR="00AE7471" w:rsidRPr="003C5FE7" w:rsidRDefault="00E4435F">
    <w:pPr>
      <w:pStyle w:val="Pieddepage"/>
      <w:jc w:val="center"/>
      <w:rPr>
        <w:rFonts w:asciiTheme="minorHAnsi" w:hAnsiTheme="minorHAnsi" w:cstheme="minorHAnsi"/>
      </w:rPr>
    </w:pPr>
    <w:r w:rsidRPr="003C5FE7">
      <w:rPr>
        <w:rFonts w:asciiTheme="minorHAnsi" w:hAnsiTheme="minorHAnsi" w:cstheme="minorHAnsi"/>
      </w:rPr>
      <w:t xml:space="preserve">Page </w:t>
    </w:r>
    <w:r w:rsidRPr="003C5FE7">
      <w:rPr>
        <w:rFonts w:asciiTheme="minorHAnsi" w:hAnsiTheme="minorHAnsi" w:cstheme="minorHAnsi"/>
        <w:b/>
        <w:sz w:val="24"/>
        <w:szCs w:val="24"/>
      </w:rPr>
      <w:fldChar w:fldCharType="begin"/>
    </w:r>
    <w:r w:rsidRPr="003C5FE7">
      <w:rPr>
        <w:rFonts w:asciiTheme="minorHAnsi" w:hAnsiTheme="minorHAnsi" w:cstheme="minorHAnsi"/>
        <w:b/>
        <w:sz w:val="24"/>
        <w:szCs w:val="24"/>
      </w:rPr>
      <w:instrText xml:space="preserve"> PAGE </w:instrText>
    </w:r>
    <w:r w:rsidRPr="003C5FE7">
      <w:rPr>
        <w:rFonts w:asciiTheme="minorHAnsi" w:hAnsiTheme="minorHAnsi" w:cstheme="minorHAnsi"/>
        <w:b/>
        <w:sz w:val="24"/>
        <w:szCs w:val="24"/>
      </w:rPr>
      <w:fldChar w:fldCharType="separate"/>
    </w:r>
    <w:r w:rsidR="00A146ED">
      <w:rPr>
        <w:rFonts w:asciiTheme="minorHAnsi" w:hAnsiTheme="minorHAnsi" w:cstheme="minorHAnsi"/>
        <w:b/>
        <w:noProof/>
        <w:sz w:val="24"/>
        <w:szCs w:val="24"/>
      </w:rPr>
      <w:t>6</w:t>
    </w:r>
    <w:r w:rsidRPr="003C5FE7">
      <w:rPr>
        <w:rFonts w:asciiTheme="minorHAnsi" w:hAnsiTheme="minorHAnsi" w:cstheme="minorHAnsi"/>
        <w:b/>
        <w:sz w:val="24"/>
        <w:szCs w:val="24"/>
      </w:rPr>
      <w:fldChar w:fldCharType="end"/>
    </w:r>
    <w:r w:rsidRPr="003C5FE7">
      <w:rPr>
        <w:rFonts w:asciiTheme="minorHAnsi" w:hAnsiTheme="minorHAnsi" w:cstheme="minorHAnsi"/>
      </w:rPr>
      <w:t xml:space="preserve"> sur </w:t>
    </w:r>
    <w:r w:rsidRPr="003C5FE7">
      <w:rPr>
        <w:rFonts w:asciiTheme="minorHAnsi" w:hAnsiTheme="minorHAnsi" w:cstheme="minorHAnsi"/>
        <w:b/>
        <w:sz w:val="24"/>
        <w:szCs w:val="24"/>
      </w:rPr>
      <w:fldChar w:fldCharType="begin"/>
    </w:r>
    <w:r w:rsidRPr="003C5FE7">
      <w:rPr>
        <w:rFonts w:asciiTheme="minorHAnsi" w:hAnsiTheme="minorHAnsi" w:cstheme="minorHAnsi"/>
        <w:b/>
        <w:sz w:val="24"/>
        <w:szCs w:val="24"/>
      </w:rPr>
      <w:instrText xml:space="preserve"> NUMPAGES \* ARABIC </w:instrText>
    </w:r>
    <w:r w:rsidRPr="003C5FE7">
      <w:rPr>
        <w:rFonts w:asciiTheme="minorHAnsi" w:hAnsiTheme="minorHAnsi" w:cstheme="minorHAnsi"/>
        <w:b/>
        <w:sz w:val="24"/>
        <w:szCs w:val="24"/>
      </w:rPr>
      <w:fldChar w:fldCharType="separate"/>
    </w:r>
    <w:r w:rsidR="00A146ED">
      <w:rPr>
        <w:rFonts w:asciiTheme="minorHAnsi" w:hAnsiTheme="minorHAnsi" w:cstheme="minorHAnsi"/>
        <w:b/>
        <w:noProof/>
        <w:sz w:val="24"/>
        <w:szCs w:val="24"/>
      </w:rPr>
      <w:t>8</w:t>
    </w:r>
    <w:r w:rsidRPr="003C5FE7">
      <w:rPr>
        <w:rFonts w:asciiTheme="minorHAnsi" w:hAnsiTheme="minorHAnsi" w:cstheme="minorHAnsi"/>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C8C26" w14:textId="77777777" w:rsidR="00801DDA" w:rsidRDefault="00801DDA" w:rsidP="00962477">
      <w:r>
        <w:separator/>
      </w:r>
    </w:p>
  </w:footnote>
  <w:footnote w:type="continuationSeparator" w:id="0">
    <w:p w14:paraId="3A55954E" w14:textId="77777777" w:rsidR="00801DDA" w:rsidRDefault="00801DDA" w:rsidP="00962477">
      <w:r>
        <w:continuationSeparator/>
      </w:r>
    </w:p>
  </w:footnote>
  <w:footnote w:id="1">
    <w:p w14:paraId="01AE9929" w14:textId="77777777" w:rsidR="00962477" w:rsidRPr="003C5FE7" w:rsidRDefault="00962477" w:rsidP="00962477">
      <w:pPr>
        <w:pStyle w:val="Notedebasdepage"/>
        <w:rPr>
          <w:rFonts w:asciiTheme="minorHAnsi" w:hAnsiTheme="minorHAnsi" w:cstheme="minorHAnsi"/>
          <w:color w:val="000000"/>
          <w:sz w:val="18"/>
          <w:szCs w:val="18"/>
        </w:rPr>
      </w:pPr>
      <w:r w:rsidRPr="003C5FE7">
        <w:rPr>
          <w:rStyle w:val="Caractresdenotedebasdepage"/>
          <w:rFonts w:asciiTheme="minorHAnsi" w:hAnsiTheme="minorHAnsi" w:cstheme="minorHAnsi"/>
          <w:color w:val="000000"/>
          <w:sz w:val="18"/>
          <w:szCs w:val="18"/>
        </w:rPr>
        <w:footnoteRef/>
      </w:r>
      <w:r w:rsidRPr="003C5FE7">
        <w:rPr>
          <w:rFonts w:asciiTheme="minorHAnsi" w:hAnsiTheme="minorHAnsi" w:cstheme="minorHAnsi"/>
          <w:color w:val="000000"/>
          <w:sz w:val="18"/>
          <w:szCs w:val="18"/>
        </w:rPr>
        <w:t xml:space="preserve"> Rayer la mention inutile.</w:t>
      </w:r>
    </w:p>
  </w:footnote>
  <w:footnote w:id="2">
    <w:p w14:paraId="7E9AB0FE" w14:textId="3EA65FDE" w:rsidR="00962477" w:rsidRPr="003C5FE7" w:rsidRDefault="00962477" w:rsidP="00962477">
      <w:pPr>
        <w:pStyle w:val="Notedebasdepage"/>
        <w:rPr>
          <w:rFonts w:asciiTheme="minorHAnsi" w:hAnsiTheme="minorHAnsi" w:cstheme="minorHAnsi"/>
          <w:color w:val="000000"/>
          <w:sz w:val="18"/>
          <w:szCs w:val="18"/>
        </w:rPr>
      </w:pPr>
      <w:r w:rsidRPr="003C5FE7">
        <w:rPr>
          <w:rStyle w:val="Caractresdenotedebasdepage"/>
          <w:rFonts w:asciiTheme="minorHAnsi" w:hAnsiTheme="minorHAnsi" w:cstheme="minorHAnsi"/>
          <w:color w:val="000000"/>
          <w:sz w:val="18"/>
          <w:szCs w:val="18"/>
        </w:rPr>
        <w:footnoteRef/>
      </w:r>
      <w:r w:rsidR="00E42A60">
        <w:rPr>
          <w:rFonts w:asciiTheme="minorHAnsi" w:hAnsiTheme="minorHAnsi" w:cstheme="minorHAnsi"/>
          <w:color w:val="000000"/>
          <w:sz w:val="18"/>
          <w:szCs w:val="18"/>
        </w:rPr>
        <w:t xml:space="preserve"> </w:t>
      </w:r>
      <w:r w:rsidRPr="003C5FE7">
        <w:rPr>
          <w:rFonts w:asciiTheme="minorHAnsi" w:hAnsiTheme="minorHAnsi" w:cstheme="minorHAnsi"/>
          <w:bCs/>
          <w:color w:val="000000"/>
          <w:sz w:val="18"/>
          <w:szCs w:val="18"/>
        </w:rPr>
        <w:t>Rayer la mention inutile.</w:t>
      </w:r>
      <w:r w:rsidRPr="003C5FE7">
        <w:rPr>
          <w:rFonts w:asciiTheme="minorHAnsi" w:hAnsiTheme="minorHAnsi" w:cstheme="minorHAnsi"/>
          <w:color w:val="000000"/>
          <w:sz w:val="18"/>
          <w:szCs w:val="18"/>
        </w:rPr>
        <w:t xml:space="preserve"> </w:t>
      </w:r>
    </w:p>
  </w:footnote>
  <w:footnote w:id="3">
    <w:p w14:paraId="0F850B45" w14:textId="77777777" w:rsidR="00962477" w:rsidRDefault="00962477" w:rsidP="00962477">
      <w:pPr>
        <w:pStyle w:val="Notedebasdepage"/>
      </w:pPr>
      <w:r w:rsidRPr="003C5FE7">
        <w:rPr>
          <w:rStyle w:val="Caractresdenotedebasdepage"/>
          <w:rFonts w:asciiTheme="minorHAnsi" w:hAnsiTheme="minorHAnsi" w:cstheme="minorHAnsi"/>
          <w:color w:val="000000"/>
          <w:sz w:val="18"/>
          <w:szCs w:val="18"/>
        </w:rPr>
        <w:footnoteRef/>
      </w:r>
      <w:r w:rsidRPr="003C5FE7">
        <w:rPr>
          <w:rFonts w:asciiTheme="minorHAnsi" w:hAnsiTheme="minorHAnsi" w:cstheme="minorHAnsi"/>
          <w:color w:val="000000"/>
          <w:sz w:val="18"/>
          <w:szCs w:val="18"/>
        </w:rPr>
        <w:t xml:space="preserve"> Les informations communiquées seront exploitées pour la réalisation des documents électoraux (listes des candidatures en présence, bulletins de vote,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3"/>
      <w:numFmt w:val="bullet"/>
      <w:lvlText w:val="-"/>
      <w:lvlJc w:val="left"/>
      <w:pPr>
        <w:tabs>
          <w:tab w:val="num" w:pos="0"/>
        </w:tabs>
        <w:ind w:left="720" w:hanging="360"/>
      </w:pPr>
      <w:rPr>
        <w:rFonts w:ascii="Arial" w:hAnsi="Arial" w:cs="Arial" w:hint="default"/>
        <w:color w:val="000000"/>
        <w:sz w:val="22"/>
        <w:szCs w:val="22"/>
      </w:rPr>
    </w:lvl>
  </w:abstractNum>
  <w:abstractNum w:abstractNumId="2" w15:restartNumberingAfterBreak="0">
    <w:nsid w:val="18593469"/>
    <w:multiLevelType w:val="hybridMultilevel"/>
    <w:tmpl w:val="93D4A820"/>
    <w:lvl w:ilvl="0" w:tplc="F580F37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806145"/>
    <w:multiLevelType w:val="hybridMultilevel"/>
    <w:tmpl w:val="8D1CF8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524917"/>
    <w:multiLevelType w:val="hybridMultilevel"/>
    <w:tmpl w:val="5C185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2923FC"/>
    <w:multiLevelType w:val="hybridMultilevel"/>
    <w:tmpl w:val="CB32C626"/>
    <w:lvl w:ilvl="0" w:tplc="1CBCCAC6">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C682B6B"/>
    <w:multiLevelType w:val="hybridMultilevel"/>
    <w:tmpl w:val="B8621E0A"/>
    <w:lvl w:ilvl="0" w:tplc="49D865B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6248F9"/>
    <w:multiLevelType w:val="hybridMultilevel"/>
    <w:tmpl w:val="38207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455A71"/>
    <w:multiLevelType w:val="hybridMultilevel"/>
    <w:tmpl w:val="CD0CF06C"/>
    <w:lvl w:ilvl="0" w:tplc="49D865B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EE63E9"/>
    <w:multiLevelType w:val="hybridMultilevel"/>
    <w:tmpl w:val="989E56AE"/>
    <w:lvl w:ilvl="0" w:tplc="49D865B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7"/>
  </w:num>
  <w:num w:numId="6">
    <w:abstractNumId w:val="2"/>
  </w:num>
  <w:num w:numId="7">
    <w:abstractNumId w:val="9"/>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77"/>
    <w:rsid w:val="00034D3C"/>
    <w:rsid w:val="00042A45"/>
    <w:rsid w:val="00044950"/>
    <w:rsid w:val="00055A3F"/>
    <w:rsid w:val="000B14BD"/>
    <w:rsid w:val="00140C54"/>
    <w:rsid w:val="00177AED"/>
    <w:rsid w:val="001855D4"/>
    <w:rsid w:val="00192F4A"/>
    <w:rsid w:val="0019713B"/>
    <w:rsid w:val="001A1310"/>
    <w:rsid w:val="001A3B86"/>
    <w:rsid w:val="001B020F"/>
    <w:rsid w:val="001B385C"/>
    <w:rsid w:val="001B4F27"/>
    <w:rsid w:val="001C0140"/>
    <w:rsid w:val="001C43BC"/>
    <w:rsid w:val="001D7499"/>
    <w:rsid w:val="001E1522"/>
    <w:rsid w:val="001F049E"/>
    <w:rsid w:val="001F5436"/>
    <w:rsid w:val="002103B1"/>
    <w:rsid w:val="00240620"/>
    <w:rsid w:val="002466A9"/>
    <w:rsid w:val="00291B52"/>
    <w:rsid w:val="002C54C1"/>
    <w:rsid w:val="002E1EF5"/>
    <w:rsid w:val="00311705"/>
    <w:rsid w:val="00321244"/>
    <w:rsid w:val="003C5FE7"/>
    <w:rsid w:val="003D7F18"/>
    <w:rsid w:val="003E6172"/>
    <w:rsid w:val="003E791D"/>
    <w:rsid w:val="00480C17"/>
    <w:rsid w:val="00493479"/>
    <w:rsid w:val="004C374D"/>
    <w:rsid w:val="004E24FC"/>
    <w:rsid w:val="004E3491"/>
    <w:rsid w:val="004E76C9"/>
    <w:rsid w:val="00507D82"/>
    <w:rsid w:val="00515D5A"/>
    <w:rsid w:val="0052084E"/>
    <w:rsid w:val="00596931"/>
    <w:rsid w:val="005A2C8D"/>
    <w:rsid w:val="005D4B08"/>
    <w:rsid w:val="005D7C8E"/>
    <w:rsid w:val="005E24CF"/>
    <w:rsid w:val="005F4279"/>
    <w:rsid w:val="0060250E"/>
    <w:rsid w:val="00636D51"/>
    <w:rsid w:val="006442DA"/>
    <w:rsid w:val="00663F0E"/>
    <w:rsid w:val="006710EF"/>
    <w:rsid w:val="00683255"/>
    <w:rsid w:val="006D574A"/>
    <w:rsid w:val="00700657"/>
    <w:rsid w:val="00716351"/>
    <w:rsid w:val="00725EC0"/>
    <w:rsid w:val="00741D5D"/>
    <w:rsid w:val="00753AC7"/>
    <w:rsid w:val="007550EA"/>
    <w:rsid w:val="007743E2"/>
    <w:rsid w:val="00793F2D"/>
    <w:rsid w:val="007D48BF"/>
    <w:rsid w:val="007E7D57"/>
    <w:rsid w:val="007F11D5"/>
    <w:rsid w:val="00801DDA"/>
    <w:rsid w:val="00821734"/>
    <w:rsid w:val="008335B7"/>
    <w:rsid w:val="0087375F"/>
    <w:rsid w:val="008A7EE9"/>
    <w:rsid w:val="00917E1D"/>
    <w:rsid w:val="00936857"/>
    <w:rsid w:val="00937334"/>
    <w:rsid w:val="00957EE1"/>
    <w:rsid w:val="00962477"/>
    <w:rsid w:val="009813C9"/>
    <w:rsid w:val="0098277A"/>
    <w:rsid w:val="00985F39"/>
    <w:rsid w:val="0099667C"/>
    <w:rsid w:val="009E286B"/>
    <w:rsid w:val="00A146ED"/>
    <w:rsid w:val="00A26E95"/>
    <w:rsid w:val="00A50B44"/>
    <w:rsid w:val="00A70FB6"/>
    <w:rsid w:val="00A731C9"/>
    <w:rsid w:val="00A82BDB"/>
    <w:rsid w:val="00AD3548"/>
    <w:rsid w:val="00AE2CAE"/>
    <w:rsid w:val="00B569E4"/>
    <w:rsid w:val="00B65311"/>
    <w:rsid w:val="00B956E8"/>
    <w:rsid w:val="00C06F98"/>
    <w:rsid w:val="00C43864"/>
    <w:rsid w:val="00C5437B"/>
    <w:rsid w:val="00C65E0E"/>
    <w:rsid w:val="00C8192E"/>
    <w:rsid w:val="00CE1CAD"/>
    <w:rsid w:val="00D008BA"/>
    <w:rsid w:val="00D10F48"/>
    <w:rsid w:val="00D4717F"/>
    <w:rsid w:val="00DC33D0"/>
    <w:rsid w:val="00DE7FBD"/>
    <w:rsid w:val="00DF1E9F"/>
    <w:rsid w:val="00E02CAB"/>
    <w:rsid w:val="00E048D0"/>
    <w:rsid w:val="00E36278"/>
    <w:rsid w:val="00E42A60"/>
    <w:rsid w:val="00E4435F"/>
    <w:rsid w:val="00E71E54"/>
    <w:rsid w:val="00E74122"/>
    <w:rsid w:val="00EA5CE0"/>
    <w:rsid w:val="00EC5C7B"/>
    <w:rsid w:val="00ED4118"/>
    <w:rsid w:val="00F001FA"/>
    <w:rsid w:val="00F03A9A"/>
    <w:rsid w:val="00F1063A"/>
    <w:rsid w:val="00F1172A"/>
    <w:rsid w:val="00F2268B"/>
    <w:rsid w:val="00F2585B"/>
    <w:rsid w:val="00F346A8"/>
    <w:rsid w:val="00F40FB4"/>
    <w:rsid w:val="00F9656A"/>
    <w:rsid w:val="00FE394D"/>
    <w:rsid w:val="00FF43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861F"/>
  <w15:chartTrackingRefBased/>
  <w15:docId w15:val="{96C99261-6D64-4CAF-A9AF-C2DCE5B3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477"/>
    <w:pPr>
      <w:suppressAutoHyphens/>
      <w:spacing w:after="0" w:line="240" w:lineRule="auto"/>
    </w:pPr>
    <w:rPr>
      <w:rFonts w:ascii="Times New Roman" w:eastAsia="Times New Roman" w:hAnsi="Times New Roman" w:cs="Times New Roman"/>
      <w:sz w:val="24"/>
      <w:szCs w:val="24"/>
      <w:lang w:eastAsia="zh-CN"/>
    </w:rPr>
  </w:style>
  <w:style w:type="paragraph" w:styleId="Titre5">
    <w:name w:val="heading 5"/>
    <w:basedOn w:val="Normal"/>
    <w:next w:val="Normal"/>
    <w:link w:val="Titre5Car"/>
    <w:qFormat/>
    <w:rsid w:val="00962477"/>
    <w:pPr>
      <w:keepNext/>
      <w:numPr>
        <w:ilvl w:val="4"/>
        <w:numId w:val="1"/>
      </w:numPr>
      <w:jc w:val="center"/>
      <w:outlineLvl w:val="4"/>
    </w:pPr>
    <w:rPr>
      <w:rFonts w:ascii="Arial" w:hAnsi="Arial" w:cs="Arial"/>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962477"/>
    <w:rPr>
      <w:rFonts w:ascii="Arial" w:eastAsia="Times New Roman" w:hAnsi="Arial" w:cs="Arial"/>
      <w:b/>
      <w:sz w:val="36"/>
      <w:szCs w:val="24"/>
      <w:lang w:eastAsia="zh-CN"/>
    </w:rPr>
  </w:style>
  <w:style w:type="character" w:styleId="Lienhypertexte">
    <w:name w:val="Hyperlink"/>
    <w:rsid w:val="00962477"/>
    <w:rPr>
      <w:color w:val="0000FF"/>
      <w:u w:val="single"/>
    </w:rPr>
  </w:style>
  <w:style w:type="character" w:customStyle="1" w:styleId="Caractresdenotedebasdepage">
    <w:name w:val="Caractères de note de bas de page"/>
    <w:rsid w:val="00962477"/>
    <w:rPr>
      <w:vertAlign w:val="superscript"/>
    </w:rPr>
  </w:style>
  <w:style w:type="character" w:styleId="Appelnotedebasdep">
    <w:name w:val="footnote reference"/>
    <w:rsid w:val="00962477"/>
    <w:rPr>
      <w:vertAlign w:val="superscript"/>
    </w:rPr>
  </w:style>
  <w:style w:type="paragraph" w:styleId="Corpsdetexte">
    <w:name w:val="Body Text"/>
    <w:basedOn w:val="Normal"/>
    <w:link w:val="CorpsdetexteCar"/>
    <w:rsid w:val="00962477"/>
    <w:pPr>
      <w:jc w:val="both"/>
    </w:pPr>
    <w:rPr>
      <w:rFonts w:ascii="Arial" w:hAnsi="Arial" w:cs="Arial"/>
      <w:sz w:val="22"/>
    </w:rPr>
  </w:style>
  <w:style w:type="character" w:customStyle="1" w:styleId="CorpsdetexteCar">
    <w:name w:val="Corps de texte Car"/>
    <w:basedOn w:val="Policepardfaut"/>
    <w:link w:val="Corpsdetexte"/>
    <w:rsid w:val="00962477"/>
    <w:rPr>
      <w:rFonts w:ascii="Arial" w:eastAsia="Times New Roman" w:hAnsi="Arial" w:cs="Arial"/>
      <w:szCs w:val="24"/>
      <w:lang w:eastAsia="zh-CN"/>
    </w:rPr>
  </w:style>
  <w:style w:type="paragraph" w:styleId="Pieddepage">
    <w:name w:val="footer"/>
    <w:basedOn w:val="Normal"/>
    <w:link w:val="PieddepageCar"/>
    <w:rsid w:val="00962477"/>
    <w:pPr>
      <w:tabs>
        <w:tab w:val="center" w:pos="4536"/>
        <w:tab w:val="right" w:pos="9072"/>
      </w:tabs>
    </w:pPr>
    <w:rPr>
      <w:sz w:val="20"/>
      <w:szCs w:val="20"/>
    </w:rPr>
  </w:style>
  <w:style w:type="character" w:customStyle="1" w:styleId="PieddepageCar">
    <w:name w:val="Pied de page Car"/>
    <w:basedOn w:val="Policepardfaut"/>
    <w:link w:val="Pieddepage"/>
    <w:rsid w:val="00962477"/>
    <w:rPr>
      <w:rFonts w:ascii="Times New Roman" w:eastAsia="Times New Roman" w:hAnsi="Times New Roman" w:cs="Times New Roman"/>
      <w:sz w:val="20"/>
      <w:szCs w:val="20"/>
      <w:lang w:eastAsia="zh-CN"/>
    </w:rPr>
  </w:style>
  <w:style w:type="paragraph" w:customStyle="1" w:styleId="Corpsdetexte21">
    <w:name w:val="Corps de texte 21"/>
    <w:basedOn w:val="Normal"/>
    <w:rsid w:val="00962477"/>
    <w:pPr>
      <w:ind w:right="-1"/>
      <w:jc w:val="both"/>
    </w:pPr>
    <w:rPr>
      <w:rFonts w:ascii="Mangal" w:hAnsi="Mangal" w:cs="Mangal"/>
    </w:rPr>
  </w:style>
  <w:style w:type="paragraph" w:styleId="Retraitcorpsdetexte">
    <w:name w:val="Body Text Indent"/>
    <w:basedOn w:val="Normal"/>
    <w:link w:val="RetraitcorpsdetexteCar"/>
    <w:rsid w:val="00962477"/>
    <w:pPr>
      <w:ind w:left="1068"/>
      <w:jc w:val="both"/>
    </w:pPr>
  </w:style>
  <w:style w:type="character" w:customStyle="1" w:styleId="RetraitcorpsdetexteCar">
    <w:name w:val="Retrait corps de texte Car"/>
    <w:basedOn w:val="Policepardfaut"/>
    <w:link w:val="Retraitcorpsdetexte"/>
    <w:rsid w:val="00962477"/>
    <w:rPr>
      <w:rFonts w:ascii="Times New Roman" w:eastAsia="Times New Roman" w:hAnsi="Times New Roman" w:cs="Times New Roman"/>
      <w:sz w:val="24"/>
      <w:szCs w:val="24"/>
      <w:lang w:eastAsia="zh-CN"/>
    </w:rPr>
  </w:style>
  <w:style w:type="paragraph" w:customStyle="1" w:styleId="Default">
    <w:name w:val="Default"/>
    <w:rsid w:val="00962477"/>
    <w:pPr>
      <w:suppressAutoHyphens/>
      <w:autoSpaceDE w:val="0"/>
      <w:spacing w:after="0" w:line="240" w:lineRule="auto"/>
    </w:pPr>
    <w:rPr>
      <w:rFonts w:ascii="Arial" w:eastAsia="Times New Roman" w:hAnsi="Arial" w:cs="Arial"/>
      <w:color w:val="000000"/>
      <w:sz w:val="24"/>
      <w:szCs w:val="24"/>
      <w:lang w:eastAsia="zh-CN"/>
    </w:rPr>
  </w:style>
  <w:style w:type="paragraph" w:styleId="Notedebasdepage">
    <w:name w:val="footnote text"/>
    <w:basedOn w:val="Normal"/>
    <w:link w:val="NotedebasdepageCar"/>
    <w:rsid w:val="00962477"/>
    <w:rPr>
      <w:sz w:val="20"/>
      <w:szCs w:val="20"/>
    </w:rPr>
  </w:style>
  <w:style w:type="character" w:customStyle="1" w:styleId="NotedebasdepageCar">
    <w:name w:val="Note de bas de page Car"/>
    <w:basedOn w:val="Policepardfaut"/>
    <w:link w:val="Notedebasdepage"/>
    <w:rsid w:val="00962477"/>
    <w:rPr>
      <w:rFonts w:ascii="Times New Roman" w:eastAsia="Times New Roman" w:hAnsi="Times New Roman" w:cs="Times New Roman"/>
      <w:sz w:val="20"/>
      <w:szCs w:val="20"/>
      <w:lang w:eastAsia="zh-CN"/>
    </w:rPr>
  </w:style>
  <w:style w:type="paragraph" w:styleId="NormalWeb">
    <w:name w:val="Normal (Web)"/>
    <w:basedOn w:val="Normal"/>
    <w:rsid w:val="00962477"/>
    <w:pPr>
      <w:spacing w:before="280" w:after="280"/>
    </w:pPr>
  </w:style>
  <w:style w:type="paragraph" w:customStyle="1" w:styleId="Corpsdetexte31">
    <w:name w:val="Corps de texte 31"/>
    <w:basedOn w:val="Normal"/>
    <w:rsid w:val="00962477"/>
    <w:pPr>
      <w:ind w:right="-1"/>
      <w:jc w:val="both"/>
    </w:pPr>
    <w:rPr>
      <w:rFonts w:ascii="Arial" w:hAnsi="Arial" w:cs="Arial"/>
      <w:sz w:val="22"/>
    </w:rPr>
  </w:style>
  <w:style w:type="paragraph" w:customStyle="1" w:styleId="Contenudetableau">
    <w:name w:val="Contenu de tableau"/>
    <w:basedOn w:val="Normal"/>
    <w:rsid w:val="00962477"/>
    <w:pPr>
      <w:widowControl w:val="0"/>
      <w:suppressLineNumbers/>
    </w:pPr>
  </w:style>
  <w:style w:type="character" w:styleId="lev">
    <w:name w:val="Strong"/>
    <w:qFormat/>
    <w:rsid w:val="00962477"/>
    <w:rPr>
      <w:b/>
      <w:bCs/>
    </w:rPr>
  </w:style>
  <w:style w:type="character" w:customStyle="1" w:styleId="Appelnotedebasdep1">
    <w:name w:val="Appel note de bas de p.1"/>
    <w:rsid w:val="00962477"/>
    <w:rPr>
      <w:vertAlign w:val="superscript"/>
    </w:rPr>
  </w:style>
  <w:style w:type="paragraph" w:styleId="Textedebulles">
    <w:name w:val="Balloon Text"/>
    <w:basedOn w:val="Normal"/>
    <w:link w:val="TextedebullesCar"/>
    <w:uiPriority w:val="99"/>
    <w:semiHidden/>
    <w:unhideWhenUsed/>
    <w:rsid w:val="00A731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31C9"/>
    <w:rPr>
      <w:rFonts w:ascii="Segoe UI" w:eastAsia="Times New Roman" w:hAnsi="Segoe UI" w:cs="Segoe UI"/>
      <w:sz w:val="18"/>
      <w:szCs w:val="18"/>
      <w:lang w:eastAsia="zh-CN"/>
    </w:rPr>
  </w:style>
  <w:style w:type="paragraph" w:styleId="En-tte">
    <w:name w:val="header"/>
    <w:basedOn w:val="Normal"/>
    <w:link w:val="En-tteCar"/>
    <w:uiPriority w:val="99"/>
    <w:unhideWhenUsed/>
    <w:rsid w:val="00A731C9"/>
    <w:pPr>
      <w:tabs>
        <w:tab w:val="center" w:pos="4536"/>
        <w:tab w:val="right" w:pos="9072"/>
      </w:tabs>
    </w:pPr>
  </w:style>
  <w:style w:type="character" w:customStyle="1" w:styleId="En-tteCar">
    <w:name w:val="En-tête Car"/>
    <w:basedOn w:val="Policepardfaut"/>
    <w:link w:val="En-tte"/>
    <w:uiPriority w:val="99"/>
    <w:rsid w:val="00A731C9"/>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985F39"/>
    <w:rPr>
      <w:sz w:val="16"/>
      <w:szCs w:val="16"/>
    </w:rPr>
  </w:style>
  <w:style w:type="paragraph" w:styleId="Commentaire">
    <w:name w:val="annotation text"/>
    <w:basedOn w:val="Normal"/>
    <w:link w:val="CommentaireCar"/>
    <w:uiPriority w:val="99"/>
    <w:semiHidden/>
    <w:unhideWhenUsed/>
    <w:rsid w:val="00985F39"/>
    <w:rPr>
      <w:sz w:val="20"/>
      <w:szCs w:val="20"/>
    </w:rPr>
  </w:style>
  <w:style w:type="character" w:customStyle="1" w:styleId="CommentaireCar">
    <w:name w:val="Commentaire Car"/>
    <w:basedOn w:val="Policepardfaut"/>
    <w:link w:val="Commentaire"/>
    <w:uiPriority w:val="99"/>
    <w:semiHidden/>
    <w:rsid w:val="00985F39"/>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985F39"/>
    <w:rPr>
      <w:b/>
      <w:bCs/>
    </w:rPr>
  </w:style>
  <w:style w:type="character" w:customStyle="1" w:styleId="ObjetducommentaireCar">
    <w:name w:val="Objet du commentaire Car"/>
    <w:basedOn w:val="CommentaireCar"/>
    <w:link w:val="Objetducommentaire"/>
    <w:uiPriority w:val="99"/>
    <w:semiHidden/>
    <w:rsid w:val="00985F39"/>
    <w:rPr>
      <w:rFonts w:ascii="Times New Roman" w:eastAsia="Times New Roman" w:hAnsi="Times New Roman" w:cs="Times New Roman"/>
      <w:b/>
      <w:bCs/>
      <w:sz w:val="20"/>
      <w:szCs w:val="20"/>
      <w:lang w:eastAsia="zh-CN"/>
    </w:rPr>
  </w:style>
  <w:style w:type="paragraph" w:styleId="Paragraphedeliste">
    <w:name w:val="List Paragraph"/>
    <w:basedOn w:val="Normal"/>
    <w:uiPriority w:val="34"/>
    <w:qFormat/>
    <w:rsid w:val="00AE2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j@univ-orlean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j@univ-orleans.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j@univ-orlean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j@univ-orleans.fr" TargetMode="External"/><Relationship Id="rId4" Type="http://schemas.openxmlformats.org/officeDocument/2006/relationships/settings" Target="settings.xml"/><Relationship Id="rId9" Type="http://schemas.openxmlformats.org/officeDocument/2006/relationships/hyperlink" Target="mailto:saj@univ-orlean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E3FB-F4C3-4FCA-84C3-3777743A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Pages>
  <Words>2924</Words>
  <Characters>16086</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Sukiennik</dc:creator>
  <cp:keywords/>
  <dc:description/>
  <cp:lastModifiedBy>Sébastien Coviaux</cp:lastModifiedBy>
  <cp:revision>70</cp:revision>
  <cp:lastPrinted>2024-04-15T08:36:00Z</cp:lastPrinted>
  <dcterms:created xsi:type="dcterms:W3CDTF">2022-09-26T10:27:00Z</dcterms:created>
  <dcterms:modified xsi:type="dcterms:W3CDTF">2024-04-15T15:36:00Z</dcterms:modified>
</cp:coreProperties>
</file>