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E160" w14:textId="77777777" w:rsidR="000E705D" w:rsidRDefault="002B0EA6">
      <w:pPr>
        <w:pStyle w:val="Titre1"/>
        <w:ind w:left="426"/>
        <w:jc w:val="left"/>
        <w:rPr>
          <w:b w:val="0"/>
          <w:sz w:val="22"/>
        </w:rPr>
      </w:pPr>
      <w:r>
        <w:rPr>
          <w:noProof/>
        </w:rPr>
        <w:drawing>
          <wp:anchor distT="0" distB="0" distL="114300" distR="114300" simplePos="0" relativeHeight="251657728" behindDoc="0" locked="0" layoutInCell="1" allowOverlap="1" wp14:anchorId="3B980186" wp14:editId="517F3770">
            <wp:simplePos x="0" y="0"/>
            <wp:positionH relativeFrom="margin">
              <wp:posOffset>-780415</wp:posOffset>
            </wp:positionH>
            <wp:positionV relativeFrom="margin">
              <wp:posOffset>-457200</wp:posOffset>
            </wp:positionV>
            <wp:extent cx="1478915" cy="132588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9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CF405" w14:textId="77777777" w:rsidR="000E705D" w:rsidRPr="003C48A8" w:rsidRDefault="000E705D">
      <w:pPr>
        <w:pStyle w:val="Titre1"/>
        <w:ind w:left="426"/>
        <w:jc w:val="left"/>
        <w:rPr>
          <w:rFonts w:ascii="Calibri" w:hAnsi="Calibri" w:cs="Calibri"/>
          <w:b w:val="0"/>
          <w:sz w:val="22"/>
        </w:rPr>
      </w:pPr>
    </w:p>
    <w:p w14:paraId="2C9A3CFC" w14:textId="77777777" w:rsidR="00F20D51" w:rsidRPr="003C48A8" w:rsidRDefault="00F20D51">
      <w:pPr>
        <w:pStyle w:val="Titre1"/>
        <w:spacing w:line="360" w:lineRule="auto"/>
        <w:ind w:left="426"/>
        <w:jc w:val="center"/>
        <w:rPr>
          <w:rFonts w:ascii="Calibri" w:hAnsi="Calibri" w:cs="Calibri"/>
        </w:rPr>
      </w:pPr>
    </w:p>
    <w:p w14:paraId="342248DE" w14:textId="77777777" w:rsidR="00F20D51" w:rsidRPr="00FD46BC" w:rsidRDefault="00F20D51">
      <w:pPr>
        <w:pStyle w:val="Titre1"/>
        <w:spacing w:line="360" w:lineRule="auto"/>
        <w:ind w:left="426"/>
        <w:jc w:val="center"/>
        <w:rPr>
          <w:rFonts w:ascii="Garamond" w:hAnsi="Garamond" w:cs="Calibri"/>
        </w:rPr>
      </w:pPr>
    </w:p>
    <w:p w14:paraId="225244C4" w14:textId="77777777" w:rsidR="000E705D" w:rsidRPr="00FD46BC" w:rsidRDefault="000E705D">
      <w:pPr>
        <w:pStyle w:val="Titre1"/>
        <w:spacing w:line="360" w:lineRule="auto"/>
        <w:ind w:left="426"/>
        <w:jc w:val="center"/>
        <w:rPr>
          <w:rFonts w:ascii="Garamond" w:hAnsi="Garamond" w:cs="Calibri"/>
        </w:rPr>
      </w:pPr>
      <w:r w:rsidRPr="00FD46BC">
        <w:rPr>
          <w:rFonts w:ascii="Garamond" w:hAnsi="Garamond" w:cs="Calibri"/>
        </w:rPr>
        <w:t>AVIS DE SOUTENANCE EN VUE DE</w:t>
      </w:r>
    </w:p>
    <w:p w14:paraId="4924DE0E" w14:textId="77777777" w:rsidR="000E705D" w:rsidRPr="00FD46BC" w:rsidRDefault="000E705D">
      <w:pPr>
        <w:spacing w:line="360" w:lineRule="auto"/>
        <w:ind w:left="426" w:right="567"/>
        <w:jc w:val="center"/>
        <w:rPr>
          <w:rFonts w:ascii="Garamond" w:hAnsi="Garamond" w:cs="Calibri"/>
          <w:b/>
          <w:sz w:val="28"/>
        </w:rPr>
      </w:pPr>
      <w:r w:rsidRPr="00FD46BC">
        <w:rPr>
          <w:rFonts w:ascii="Garamond" w:hAnsi="Garamond" w:cs="Calibri"/>
          <w:b/>
          <w:sz w:val="28"/>
        </w:rPr>
        <w:t>L’HABILITATION A DIRIGER DES RECHERCHES</w:t>
      </w:r>
    </w:p>
    <w:p w14:paraId="2667AA89" w14:textId="77777777" w:rsidR="000E705D" w:rsidRPr="00FD46BC" w:rsidRDefault="000E705D">
      <w:pPr>
        <w:ind w:right="567"/>
        <w:jc w:val="center"/>
        <w:rPr>
          <w:rFonts w:ascii="Garamond" w:hAnsi="Garamond" w:cs="Calibri"/>
          <w:b/>
          <w:sz w:val="24"/>
        </w:rPr>
      </w:pPr>
    </w:p>
    <w:p w14:paraId="2D3F383E" w14:textId="7FBDEF5F" w:rsidR="00FD46BC" w:rsidRPr="005E177A" w:rsidRDefault="000E705D" w:rsidP="005E177A">
      <w:pPr>
        <w:ind w:right="567"/>
        <w:jc w:val="center"/>
        <w:rPr>
          <w:rFonts w:ascii="Garamond" w:hAnsi="Garamond" w:cstheme="minorHAnsi"/>
          <w:sz w:val="22"/>
          <w:szCs w:val="22"/>
        </w:rPr>
      </w:pPr>
      <w:r w:rsidRPr="005E177A">
        <w:rPr>
          <w:rFonts w:ascii="Garamond" w:hAnsi="Garamond" w:cstheme="minorHAnsi"/>
          <w:b/>
          <w:sz w:val="22"/>
          <w:szCs w:val="22"/>
          <w:u w:val="single"/>
        </w:rPr>
        <w:t>Discipline</w:t>
      </w:r>
      <w:r w:rsidRPr="005E177A">
        <w:rPr>
          <w:rFonts w:ascii="Garamond" w:hAnsi="Garamond" w:cstheme="minorHAnsi"/>
          <w:sz w:val="22"/>
          <w:szCs w:val="22"/>
        </w:rPr>
        <w:t xml:space="preserve"> :</w:t>
      </w:r>
      <w:r w:rsidR="00FD46BC" w:rsidRPr="005E177A">
        <w:rPr>
          <w:rFonts w:ascii="Garamond" w:hAnsi="Garamond" w:cstheme="minorHAnsi"/>
          <w:sz w:val="22"/>
          <w:szCs w:val="22"/>
        </w:rPr>
        <w:t xml:space="preserve"> Langues et Littératures Etrangères</w:t>
      </w:r>
    </w:p>
    <w:p w14:paraId="6D88CC42" w14:textId="77777777" w:rsidR="000E705D" w:rsidRPr="00FD46BC" w:rsidRDefault="000E705D" w:rsidP="000A74EC">
      <w:pPr>
        <w:ind w:right="567"/>
        <w:rPr>
          <w:rFonts w:ascii="Garamond" w:hAnsi="Garamond" w:cs="Calibri"/>
          <w:sz w:val="24"/>
          <w:szCs w:val="24"/>
        </w:rPr>
      </w:pPr>
      <w:bookmarkStart w:id="0" w:name="_GoBack"/>
      <w:bookmarkEnd w:id="0"/>
    </w:p>
    <w:p w14:paraId="3410FFE1" w14:textId="77777777" w:rsidR="000E705D" w:rsidRPr="00FD46BC" w:rsidRDefault="000E705D" w:rsidP="00FD46BC">
      <w:pPr>
        <w:ind w:right="567"/>
        <w:jc w:val="center"/>
        <w:rPr>
          <w:rFonts w:ascii="Garamond" w:hAnsi="Garamond" w:cs="Calibri"/>
          <w:sz w:val="24"/>
          <w:szCs w:val="24"/>
        </w:rPr>
      </w:pPr>
    </w:p>
    <w:p w14:paraId="0B3536FB" w14:textId="5A0AAE8C" w:rsidR="000E705D" w:rsidRPr="00FD46BC" w:rsidRDefault="00FD46BC" w:rsidP="00FD46BC">
      <w:pPr>
        <w:pStyle w:val="Corpsdetexte"/>
        <w:spacing w:line="360" w:lineRule="auto"/>
        <w:jc w:val="center"/>
        <w:rPr>
          <w:rFonts w:ascii="Garamond" w:hAnsi="Garamond" w:cs="Calibri"/>
          <w:szCs w:val="24"/>
        </w:rPr>
      </w:pPr>
      <w:r w:rsidRPr="00FD46BC">
        <w:rPr>
          <w:rFonts w:ascii="Garamond" w:hAnsi="Garamond" w:cs="Calibri"/>
          <w:szCs w:val="24"/>
        </w:rPr>
        <w:t xml:space="preserve">VINCENT </w:t>
      </w:r>
      <w:proofErr w:type="spellStart"/>
      <w:r w:rsidRPr="00FD46BC">
        <w:rPr>
          <w:rFonts w:ascii="Garamond" w:hAnsi="Garamond" w:cs="Calibri"/>
          <w:szCs w:val="24"/>
        </w:rPr>
        <w:t>Suhasini</w:t>
      </w:r>
      <w:proofErr w:type="spellEnd"/>
      <w:r w:rsidRPr="00FD46BC">
        <w:rPr>
          <w:rFonts w:ascii="Garamond" w:hAnsi="Garamond" w:cs="Calibri"/>
          <w:szCs w:val="24"/>
        </w:rPr>
        <w:t xml:space="preserve"> (Maître de conférences)</w:t>
      </w:r>
    </w:p>
    <w:p w14:paraId="138ADF4D" w14:textId="77777777" w:rsidR="000E705D" w:rsidRPr="00FD46BC" w:rsidRDefault="000E705D" w:rsidP="00FD46BC">
      <w:pPr>
        <w:pStyle w:val="Corpsdetexte"/>
        <w:spacing w:line="360" w:lineRule="auto"/>
        <w:jc w:val="center"/>
        <w:rPr>
          <w:rFonts w:ascii="Garamond" w:hAnsi="Garamond" w:cs="Calibri"/>
          <w:szCs w:val="24"/>
        </w:rPr>
      </w:pPr>
      <w:proofErr w:type="gramStart"/>
      <w:r w:rsidRPr="00FD46BC">
        <w:rPr>
          <w:rFonts w:ascii="Garamond" w:hAnsi="Garamond" w:cs="Calibri"/>
          <w:szCs w:val="24"/>
        </w:rPr>
        <w:t>présentera</w:t>
      </w:r>
      <w:proofErr w:type="gramEnd"/>
      <w:r w:rsidRPr="00FD46BC">
        <w:rPr>
          <w:rFonts w:ascii="Garamond" w:hAnsi="Garamond" w:cs="Calibri"/>
          <w:szCs w:val="24"/>
        </w:rPr>
        <w:t xml:space="preserve"> ses travaux en vue de l’habilitation à diriger des recherches</w:t>
      </w:r>
    </w:p>
    <w:p w14:paraId="51A55594" w14:textId="77777777" w:rsidR="000E705D" w:rsidRPr="00FD46BC" w:rsidRDefault="000E705D" w:rsidP="00FD46BC">
      <w:pPr>
        <w:ind w:right="567"/>
        <w:jc w:val="center"/>
        <w:rPr>
          <w:rFonts w:ascii="Garamond" w:hAnsi="Garamond" w:cs="Calibri"/>
          <w:sz w:val="24"/>
          <w:szCs w:val="24"/>
        </w:rPr>
      </w:pPr>
    </w:p>
    <w:p w14:paraId="4ED0E8FB" w14:textId="1EF31B0F" w:rsidR="000E705D" w:rsidRPr="00FD46BC" w:rsidRDefault="000E705D" w:rsidP="00FD46BC">
      <w:pPr>
        <w:ind w:right="567"/>
        <w:jc w:val="center"/>
        <w:rPr>
          <w:rFonts w:ascii="Garamond" w:hAnsi="Garamond" w:cs="Calibri"/>
          <w:sz w:val="24"/>
          <w:szCs w:val="24"/>
        </w:rPr>
      </w:pPr>
      <w:r w:rsidRPr="00FD46BC">
        <w:rPr>
          <w:rFonts w:ascii="Garamond" w:hAnsi="Garamond" w:cs="Calibri"/>
          <w:sz w:val="24"/>
          <w:szCs w:val="24"/>
        </w:rPr>
        <w:t>Le</w:t>
      </w:r>
      <w:r w:rsidR="00FD46BC" w:rsidRPr="00FD46BC">
        <w:rPr>
          <w:rFonts w:ascii="Garamond" w:hAnsi="Garamond" w:cs="Calibri"/>
          <w:sz w:val="24"/>
          <w:szCs w:val="24"/>
        </w:rPr>
        <w:t xml:space="preserve"> 7 juin</w:t>
      </w:r>
      <w:r w:rsidRPr="00FD46BC">
        <w:rPr>
          <w:rFonts w:ascii="Garamond" w:hAnsi="Garamond" w:cs="Calibri"/>
          <w:sz w:val="24"/>
          <w:szCs w:val="24"/>
        </w:rPr>
        <w:t xml:space="preserve"> à</w:t>
      </w:r>
      <w:r w:rsidR="00FD46BC" w:rsidRPr="00FD46BC">
        <w:rPr>
          <w:rFonts w:ascii="Garamond" w:hAnsi="Garamond" w:cs="Calibri"/>
          <w:sz w:val="24"/>
          <w:szCs w:val="24"/>
        </w:rPr>
        <w:t xml:space="preserve"> 13h30</w:t>
      </w:r>
    </w:p>
    <w:p w14:paraId="3F86B356" w14:textId="77777777" w:rsidR="000E705D" w:rsidRPr="00FD46BC" w:rsidRDefault="000E705D" w:rsidP="00FD46BC">
      <w:pPr>
        <w:ind w:right="567"/>
        <w:jc w:val="center"/>
        <w:rPr>
          <w:rFonts w:ascii="Garamond" w:hAnsi="Garamond" w:cs="Calibri"/>
          <w:sz w:val="24"/>
          <w:szCs w:val="24"/>
        </w:rPr>
      </w:pPr>
    </w:p>
    <w:p w14:paraId="2D9AAF07" w14:textId="1DB0BD03" w:rsidR="000E705D" w:rsidRPr="00FD46BC" w:rsidRDefault="000E705D" w:rsidP="007A7222">
      <w:pPr>
        <w:ind w:left="993" w:right="567"/>
        <w:jc w:val="center"/>
        <w:rPr>
          <w:rFonts w:ascii="Garamond" w:hAnsi="Garamond" w:cs="Calibri"/>
          <w:sz w:val="24"/>
          <w:szCs w:val="24"/>
        </w:rPr>
      </w:pPr>
      <w:r w:rsidRPr="00FD46BC">
        <w:rPr>
          <w:rFonts w:ascii="Garamond" w:hAnsi="Garamond" w:cs="Calibri"/>
          <w:sz w:val="24"/>
          <w:szCs w:val="24"/>
        </w:rPr>
        <w:t xml:space="preserve">Lieu : </w:t>
      </w:r>
      <w:r w:rsidR="00FD46BC" w:rsidRPr="00FD46BC">
        <w:rPr>
          <w:rFonts w:ascii="Garamond" w:hAnsi="Garamond" w:cs="Calibri"/>
          <w:sz w:val="24"/>
          <w:szCs w:val="24"/>
        </w:rPr>
        <w:t>Hôtel Dupanloup, Université d’Orléans</w:t>
      </w:r>
    </w:p>
    <w:p w14:paraId="22396FA5" w14:textId="77777777" w:rsidR="000E705D" w:rsidRPr="00FD46BC" w:rsidRDefault="000E705D" w:rsidP="00FD46BC">
      <w:pPr>
        <w:ind w:right="567"/>
        <w:jc w:val="center"/>
        <w:rPr>
          <w:rFonts w:ascii="Garamond" w:hAnsi="Garamond" w:cs="Calibri"/>
          <w:sz w:val="24"/>
          <w:szCs w:val="24"/>
        </w:rPr>
      </w:pPr>
    </w:p>
    <w:p w14:paraId="1DEE6F09" w14:textId="77777777" w:rsidR="000E705D" w:rsidRPr="00FD46BC" w:rsidRDefault="000E705D" w:rsidP="00FD46BC">
      <w:pPr>
        <w:ind w:right="567"/>
        <w:jc w:val="center"/>
        <w:rPr>
          <w:rFonts w:ascii="Garamond" w:hAnsi="Garamond" w:cs="Calibri"/>
          <w:sz w:val="24"/>
          <w:szCs w:val="24"/>
        </w:rPr>
      </w:pPr>
      <w:proofErr w:type="gramStart"/>
      <w:r w:rsidRPr="00FD46BC">
        <w:rPr>
          <w:rFonts w:ascii="Garamond" w:hAnsi="Garamond" w:cs="Calibri"/>
          <w:sz w:val="24"/>
          <w:szCs w:val="24"/>
          <w:u w:val="single"/>
        </w:rPr>
        <w:t>devant</w:t>
      </w:r>
      <w:proofErr w:type="gramEnd"/>
      <w:r w:rsidRPr="00FD46BC">
        <w:rPr>
          <w:rFonts w:ascii="Garamond" w:hAnsi="Garamond" w:cs="Calibri"/>
          <w:sz w:val="24"/>
          <w:szCs w:val="24"/>
          <w:u w:val="single"/>
        </w:rPr>
        <w:t xml:space="preserve"> le jury constitué par les personnalités suivantes</w:t>
      </w:r>
      <w:r w:rsidRPr="00FD46BC">
        <w:rPr>
          <w:rFonts w:ascii="Garamond" w:hAnsi="Garamond" w:cs="Calibri"/>
          <w:sz w:val="24"/>
          <w:szCs w:val="24"/>
        </w:rPr>
        <w:t xml:space="preserve"> :</w:t>
      </w:r>
    </w:p>
    <w:p w14:paraId="5F267027" w14:textId="77777777" w:rsidR="000E705D" w:rsidRPr="00FD46BC" w:rsidRDefault="000E705D" w:rsidP="00FD46BC">
      <w:pPr>
        <w:ind w:right="567"/>
        <w:jc w:val="center"/>
        <w:rPr>
          <w:rFonts w:ascii="Garamond" w:hAnsi="Garamond" w:cs="Calibri"/>
          <w:sz w:val="24"/>
          <w:szCs w:val="24"/>
        </w:rPr>
      </w:pPr>
    </w:p>
    <w:p w14:paraId="00E5714A" w14:textId="77777777" w:rsidR="00FD46BC" w:rsidRPr="00FD46BC" w:rsidRDefault="000E705D" w:rsidP="00FD46BC">
      <w:pPr>
        <w:ind w:right="567"/>
        <w:jc w:val="center"/>
        <w:rPr>
          <w:rFonts w:ascii="Garamond" w:hAnsi="Garamond" w:cs="Calibri"/>
          <w:sz w:val="24"/>
          <w:szCs w:val="24"/>
        </w:rPr>
      </w:pPr>
      <w:r w:rsidRPr="00FD46BC">
        <w:rPr>
          <w:rFonts w:ascii="Garamond" w:hAnsi="Garamond" w:cs="Calibri"/>
          <w:sz w:val="24"/>
          <w:szCs w:val="24"/>
        </w:rPr>
        <w:t>-</w:t>
      </w:r>
      <w:r w:rsidR="00FD46BC" w:rsidRPr="00FD46BC">
        <w:rPr>
          <w:rFonts w:ascii="Garamond" w:hAnsi="Garamond" w:cs="Calibri"/>
          <w:sz w:val="24"/>
          <w:szCs w:val="24"/>
        </w:rPr>
        <w:t xml:space="preserve"> Mme Vanessa GUIGNERY, Professeur, ENS Lyon (Membre)</w:t>
      </w:r>
    </w:p>
    <w:p w14:paraId="7D37E524" w14:textId="6FB8BCAF" w:rsidR="00FD46BC" w:rsidRPr="00FD46BC" w:rsidRDefault="00FD46BC" w:rsidP="00FD46BC">
      <w:pPr>
        <w:ind w:right="567"/>
        <w:jc w:val="center"/>
        <w:rPr>
          <w:rFonts w:ascii="Garamond" w:hAnsi="Garamond" w:cs="Calibri"/>
          <w:sz w:val="24"/>
          <w:szCs w:val="24"/>
        </w:rPr>
      </w:pPr>
      <w:r w:rsidRPr="00FD46BC">
        <w:rPr>
          <w:rFonts w:ascii="Garamond" w:hAnsi="Garamond" w:cs="Calibri"/>
          <w:sz w:val="24"/>
          <w:szCs w:val="24"/>
        </w:rPr>
        <w:t xml:space="preserve">- M John HAWLEY, Professeur émérite, Santa Clara </w:t>
      </w:r>
      <w:proofErr w:type="spellStart"/>
      <w:r w:rsidRPr="00FD46BC">
        <w:rPr>
          <w:rFonts w:ascii="Garamond" w:hAnsi="Garamond" w:cs="Calibri"/>
          <w:sz w:val="24"/>
          <w:szCs w:val="24"/>
        </w:rPr>
        <w:t>University</w:t>
      </w:r>
      <w:proofErr w:type="spellEnd"/>
      <w:r w:rsidRPr="00FD46BC">
        <w:rPr>
          <w:rFonts w:ascii="Garamond" w:hAnsi="Garamond" w:cs="Calibri"/>
          <w:sz w:val="24"/>
          <w:szCs w:val="24"/>
        </w:rPr>
        <w:t xml:space="preserve"> (Membre)</w:t>
      </w:r>
    </w:p>
    <w:p w14:paraId="645E9E4C" w14:textId="2947DA03" w:rsidR="00FD46BC" w:rsidRPr="00FD46BC" w:rsidRDefault="00FD46BC" w:rsidP="00FD46BC">
      <w:pPr>
        <w:ind w:right="567"/>
        <w:jc w:val="center"/>
        <w:rPr>
          <w:rFonts w:ascii="Garamond" w:hAnsi="Garamond" w:cs="Calibri"/>
          <w:sz w:val="24"/>
          <w:szCs w:val="24"/>
        </w:rPr>
      </w:pPr>
      <w:r w:rsidRPr="00FD46BC">
        <w:rPr>
          <w:rFonts w:ascii="Garamond" w:hAnsi="Garamond" w:cs="Calibri"/>
          <w:sz w:val="24"/>
          <w:szCs w:val="24"/>
        </w:rPr>
        <w:t>- Mme Christine LORRE, Professeur, Université Sorbonne Nouvelle (Rapporteur)</w:t>
      </w:r>
    </w:p>
    <w:p w14:paraId="1CEBB788" w14:textId="7EEF1893" w:rsidR="00FD46BC" w:rsidRPr="00FD46BC" w:rsidRDefault="00FD46BC" w:rsidP="00FD46BC">
      <w:pPr>
        <w:ind w:right="567"/>
        <w:jc w:val="center"/>
        <w:rPr>
          <w:rFonts w:ascii="Garamond" w:hAnsi="Garamond" w:cs="Calibri"/>
          <w:sz w:val="24"/>
          <w:szCs w:val="24"/>
        </w:rPr>
      </w:pPr>
      <w:r w:rsidRPr="00FD46BC">
        <w:rPr>
          <w:rFonts w:ascii="Garamond" w:hAnsi="Garamond" w:cs="Calibri"/>
          <w:sz w:val="24"/>
          <w:szCs w:val="24"/>
        </w:rPr>
        <w:t>- Mme Fiona MCCANN, Professeur, Université de Lille (Rapporteur)</w:t>
      </w:r>
    </w:p>
    <w:p w14:paraId="19ECA1CB" w14:textId="4192C0E2" w:rsidR="00FD46BC" w:rsidRPr="00FD46BC" w:rsidRDefault="00FD46BC" w:rsidP="00FD46BC">
      <w:pPr>
        <w:ind w:right="567"/>
        <w:jc w:val="center"/>
        <w:rPr>
          <w:rFonts w:ascii="Garamond" w:hAnsi="Garamond" w:cs="Calibri"/>
          <w:sz w:val="24"/>
          <w:szCs w:val="24"/>
        </w:rPr>
      </w:pPr>
      <w:r w:rsidRPr="00FD46BC">
        <w:rPr>
          <w:rFonts w:ascii="Garamond" w:hAnsi="Garamond" w:cs="Calibri"/>
          <w:sz w:val="24"/>
          <w:szCs w:val="24"/>
        </w:rPr>
        <w:t>- M Alexis TADIÉ, Professeur, Sorbonne Université (Rapporteur)</w:t>
      </w:r>
    </w:p>
    <w:p w14:paraId="2607A3DE" w14:textId="59CE7F38" w:rsidR="00FD46BC" w:rsidRPr="00FD46BC" w:rsidRDefault="00FD46BC" w:rsidP="00FD46BC">
      <w:pPr>
        <w:ind w:right="567"/>
        <w:jc w:val="center"/>
        <w:rPr>
          <w:rFonts w:ascii="Garamond" w:hAnsi="Garamond" w:cs="Calibri"/>
          <w:sz w:val="24"/>
          <w:szCs w:val="24"/>
        </w:rPr>
      </w:pPr>
      <w:r w:rsidRPr="00FD46BC">
        <w:rPr>
          <w:rFonts w:ascii="Garamond" w:hAnsi="Garamond" w:cs="Calibri"/>
          <w:sz w:val="24"/>
          <w:szCs w:val="24"/>
        </w:rPr>
        <w:t>- Mme Kerry-Jane WALLART, Professeur, Université d'Orléans (Garante)</w:t>
      </w:r>
    </w:p>
    <w:p w14:paraId="60A977BC" w14:textId="0E263B31" w:rsidR="000E705D" w:rsidRPr="00FD46BC" w:rsidRDefault="000E705D">
      <w:pPr>
        <w:ind w:right="567"/>
        <w:rPr>
          <w:rFonts w:ascii="Calibri" w:hAnsi="Calibri" w:cs="Calibri"/>
          <w:sz w:val="24"/>
        </w:rPr>
      </w:pPr>
    </w:p>
    <w:p w14:paraId="0743889F" w14:textId="79C3EFDF" w:rsidR="000F1C04" w:rsidRPr="00A24B84" w:rsidRDefault="00A24B84" w:rsidP="00A24B84">
      <w:pPr>
        <w:jc w:val="center"/>
        <w:rPr>
          <w:rFonts w:ascii="Garamond" w:hAnsi="Garamond"/>
          <w:b/>
          <w:bCs/>
          <w:sz w:val="24"/>
          <w:szCs w:val="24"/>
        </w:rPr>
      </w:pPr>
      <w:r w:rsidRPr="00A24B84">
        <w:rPr>
          <w:rFonts w:ascii="Garamond" w:hAnsi="Garamond"/>
          <w:b/>
          <w:bCs/>
          <w:sz w:val="24"/>
          <w:szCs w:val="24"/>
        </w:rPr>
        <w:t>Résumé des travaux</w:t>
      </w:r>
    </w:p>
    <w:p w14:paraId="0498CD13" w14:textId="39EE50FF" w:rsidR="00B850FC" w:rsidRPr="00B850FC" w:rsidRDefault="00A24B84" w:rsidP="00A24B84">
      <w:pPr>
        <w:pStyle w:val="NormalWeb"/>
        <w:jc w:val="both"/>
        <w:rPr>
          <w:rFonts w:ascii="Garamond" w:hAnsi="Garamond"/>
          <w:b/>
          <w:bCs/>
          <w:color w:val="000000" w:themeColor="text1"/>
        </w:rPr>
      </w:pPr>
      <w:r w:rsidRPr="00A24B84">
        <w:rPr>
          <w:rFonts w:ascii="Garamond" w:hAnsi="Garamond"/>
          <w:b/>
          <w:bCs/>
          <w:color w:val="000000" w:themeColor="text1"/>
        </w:rPr>
        <w:t>Titre de la synthèse: LA POLYPHONIE, L’ECRITURE METALINGUISTIQUE ET L’ECO-CRITIQUE DANS LA FICTION ET LA NON-FICTION INDIENNES POSTCOLONIALES</w:t>
      </w:r>
    </w:p>
    <w:p w14:paraId="7E554921" w14:textId="17B46A0B" w:rsidR="00517263" w:rsidRPr="00517263" w:rsidRDefault="000A74EC" w:rsidP="0040153B">
      <w:pPr>
        <w:pStyle w:val="NormalWeb"/>
        <w:spacing w:before="120" w:line="360" w:lineRule="auto"/>
        <w:ind w:firstLine="720"/>
        <w:jc w:val="both"/>
      </w:pPr>
      <w:r>
        <w:rPr>
          <w:rFonts w:ascii="Garamond" w:hAnsi="Garamond"/>
          <w:color w:val="000000" w:themeColor="text1"/>
        </w:rPr>
        <w:t>Ce</w:t>
      </w:r>
      <w:r w:rsidR="00B850FC" w:rsidRPr="00B850FC">
        <w:rPr>
          <w:rFonts w:ascii="Garamond" w:hAnsi="Garamond"/>
          <w:color w:val="000000" w:themeColor="text1"/>
        </w:rPr>
        <w:t xml:space="preserve"> projet de recherche </w:t>
      </w:r>
      <w:r w:rsidR="00B850FC" w:rsidRPr="00A24B84">
        <w:rPr>
          <w:rFonts w:ascii="Garamond" w:hAnsi="Garamond"/>
          <w:color w:val="000000" w:themeColor="text1"/>
        </w:rPr>
        <w:t xml:space="preserve">de </w:t>
      </w:r>
      <w:r w:rsidR="00B850FC" w:rsidRPr="00B850FC">
        <w:rPr>
          <w:rFonts w:ascii="Garamond" w:hAnsi="Garamond"/>
          <w:color w:val="000000" w:themeColor="text1"/>
        </w:rPr>
        <w:t>prépar</w:t>
      </w:r>
      <w:r w:rsidR="00B850FC" w:rsidRPr="00A24B84">
        <w:rPr>
          <w:rFonts w:ascii="Garamond" w:hAnsi="Garamond"/>
          <w:color w:val="000000" w:themeColor="text1"/>
        </w:rPr>
        <w:t>er</w:t>
      </w:r>
      <w:r w:rsidR="00B850FC" w:rsidRPr="00B850FC">
        <w:rPr>
          <w:rFonts w:ascii="Garamond" w:hAnsi="Garamond"/>
          <w:color w:val="000000" w:themeColor="text1"/>
        </w:rPr>
        <w:t xml:space="preserve"> un document de synthèse d’HDR à REMELICE sous la direction de Madame le Professeur Kerry-Jane WALLART (garant</w:t>
      </w:r>
      <w:r w:rsidR="008A3C09">
        <w:rPr>
          <w:rFonts w:ascii="Garamond" w:hAnsi="Garamond"/>
          <w:color w:val="000000" w:themeColor="text1"/>
        </w:rPr>
        <w:t>e</w:t>
      </w:r>
      <w:r w:rsidR="00B850FC" w:rsidRPr="00B850FC">
        <w:rPr>
          <w:rFonts w:ascii="Garamond" w:hAnsi="Garamond"/>
          <w:color w:val="000000" w:themeColor="text1"/>
        </w:rPr>
        <w:t xml:space="preserve"> d’HDR) </w:t>
      </w:r>
      <w:r w:rsidR="00B850FC" w:rsidRPr="00A24B84">
        <w:rPr>
          <w:rFonts w:ascii="Garamond" w:hAnsi="Garamond"/>
          <w:color w:val="000000" w:themeColor="text1"/>
        </w:rPr>
        <w:t>arrive</w:t>
      </w:r>
      <w:r w:rsidR="00B850FC" w:rsidRPr="00B850FC">
        <w:rPr>
          <w:rFonts w:ascii="Garamond" w:hAnsi="Garamond"/>
          <w:color w:val="000000" w:themeColor="text1"/>
        </w:rPr>
        <w:t xml:space="preserve"> à </w:t>
      </w:r>
      <w:r w:rsidR="00B850FC" w:rsidRPr="00A24B84">
        <w:rPr>
          <w:rFonts w:ascii="Garamond" w:hAnsi="Garamond"/>
          <w:color w:val="000000" w:themeColor="text1"/>
        </w:rPr>
        <w:t xml:space="preserve">terme et aboutit à la rédaction d’une monogrraphie </w:t>
      </w:r>
      <w:r w:rsidR="00B850FC" w:rsidRPr="00A24B84">
        <w:rPr>
          <w:rFonts w:ascii="Garamond" w:hAnsi="Garamond"/>
          <w:i/>
          <w:iCs/>
          <w:color w:val="000000" w:themeColor="text1"/>
        </w:rPr>
        <w:t xml:space="preserve">Earth Polyphony: Law, Ecocriticicism and Eco-activism in Postcolonial India </w:t>
      </w:r>
      <w:r w:rsidR="00B850FC" w:rsidRPr="00A24B84">
        <w:rPr>
          <w:rFonts w:ascii="Garamond" w:hAnsi="Garamond"/>
          <w:color w:val="000000" w:themeColor="text1"/>
        </w:rPr>
        <w:t xml:space="preserve">qui montre </w:t>
      </w:r>
      <w:r w:rsidR="00B850FC" w:rsidRPr="00B850FC">
        <w:rPr>
          <w:rFonts w:ascii="Garamond" w:hAnsi="Garamond"/>
          <w:color w:val="000000" w:themeColor="text1"/>
        </w:rPr>
        <w:t>l</w:t>
      </w:r>
      <w:r w:rsidR="00B850FC" w:rsidRPr="00A24B84">
        <w:rPr>
          <w:rFonts w:ascii="Garamond" w:hAnsi="Garamond"/>
          <w:color w:val="000000" w:themeColor="text1"/>
        </w:rPr>
        <w:t>’</w:t>
      </w:r>
      <w:r w:rsidR="00B850FC" w:rsidRPr="00B850FC">
        <w:rPr>
          <w:rFonts w:ascii="Garamond" w:hAnsi="Garamond"/>
          <w:color w:val="000000" w:themeColor="text1"/>
        </w:rPr>
        <w:t>émergence d</w:t>
      </w:r>
      <w:r w:rsidR="00495FD7" w:rsidRPr="00A24B84">
        <w:rPr>
          <w:rFonts w:ascii="Garamond" w:hAnsi="Garamond"/>
          <w:color w:val="000000" w:themeColor="text1"/>
        </w:rPr>
        <w:t>’</w:t>
      </w:r>
      <w:r w:rsidR="00B850FC" w:rsidRPr="00B850FC">
        <w:rPr>
          <w:rFonts w:ascii="Garamond" w:hAnsi="Garamond"/>
          <w:color w:val="000000" w:themeColor="text1"/>
        </w:rPr>
        <w:t>un domaine de spécialité de recherche qui concerne l'interaction de deux disciplines, à savoir, le droit et la littérature dans le contexte de l</w:t>
      </w:r>
      <w:r>
        <w:rPr>
          <w:rFonts w:ascii="Garamond" w:hAnsi="Garamond"/>
          <w:color w:val="000000" w:themeColor="text1"/>
        </w:rPr>
        <w:t>’</w:t>
      </w:r>
      <w:r w:rsidR="00B850FC" w:rsidRPr="00B850FC">
        <w:rPr>
          <w:rFonts w:ascii="Garamond" w:hAnsi="Garamond"/>
          <w:color w:val="000000" w:themeColor="text1"/>
        </w:rPr>
        <w:t>Inde postcoloniale</w:t>
      </w:r>
      <w:r w:rsidR="00495FD7" w:rsidRPr="00A24B84">
        <w:rPr>
          <w:rFonts w:ascii="Garamond" w:hAnsi="Garamond"/>
          <w:color w:val="000000" w:themeColor="text1"/>
        </w:rPr>
        <w:t xml:space="preserve"> en Inde. </w:t>
      </w:r>
      <w:r w:rsidR="00B850FC" w:rsidRPr="00B850FC">
        <w:rPr>
          <w:rFonts w:ascii="Garamond" w:hAnsi="Garamond"/>
          <w:color w:val="000000" w:themeColor="text1"/>
        </w:rPr>
        <w:t xml:space="preserve">Sur la base d’une approche interdisciplinaire, </w:t>
      </w:r>
      <w:r w:rsidR="00275104">
        <w:rPr>
          <w:rFonts w:ascii="Garamond" w:hAnsi="Garamond"/>
          <w:color w:val="000000" w:themeColor="text1"/>
        </w:rPr>
        <w:t>c</w:t>
      </w:r>
      <w:r w:rsidR="00B850FC" w:rsidRPr="00B850FC">
        <w:rPr>
          <w:rFonts w:ascii="Garamond" w:hAnsi="Garamond"/>
          <w:color w:val="000000" w:themeColor="text1"/>
        </w:rPr>
        <w:t xml:space="preserve">es recherches explorent l’émergence d’une polyphonie des récits du changement climatique d’auteurs de fiction écocritique, d’avocats, de juges, et de militants écologistes pour montrer comment ils font valoir la loi dans l’Inde </w:t>
      </w:r>
      <w:r w:rsidR="00495FD7" w:rsidRPr="00A24B84">
        <w:rPr>
          <w:rFonts w:ascii="Garamond" w:hAnsi="Garamond"/>
          <w:color w:val="000000" w:themeColor="text1"/>
        </w:rPr>
        <w:t>p</w:t>
      </w:r>
      <w:r w:rsidR="00B850FC" w:rsidRPr="00B850FC">
        <w:rPr>
          <w:rFonts w:ascii="Garamond" w:hAnsi="Garamond"/>
          <w:color w:val="000000" w:themeColor="text1"/>
        </w:rPr>
        <w:t xml:space="preserve">ostcoloniale. et l'activisme littéraire. </w:t>
      </w:r>
      <w:r w:rsidR="00275104">
        <w:rPr>
          <w:rFonts w:ascii="Garamond" w:hAnsi="Garamond"/>
          <w:color w:val="000000" w:themeColor="text1"/>
        </w:rPr>
        <w:t>Ce</w:t>
      </w:r>
      <w:r w:rsidR="00B850FC" w:rsidRPr="00B850FC">
        <w:rPr>
          <w:rFonts w:ascii="Garamond" w:hAnsi="Garamond"/>
          <w:color w:val="000000" w:themeColor="text1"/>
        </w:rPr>
        <w:t xml:space="preserve"> projet de recherches révéle donc comment les récits de changement climatique ont changé le scénario environnemental en Inde en installant de nouveaux paramètres de développement durable et en réorganisant les lois de gestion de l’environnement. </w:t>
      </w:r>
      <w:r w:rsidR="0040153B" w:rsidRPr="00517263">
        <w:t xml:space="preserve"> </w:t>
      </w:r>
    </w:p>
    <w:sectPr w:rsidR="00517263" w:rsidRPr="00517263">
      <w:pgSz w:w="11907" w:h="16840"/>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1"/>
    <w:rsid w:val="00004E24"/>
    <w:rsid w:val="000A74EC"/>
    <w:rsid w:val="000E705D"/>
    <w:rsid w:val="000F1C04"/>
    <w:rsid w:val="001148FF"/>
    <w:rsid w:val="00196EFD"/>
    <w:rsid w:val="00275104"/>
    <w:rsid w:val="002B0EA6"/>
    <w:rsid w:val="003575BA"/>
    <w:rsid w:val="003C48A8"/>
    <w:rsid w:val="0040153B"/>
    <w:rsid w:val="00495FD7"/>
    <w:rsid w:val="00517263"/>
    <w:rsid w:val="005E177A"/>
    <w:rsid w:val="006441B8"/>
    <w:rsid w:val="006A614A"/>
    <w:rsid w:val="007A7222"/>
    <w:rsid w:val="007A7EBE"/>
    <w:rsid w:val="008A3C09"/>
    <w:rsid w:val="00A24B84"/>
    <w:rsid w:val="00AF4C38"/>
    <w:rsid w:val="00B850FC"/>
    <w:rsid w:val="00C149B3"/>
    <w:rsid w:val="00C432EF"/>
    <w:rsid w:val="00E91DDA"/>
    <w:rsid w:val="00F20D51"/>
    <w:rsid w:val="00F84F17"/>
    <w:rsid w:val="00FD46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4A6DB"/>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paragraph" w:styleId="NormalWeb">
    <w:name w:val="Normal (Web)"/>
    <w:basedOn w:val="Normal"/>
    <w:uiPriority w:val="99"/>
    <w:unhideWhenUsed/>
    <w:rsid w:val="00FD46BC"/>
    <w:rPr>
      <w:sz w:val="24"/>
      <w:szCs w:val="24"/>
    </w:rPr>
  </w:style>
  <w:style w:type="paragraph" w:customStyle="1" w:styleId="Style1">
    <w:name w:val="Style1"/>
    <w:basedOn w:val="Normal"/>
    <w:link w:val="Style1Char"/>
    <w:qFormat/>
    <w:rsid w:val="00517263"/>
    <w:pPr>
      <w:tabs>
        <w:tab w:val="left" w:pos="851"/>
      </w:tabs>
      <w:spacing w:before="120"/>
      <w:jc w:val="both"/>
    </w:pPr>
    <w:rPr>
      <w:rFonts w:ascii="Garamond" w:hAnsi="Garamond"/>
      <w:bCs/>
      <w:sz w:val="24"/>
      <w:lang w:val="en-GB"/>
    </w:rPr>
  </w:style>
  <w:style w:type="character" w:customStyle="1" w:styleId="Style1Char">
    <w:name w:val="Style1 Char"/>
    <w:basedOn w:val="Policepardfaut"/>
    <w:link w:val="Style1"/>
    <w:rsid w:val="00517263"/>
    <w:rPr>
      <w:rFonts w:ascii="Garamond" w:hAnsi="Garamond"/>
      <w:bCs/>
      <w:sz w:val="24"/>
      <w:lang w:val="en-GB"/>
    </w:rPr>
  </w:style>
  <w:style w:type="character" w:styleId="Marquedecommentaire">
    <w:name w:val="annotation reference"/>
    <w:uiPriority w:val="99"/>
    <w:semiHidden/>
    <w:unhideWhenUsed/>
    <w:rsid w:val="00B850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98919">
      <w:bodyDiv w:val="1"/>
      <w:marLeft w:val="0"/>
      <w:marRight w:val="0"/>
      <w:marTop w:val="0"/>
      <w:marBottom w:val="0"/>
      <w:divBdr>
        <w:top w:val="none" w:sz="0" w:space="0" w:color="auto"/>
        <w:left w:val="none" w:sz="0" w:space="0" w:color="auto"/>
        <w:bottom w:val="none" w:sz="0" w:space="0" w:color="auto"/>
        <w:right w:val="none" w:sz="0" w:space="0" w:color="auto"/>
      </w:divBdr>
    </w:div>
    <w:div w:id="19064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HABPUBK</Template>
  <TotalTime>0</TotalTime>
  <Pages>1</Pages>
  <Words>304</Words>
  <Characters>1675</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HABILITATION à DIRIGER des RECHERCHES</vt:lpstr>
      <vt:lpstr>HABILITATION à DIRIGER des RECHERCHES</vt:lpstr>
    </vt:vector>
  </TitlesOfParts>
  <Company>universite orleans</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2000-04-03T15:07:00Z</cp:lastPrinted>
  <dcterms:created xsi:type="dcterms:W3CDTF">2024-06-03T08:27:00Z</dcterms:created>
  <dcterms:modified xsi:type="dcterms:W3CDTF">2024-06-03T08:27:00Z</dcterms:modified>
</cp:coreProperties>
</file>