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57" w:rsidRPr="00291B4A" w:rsidRDefault="00A81FAF" w:rsidP="00291B4A">
      <w:pPr>
        <w:rPr>
          <w:rFonts w:asciiTheme="minorHAnsi" w:hAnsiTheme="minorHAnsi" w:cstheme="minorHAnsi"/>
        </w:rPr>
      </w:pPr>
      <w:r w:rsidRPr="00291B4A">
        <w:rPr>
          <w:rFonts w:asciiTheme="minorHAnsi" w:hAnsiTheme="minorHAnsi" w:cstheme="minorHAnsi"/>
          <w:noProof/>
        </w:rPr>
        <w:drawing>
          <wp:inline distT="0" distB="0" distL="0" distR="0">
            <wp:extent cx="2819400" cy="895350"/>
            <wp:effectExtent l="0" t="0" r="0" b="0"/>
            <wp:docPr id="3" name="Image 3" descr="Z:\docs\Dossiers SC\referent FCA\logo_sefco_coul_H_202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ocs\Dossiers SC\referent FCA\logo_sefco_coul_H_2022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07E" w:rsidRPr="00291B4A">
        <w:rPr>
          <w:rFonts w:asciiTheme="minorHAnsi" w:hAnsiTheme="minorHAnsi" w:cstheme="minorHAnsi"/>
        </w:rPr>
        <w:tab/>
        <w:t xml:space="preserve">            </w:t>
      </w:r>
    </w:p>
    <w:p w:rsidR="006664CF" w:rsidRPr="00291B4A" w:rsidRDefault="00291B4A" w:rsidP="00BB57CE">
      <w:pPr>
        <w:jc w:val="center"/>
        <w:rPr>
          <w:rFonts w:asciiTheme="minorHAnsi" w:hAnsiTheme="minorHAnsi" w:cstheme="minorHAnsi"/>
          <w:b/>
          <w:szCs w:val="20"/>
        </w:rPr>
      </w:pPr>
      <w:r w:rsidRPr="00291B4A">
        <w:rPr>
          <w:rFonts w:asciiTheme="minorHAnsi" w:hAnsiTheme="minorHAnsi" w:cstheme="minorHAnsi"/>
          <w:b/>
          <w:szCs w:val="20"/>
        </w:rPr>
        <w:t>DIPLOME D’ACCES AUX ETUDES UNIVERSITAIRES (DAEU)</w:t>
      </w:r>
    </w:p>
    <w:p w:rsidR="006664CF" w:rsidRPr="00291B4A" w:rsidRDefault="00291B4A" w:rsidP="00291B4A">
      <w:pPr>
        <w:rPr>
          <w:rFonts w:asciiTheme="minorHAnsi" w:hAnsiTheme="minorHAnsi" w:cstheme="minorHAnsi"/>
          <w:b/>
          <w:sz w:val="20"/>
          <w:szCs w:val="20"/>
        </w:rPr>
      </w:pPr>
      <w:r w:rsidRPr="00291B4A">
        <w:rPr>
          <w:rFonts w:asciiTheme="minorHAnsi" w:hAnsiTheme="minorHAnsi" w:cstheme="minorHAnsi"/>
          <w:b/>
          <w:sz w:val="20"/>
          <w:szCs w:val="20"/>
        </w:rPr>
        <w:t>Programme</w:t>
      </w:r>
    </w:p>
    <w:p w:rsidR="00291B4A" w:rsidRPr="00291B4A" w:rsidRDefault="00291B4A" w:rsidP="00291B4A">
      <w:pPr>
        <w:rPr>
          <w:rFonts w:asciiTheme="minorHAnsi" w:hAnsiTheme="minorHAnsi" w:cstheme="minorHAnsi"/>
          <w:b/>
          <w:sz w:val="20"/>
          <w:szCs w:val="20"/>
        </w:rPr>
      </w:pPr>
      <w:r w:rsidRPr="00291B4A">
        <w:rPr>
          <w:rFonts w:asciiTheme="minorHAnsi" w:hAnsiTheme="minorHAnsi" w:cstheme="minorHAnsi"/>
          <w:b/>
          <w:sz w:val="20"/>
          <w:szCs w:val="20"/>
        </w:rPr>
        <w:t>Matière :</w:t>
      </w:r>
      <w:r w:rsidR="00852A7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2946">
        <w:rPr>
          <w:rFonts w:asciiTheme="minorHAnsi" w:hAnsiTheme="minorHAnsi" w:cstheme="minorHAnsi"/>
          <w:b/>
          <w:sz w:val="20"/>
          <w:szCs w:val="20"/>
        </w:rPr>
        <w:t>Chimie</w:t>
      </w:r>
    </w:p>
    <w:p w:rsidR="00291B4A" w:rsidRPr="00291B4A" w:rsidRDefault="00291B4A" w:rsidP="00291B4A">
      <w:pPr>
        <w:rPr>
          <w:rFonts w:asciiTheme="minorHAnsi" w:hAnsiTheme="minorHAnsi" w:cstheme="minorHAnsi"/>
          <w:b/>
          <w:sz w:val="20"/>
          <w:szCs w:val="20"/>
        </w:rPr>
      </w:pPr>
      <w:r w:rsidRPr="00291B4A">
        <w:rPr>
          <w:rFonts w:asciiTheme="minorHAnsi" w:hAnsiTheme="minorHAnsi" w:cstheme="minorHAnsi"/>
          <w:b/>
          <w:sz w:val="20"/>
          <w:szCs w:val="20"/>
        </w:rPr>
        <w:t>Enseignant(s) :</w:t>
      </w:r>
      <w:r w:rsidR="00852A7A">
        <w:rPr>
          <w:rFonts w:asciiTheme="minorHAnsi" w:hAnsiTheme="minorHAnsi" w:cstheme="minorHAnsi"/>
          <w:b/>
          <w:sz w:val="20"/>
          <w:szCs w:val="20"/>
        </w:rPr>
        <w:t xml:space="preserve"> Olivier DURAND</w:t>
      </w:r>
    </w:p>
    <w:p w:rsidR="00291B4A" w:rsidRPr="00291B4A" w:rsidRDefault="00291B4A" w:rsidP="00291B4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91B4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Durée : </w:t>
      </w:r>
    </w:p>
    <w:p w:rsidR="006664CF" w:rsidRPr="00291B4A" w:rsidRDefault="006664CF" w:rsidP="00BB57CE">
      <w:pPr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85D87" w:rsidRPr="00291B4A" w:rsidTr="00C53D51">
        <w:trPr>
          <w:trHeight w:val="2427"/>
        </w:trPr>
        <w:tc>
          <w:tcPr>
            <w:tcW w:w="9060" w:type="dxa"/>
            <w:tcBorders>
              <w:right w:val="single" w:sz="4" w:space="0" w:color="auto"/>
            </w:tcBorders>
            <w:shd w:val="clear" w:color="auto" w:fill="auto"/>
          </w:tcPr>
          <w:p w:rsidR="00485D87" w:rsidRPr="00291B4A" w:rsidRDefault="00485D87" w:rsidP="00291B4A">
            <w:pPr>
              <w:rPr>
                <w:rFonts w:asciiTheme="minorHAnsi" w:hAnsiTheme="minorHAnsi" w:cstheme="minorHAnsi"/>
                <w:b/>
              </w:rPr>
            </w:pPr>
          </w:p>
          <w:p w:rsidR="00485D87" w:rsidRPr="00291B4A" w:rsidRDefault="00485D87" w:rsidP="00485D87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291B4A">
              <w:rPr>
                <w:rFonts w:asciiTheme="minorHAnsi" w:hAnsiTheme="minorHAnsi" w:cstheme="minorHAnsi"/>
                <w:b/>
                <w:color w:val="000080"/>
              </w:rPr>
              <w:t>Sommaire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Pratique expérimentale et modélisation de chimie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Notions abordées :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L’atomistique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La réaction chimique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Les acides et les bases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L’oxydoréduction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La chimie organique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Les réactions d’estérification et de saponification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L’analyse spectrale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Détermination de la composition d’un système par des méthodes physiques et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chimiques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Modélisation de l’évolution temporelle d’un système, siège d’une transformation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Prévision de l’état final d’un système, siège d’une transformation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Élaboration des stratégies en synthèse organique</w:t>
            </w:r>
          </w:p>
          <w:p w:rsidR="00812946" w:rsidRPr="00812946" w:rsidRDefault="00812946" w:rsidP="00812946">
            <w:pPr>
              <w:rPr>
                <w:rFonts w:asciiTheme="minorHAnsi" w:hAnsiTheme="minorHAnsi" w:cstheme="minorHAnsi"/>
                <w:b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L’énergie-conversions et transferts</w:t>
            </w:r>
          </w:p>
          <w:p w:rsidR="00485D87" w:rsidRPr="00291B4A" w:rsidRDefault="00812946" w:rsidP="0081294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2946">
              <w:rPr>
                <w:rFonts w:asciiTheme="minorHAnsi" w:hAnsiTheme="minorHAnsi" w:cstheme="minorHAnsi"/>
                <w:b/>
              </w:rPr>
              <w:t>• Modélisations électrolysent et description de la lumière par un flux de proton</w:t>
            </w:r>
            <w:bookmarkStart w:id="0" w:name="_GoBack"/>
            <w:bookmarkEnd w:id="0"/>
          </w:p>
        </w:tc>
      </w:tr>
    </w:tbl>
    <w:p w:rsidR="00BB57CE" w:rsidRPr="00291B4A" w:rsidRDefault="00BB57CE" w:rsidP="00BB57CE">
      <w:pPr>
        <w:rPr>
          <w:rFonts w:asciiTheme="minorHAnsi" w:hAnsiTheme="minorHAnsi" w:cstheme="minorHAnsi"/>
        </w:rPr>
      </w:pPr>
    </w:p>
    <w:p w:rsidR="00BB57CE" w:rsidRPr="00291B4A" w:rsidRDefault="00BB57CE">
      <w:pPr>
        <w:rPr>
          <w:rFonts w:asciiTheme="minorHAnsi" w:hAnsiTheme="minorHAnsi" w:cstheme="minorHAnsi"/>
        </w:rPr>
      </w:pPr>
    </w:p>
    <w:sectPr w:rsidR="00BB57CE" w:rsidRPr="00291B4A" w:rsidSect="00BB57CE">
      <w:pgSz w:w="11906" w:h="16838"/>
      <w:pgMar w:top="357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3831"/>
    <w:multiLevelType w:val="hybridMultilevel"/>
    <w:tmpl w:val="C338D812"/>
    <w:lvl w:ilvl="0" w:tplc="DE3894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04DA3"/>
    <w:multiLevelType w:val="hybridMultilevel"/>
    <w:tmpl w:val="DCCE8006"/>
    <w:lvl w:ilvl="0" w:tplc="E4F64A8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23A5"/>
    <w:multiLevelType w:val="hybridMultilevel"/>
    <w:tmpl w:val="492C9580"/>
    <w:lvl w:ilvl="0" w:tplc="E4F64A8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9E"/>
    <w:rsid w:val="001A607E"/>
    <w:rsid w:val="00291B4A"/>
    <w:rsid w:val="00383957"/>
    <w:rsid w:val="00485D87"/>
    <w:rsid w:val="00603B4A"/>
    <w:rsid w:val="006664CF"/>
    <w:rsid w:val="00812946"/>
    <w:rsid w:val="00852A7A"/>
    <w:rsid w:val="00932685"/>
    <w:rsid w:val="00A81FAF"/>
    <w:rsid w:val="00BB57CE"/>
    <w:rsid w:val="00C6339E"/>
    <w:rsid w:val="00E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83409-755A-4789-AD41-61D74143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5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3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Habilitation 2008-2011</vt:lpstr>
      <vt:lpstr>Habilitation 2008-2011</vt:lpstr>
    </vt:vector>
  </TitlesOfParts>
  <Company>fac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Habilitation 2008-2011</dc:title>
  <dc:subject/>
  <dc:creator>geneviève</dc:creator>
  <cp:keywords/>
  <cp:lastModifiedBy>Sebastien Carpentier</cp:lastModifiedBy>
  <cp:revision>2</cp:revision>
  <dcterms:created xsi:type="dcterms:W3CDTF">2024-08-30T13:57:00Z</dcterms:created>
  <dcterms:modified xsi:type="dcterms:W3CDTF">2024-08-30T13:57:00Z</dcterms:modified>
</cp:coreProperties>
</file>