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1C59" w14:textId="356244B6" w:rsidR="008C5A6E" w:rsidRPr="000A269F" w:rsidRDefault="006E497A" w:rsidP="00416D4A">
      <w:pPr>
        <w:jc w:val="center"/>
        <w:rPr>
          <w:rFonts w:ascii="Agency FB" w:hAnsi="Agency FB"/>
          <w:b/>
          <w:bCs/>
          <w:color w:val="595959" w:themeColor="text1" w:themeTint="A6"/>
          <w:sz w:val="30"/>
          <w:szCs w:val="30"/>
        </w:rPr>
      </w:pPr>
      <w:r w:rsidRPr="000A269F">
        <w:rPr>
          <w:b/>
          <w:bCs/>
          <w:noProof/>
          <w:color w:val="595959" w:themeColor="text1" w:themeTint="A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1503A" wp14:editId="4B3F5063">
                <wp:simplePos x="0" y="0"/>
                <wp:positionH relativeFrom="page">
                  <wp:align>left</wp:align>
                </wp:positionH>
                <wp:positionV relativeFrom="paragraph">
                  <wp:posOffset>212</wp:posOffset>
                </wp:positionV>
                <wp:extent cx="7840133" cy="1828800"/>
                <wp:effectExtent l="0" t="0" r="0" b="3175"/>
                <wp:wrapSquare wrapText="bothSides"/>
                <wp:docPr id="7155486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13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C02B7" w14:textId="263F50AF" w:rsidR="006E497A" w:rsidRPr="004C0902" w:rsidRDefault="006E497A" w:rsidP="00683DF6">
                            <w:pPr>
                              <w:shd w:val="clear" w:color="auto" w:fill="4C94D8" w:themeFill="text2" w:themeFillTint="80"/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902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 Finances Publiques </w:t>
                            </w:r>
                            <w:r w:rsidR="007A4BEB" w:rsidRPr="004C0902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sous la p</w:t>
                            </w:r>
                            <w:r w:rsidRPr="004C0902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résidence d’Emmanuel Macron</w:t>
                            </w:r>
                          </w:p>
                          <w:p w14:paraId="36E1597B" w14:textId="4A092D44" w:rsidR="007A4BEB" w:rsidRPr="007A4BEB" w:rsidRDefault="007A4BEB" w:rsidP="00683DF6">
                            <w:pPr>
                              <w:shd w:val="clear" w:color="auto" w:fill="4C94D8" w:themeFill="text2" w:themeFillTint="80"/>
                              <w:jc w:val="center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BEB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Bilan et perspectives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D150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617.35pt;height:2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" filled="f" stroked="f">
                <v:textbox style="mso-fit-shape-to-text:t">
                  <w:txbxContent>
                    <w:p w14:paraId="0D6C02B7" w14:textId="263F50AF" w:rsidR="006E497A" w:rsidRPr="004C0902" w:rsidRDefault="006E497A" w:rsidP="00683DF6">
                      <w:pPr>
                        <w:shd w:val="clear" w:color="auto" w:fill="4C94D8" w:themeFill="text2" w:themeFillTint="80"/>
                        <w:jc w:val="center"/>
                        <w:rPr>
                          <w:rFonts w:ascii="Agency FB" w:hAnsi="Agency FB"/>
                          <w:b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0902">
                        <w:rPr>
                          <w:rFonts w:ascii="Agency FB" w:hAnsi="Agency FB"/>
                          <w:b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 Finances Publiques </w:t>
                      </w:r>
                      <w:r w:rsidR="007A4BEB" w:rsidRPr="004C0902">
                        <w:rPr>
                          <w:rFonts w:ascii="Agency FB" w:hAnsi="Agency FB"/>
                          <w:b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sous la p</w:t>
                      </w:r>
                      <w:r w:rsidRPr="004C0902">
                        <w:rPr>
                          <w:rFonts w:ascii="Agency FB" w:hAnsi="Agency FB"/>
                          <w:b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résidence d’Emmanuel Macron</w:t>
                      </w:r>
                    </w:p>
                    <w:p w14:paraId="36E1597B" w14:textId="4A092D44" w:rsidR="007A4BEB" w:rsidRPr="007A4BEB" w:rsidRDefault="007A4BEB" w:rsidP="00683DF6">
                      <w:pPr>
                        <w:shd w:val="clear" w:color="auto" w:fill="4C94D8" w:themeFill="text2" w:themeFillTint="80"/>
                        <w:jc w:val="center"/>
                        <w:rPr>
                          <w:rFonts w:ascii="Agency FB" w:hAnsi="Agency FB"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BEB">
                        <w:rPr>
                          <w:rFonts w:ascii="Agency FB" w:hAnsi="Agency FB"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Bilan et perspectives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A269F">
        <w:rPr>
          <w:rFonts w:ascii="Agency FB" w:hAnsi="Agency FB"/>
          <w:b/>
          <w:bCs/>
          <w:color w:val="595959" w:themeColor="text1" w:themeTint="A6"/>
          <w:sz w:val="30"/>
          <w:szCs w:val="30"/>
        </w:rPr>
        <w:t>C</w:t>
      </w:r>
      <w:r w:rsidRPr="000A269F">
        <w:rPr>
          <w:rFonts w:ascii="Agency FB" w:hAnsi="Agency FB"/>
          <w:color w:val="595959" w:themeColor="text1" w:themeTint="A6"/>
          <w:sz w:val="30"/>
          <w:szCs w:val="30"/>
        </w:rPr>
        <w:t>o</w:t>
      </w:r>
      <w:r w:rsidRPr="000A269F">
        <w:rPr>
          <w:rFonts w:ascii="Agency FB" w:hAnsi="Agency FB"/>
          <w:b/>
          <w:bCs/>
          <w:color w:val="595959" w:themeColor="text1" w:themeTint="A6"/>
          <w:sz w:val="30"/>
          <w:szCs w:val="30"/>
        </w:rPr>
        <w:t xml:space="preserve">lloque organisé par le Centre de recherches juridiques Pothier de l’Université </w:t>
      </w:r>
      <w:r w:rsidR="008C5A6E" w:rsidRPr="000A269F">
        <w:rPr>
          <w:rFonts w:ascii="Agency FB" w:hAnsi="Agency FB"/>
          <w:b/>
          <w:bCs/>
          <w:color w:val="595959" w:themeColor="text1" w:themeTint="A6"/>
          <w:sz w:val="30"/>
          <w:szCs w:val="30"/>
        </w:rPr>
        <w:t>d’Orléans avec le soutien de la Société française de finances publiques</w:t>
      </w:r>
    </w:p>
    <w:p w14:paraId="21F03339" w14:textId="5CDA8DEC" w:rsidR="003D4F88" w:rsidRPr="000A269F" w:rsidRDefault="003D4F88" w:rsidP="006E497A">
      <w:pPr>
        <w:jc w:val="center"/>
        <w:rPr>
          <w:rFonts w:ascii="Agency FB" w:hAnsi="Agency FB"/>
          <w:b/>
          <w:bCs/>
          <w:color w:val="595959" w:themeColor="text1" w:themeTint="A6"/>
          <w:sz w:val="30"/>
          <w:szCs w:val="30"/>
        </w:rPr>
      </w:pPr>
      <w:r w:rsidRPr="000A269F">
        <w:rPr>
          <w:rFonts w:ascii="Agency FB" w:hAnsi="Agency FB"/>
          <w:b/>
          <w:bCs/>
          <w:color w:val="595959" w:themeColor="text1" w:themeTint="A6"/>
          <w:sz w:val="30"/>
          <w:szCs w:val="30"/>
        </w:rPr>
        <w:t>Organisation scientifique : Cédric Guillerminet</w:t>
      </w:r>
    </w:p>
    <w:p w14:paraId="43F5EE17" w14:textId="11B15DBC" w:rsidR="00A20E57" w:rsidRPr="009F098E" w:rsidRDefault="00A20E57" w:rsidP="004C0902">
      <w:pPr>
        <w:shd w:val="clear" w:color="auto" w:fill="E8E8E8" w:themeFill="background2"/>
        <w:jc w:val="both"/>
        <w:rPr>
          <w:rFonts w:ascii="Agency FB" w:hAnsi="Agency FB"/>
          <w:b/>
          <w:bCs/>
          <w:color w:val="4C94D8" w:themeColor="text2" w:themeTint="80"/>
          <w:sz w:val="32"/>
          <w:szCs w:val="32"/>
        </w:rPr>
      </w:pPr>
      <w:r w:rsidRPr="004C0902">
        <w:rPr>
          <w:rFonts w:ascii="Agency FB" w:hAnsi="Agency FB"/>
          <w:b/>
          <w:bCs/>
          <w:color w:val="4C94D8" w:themeColor="text2" w:themeTint="80"/>
          <w:sz w:val="32"/>
          <w:szCs w:val="32"/>
          <w:shd w:val="clear" w:color="auto" w:fill="E8E8E8" w:themeFill="background2"/>
        </w:rPr>
        <w:t>Jeudi 1</w:t>
      </w:r>
      <w:r w:rsidR="00BD298C" w:rsidRPr="004C0902">
        <w:rPr>
          <w:rFonts w:ascii="Agency FB" w:hAnsi="Agency FB"/>
          <w:b/>
          <w:bCs/>
          <w:color w:val="4C94D8" w:themeColor="text2" w:themeTint="80"/>
          <w:sz w:val="32"/>
          <w:szCs w:val="32"/>
          <w:shd w:val="clear" w:color="auto" w:fill="E8E8E8" w:themeFill="background2"/>
        </w:rPr>
        <w:t>3</w:t>
      </w:r>
      <w:r w:rsidRPr="004C0902">
        <w:rPr>
          <w:rFonts w:ascii="Agency FB" w:hAnsi="Agency FB"/>
          <w:b/>
          <w:bCs/>
          <w:color w:val="4C94D8" w:themeColor="text2" w:themeTint="80"/>
          <w:sz w:val="32"/>
          <w:szCs w:val="32"/>
          <w:shd w:val="clear" w:color="auto" w:fill="E8E8E8" w:themeFill="background2"/>
        </w:rPr>
        <w:t xml:space="preserve"> novembre</w:t>
      </w:r>
      <w:r w:rsidR="007A4BEB" w:rsidRPr="004C0902">
        <w:rPr>
          <w:rFonts w:ascii="Agency FB" w:hAnsi="Agency FB"/>
          <w:b/>
          <w:bCs/>
          <w:color w:val="4C94D8" w:themeColor="text2" w:themeTint="80"/>
          <w:sz w:val="32"/>
          <w:szCs w:val="32"/>
          <w:shd w:val="clear" w:color="auto" w:fill="E8E8E8" w:themeFill="background2"/>
        </w:rPr>
        <w:t xml:space="preserve"> 2025</w:t>
      </w:r>
      <w:r w:rsidR="006E497A" w:rsidRPr="004C0902">
        <w:rPr>
          <w:rFonts w:ascii="Agency FB" w:hAnsi="Agency FB"/>
          <w:b/>
          <w:bCs/>
          <w:color w:val="4C94D8" w:themeColor="text2" w:themeTint="80"/>
          <w:sz w:val="32"/>
          <w:szCs w:val="32"/>
          <w:shd w:val="clear" w:color="auto" w:fill="E8E8E8" w:themeFill="background2"/>
        </w:rPr>
        <w:t>, Hôtel Dupanloup, Orléans</w:t>
      </w:r>
    </w:p>
    <w:p w14:paraId="202A8D8B" w14:textId="213FDC90" w:rsidR="00683DF6" w:rsidRPr="000A269F" w:rsidRDefault="00683DF6" w:rsidP="007A4BEB">
      <w:pPr>
        <w:ind w:firstLine="360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Accueil des participants à partir de 9h00</w:t>
      </w:r>
    </w:p>
    <w:p w14:paraId="1F8A6E7F" w14:textId="257F4FF1" w:rsidR="003E30FA" w:rsidRPr="009F098E" w:rsidRDefault="003E30FA" w:rsidP="007A4BEB">
      <w:pPr>
        <w:ind w:firstLine="360"/>
        <w:jc w:val="both"/>
        <w:rPr>
          <w:rFonts w:ascii="Agency FB" w:hAnsi="Agency FB"/>
          <w:b/>
          <w:bCs/>
          <w:color w:val="4C94D8" w:themeColor="text2" w:themeTint="80"/>
          <w:sz w:val="30"/>
          <w:szCs w:val="30"/>
        </w:rPr>
      </w:pP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1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  <w:vertAlign w:val="superscript"/>
        </w:rPr>
        <w:t>ère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partie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(9h</w:t>
      </w:r>
      <w:r w:rsidR="002F5E2D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30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-12h</w:t>
      </w:r>
      <w:r w:rsidR="00970045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0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0)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 : Le</w:t>
      </w:r>
      <w:r w:rsidR="00DF6AEB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s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réformes</w:t>
      </w:r>
    </w:p>
    <w:p w14:paraId="0DBFCF91" w14:textId="3A12A54E" w:rsidR="00E536EF" w:rsidRPr="000A269F" w:rsidRDefault="00E536EF" w:rsidP="00E536EF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Les enjeux du projet Macron pour les finances publiques : le point de vue du macroéconomiste</w:t>
      </w:r>
    </w:p>
    <w:p w14:paraId="2CBDCA4E" w14:textId="33DBDC02" w:rsidR="00E536EF" w:rsidRPr="000A269F" w:rsidRDefault="00E536EF" w:rsidP="00E536EF">
      <w:pPr>
        <w:spacing w:line="240" w:lineRule="auto"/>
        <w:ind w:left="720"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Patrick Villieu, Professeur d’économie à l’Université d’Orléans</w:t>
      </w:r>
    </w:p>
    <w:p w14:paraId="252904B8" w14:textId="1DDBA118" w:rsidR="00833C78" w:rsidRPr="000A269F" w:rsidRDefault="00833C78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L'impact de la présidence d'Emmanuel Macron sur la fiscalité du patrimoine</w:t>
      </w:r>
    </w:p>
    <w:p w14:paraId="244EC7FA" w14:textId="0E128AC2" w:rsidR="003E30FA" w:rsidRPr="000A269F" w:rsidRDefault="00DF6AEB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Marie-Laure Gély, Maitre de conférences</w:t>
      </w:r>
      <w:r w:rsidR="002E2200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en droit public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à l’Université de Tours</w:t>
      </w:r>
    </w:p>
    <w:p w14:paraId="3FB8411A" w14:textId="0D395CCA" w:rsidR="00616A4E" w:rsidRPr="000A269F" w:rsidRDefault="00AF2760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R</w:t>
      </w:r>
      <w:r w:rsidR="00DF6AEB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éformes fiscales et compétitivité </w:t>
      </w:r>
    </w:p>
    <w:p w14:paraId="467ECA82" w14:textId="77777777" w:rsidR="00730162" w:rsidRPr="000A269F" w:rsidRDefault="00DF6AEB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Sabrina Lenormand, </w:t>
      </w:r>
      <w:r w:rsidR="009F207E" w:rsidRPr="000A269F">
        <w:rPr>
          <w:rFonts w:ascii="Agency FB" w:hAnsi="Agency FB"/>
          <w:color w:val="595959" w:themeColor="text1" w:themeTint="A6"/>
          <w:sz w:val="29"/>
          <w:szCs w:val="29"/>
        </w:rPr>
        <w:t>Professeur de droit privé à l’Université de Caen-Normandie</w:t>
      </w:r>
    </w:p>
    <w:p w14:paraId="2A802EF8" w14:textId="2C17F733" w:rsidR="00DF6AEB" w:rsidRPr="000A269F" w:rsidRDefault="003E30FA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</w:t>
      </w:r>
      <w:r w:rsidR="00833C78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a réforme des retraites : un tournant pour les finances publiques ?</w:t>
      </w:r>
    </w:p>
    <w:p w14:paraId="32601852" w14:textId="3E2A9BED" w:rsidR="003E30FA" w:rsidRPr="000A269F" w:rsidRDefault="00DF6AEB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A</w:t>
      </w:r>
      <w:r w:rsidR="003E30FA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nne </w:t>
      </w:r>
      <w:r w:rsidR="006E497A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C</w:t>
      </w:r>
      <w:r w:rsidR="003E30FA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laire Dufour</w:t>
      </w:r>
      <w:r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, Maitre de conférences</w:t>
      </w:r>
      <w:r w:rsidR="002E2200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 en droit public</w:t>
      </w:r>
      <w:r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 à l’Université de Nantes</w:t>
      </w:r>
      <w:r w:rsidR="003E30FA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 </w:t>
      </w:r>
    </w:p>
    <w:p w14:paraId="41DCA331" w14:textId="5EBEA6E2" w:rsidR="003E30FA" w:rsidRPr="000A269F" w:rsidRDefault="00DF6AEB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Réformes et modernisation des </w:t>
      </w:r>
      <w:r w:rsidR="003E30FA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finances publiques </w:t>
      </w:r>
    </w:p>
    <w:p w14:paraId="6A100F05" w14:textId="702ECFE5" w:rsidR="00DF6AEB" w:rsidRPr="000A269F" w:rsidRDefault="00DF6AEB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Cédric Guillerminet, Maitre de conférences</w:t>
      </w:r>
      <w:r w:rsidR="002E2200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en droit public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à l’Université d’Orléans </w:t>
      </w:r>
    </w:p>
    <w:p w14:paraId="4F4DED2C" w14:textId="79C7E61F" w:rsidR="003E30FA" w:rsidRPr="006E497A" w:rsidRDefault="003E30FA" w:rsidP="007A4BEB">
      <w:pPr>
        <w:ind w:firstLine="360"/>
        <w:jc w:val="both"/>
        <w:rPr>
          <w:rFonts w:ascii="Agency FB" w:hAnsi="Agency FB"/>
          <w:b/>
          <w:bCs/>
          <w:sz w:val="32"/>
          <w:szCs w:val="32"/>
        </w:rPr>
      </w:pP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2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  <w:vertAlign w:val="superscript"/>
        </w:rPr>
        <w:t>ème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partie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(14h</w:t>
      </w:r>
      <w:r w:rsidR="00970045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00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-1</w:t>
      </w:r>
      <w:r w:rsidR="00970045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7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h</w:t>
      </w:r>
      <w:r w:rsidR="00970045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3</w:t>
      </w:r>
      <w:r w:rsidR="00A20E57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0)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 : </w:t>
      </w:r>
      <w:r w:rsidR="00660DB4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Les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enjeux </w:t>
      </w:r>
    </w:p>
    <w:p w14:paraId="0FB546BC" w14:textId="4B98DA75" w:rsidR="00DF6AEB" w:rsidRPr="000A269F" w:rsidRDefault="003E30FA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</w:t>
      </w:r>
      <w:r w:rsidR="00DF6AEB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a présidence Macron à l’épreuve des engagements budgétaires européens de la France</w:t>
      </w:r>
      <w:r w:rsidR="00F259D8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 </w:t>
      </w:r>
    </w:p>
    <w:p w14:paraId="70869AEC" w14:textId="1FF772DB" w:rsidR="00DF6AEB" w:rsidRPr="000A269F" w:rsidRDefault="00DF6AEB" w:rsidP="00E536EF">
      <w:pPr>
        <w:pStyle w:val="Paragraphedeliste"/>
        <w:ind w:left="141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Edward </w:t>
      </w:r>
      <w:proofErr w:type="spellStart"/>
      <w:r w:rsidRPr="000A269F">
        <w:rPr>
          <w:rFonts w:ascii="Agency FB" w:hAnsi="Agency FB"/>
          <w:color w:val="595959" w:themeColor="text1" w:themeTint="A6"/>
          <w:sz w:val="29"/>
          <w:szCs w:val="29"/>
        </w:rPr>
        <w:t>Chekly</w:t>
      </w:r>
      <w:proofErr w:type="spellEnd"/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, Docteur en droit 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public 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>de l’Université de Lille, Qualifié aux fonctions de maître de conférences en droit public</w:t>
      </w:r>
    </w:p>
    <w:p w14:paraId="774C2CBF" w14:textId="77777777" w:rsidR="00C77A65" w:rsidRPr="000A269F" w:rsidRDefault="00C77A65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lastRenderedPageBreak/>
        <w:t xml:space="preserve">La Présidence Macron face à l'endettement public, entre risque national et opportunité européenne ? </w:t>
      </w:r>
    </w:p>
    <w:p w14:paraId="405DA495" w14:textId="2B740184" w:rsidR="00C77A65" w:rsidRPr="000A269F" w:rsidRDefault="00C77A65" w:rsidP="007A4BEB">
      <w:pPr>
        <w:pStyle w:val="Paragraphedeliste"/>
        <w:ind w:left="1416"/>
        <w:jc w:val="both"/>
        <w:rPr>
          <w:rFonts w:ascii="Agency FB" w:hAnsi="Agency FB"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Robin </w:t>
      </w:r>
      <w:proofErr w:type="spellStart"/>
      <w:r w:rsidRPr="000A269F">
        <w:rPr>
          <w:rFonts w:ascii="Agency FB" w:hAnsi="Agency FB"/>
          <w:color w:val="595959" w:themeColor="text1" w:themeTint="A6"/>
          <w:sz w:val="29"/>
          <w:szCs w:val="29"/>
        </w:rPr>
        <w:t>Dregon</w:t>
      </w:r>
      <w:proofErr w:type="spellEnd"/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, </w:t>
      </w:r>
      <w:r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Professeur</w:t>
      </w:r>
      <w:r w:rsidR="00730162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 en droit public </w:t>
      </w:r>
      <w:r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à l'Université Paris 1 - Panthéon-Sorbonne</w:t>
      </w:r>
    </w:p>
    <w:p w14:paraId="78E04608" w14:textId="5B33096A" w:rsidR="00CB2A3F" w:rsidRPr="000A269F" w:rsidRDefault="00CB2A3F" w:rsidP="002E2200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L'impact de la crise sanitaire de Covid-19 sur le financement du système de santé</w:t>
      </w:r>
    </w:p>
    <w:p w14:paraId="66746DF1" w14:textId="75A78768" w:rsidR="003D4F88" w:rsidRPr="000A269F" w:rsidRDefault="00A20E57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Anna </w:t>
      </w:r>
      <w:proofErr w:type="spellStart"/>
      <w:r w:rsidRPr="000A269F">
        <w:rPr>
          <w:rFonts w:ascii="Agency FB" w:hAnsi="Agency FB"/>
          <w:color w:val="595959" w:themeColor="text1" w:themeTint="A6"/>
          <w:sz w:val="29"/>
          <w:szCs w:val="29"/>
        </w:rPr>
        <w:t>Zachayus</w:t>
      </w:r>
      <w:proofErr w:type="spellEnd"/>
      <w:r w:rsidRPr="000A269F">
        <w:rPr>
          <w:rFonts w:ascii="Agency FB" w:hAnsi="Agency FB"/>
          <w:color w:val="595959" w:themeColor="text1" w:themeTint="A6"/>
          <w:sz w:val="29"/>
          <w:szCs w:val="29"/>
        </w:rPr>
        <w:t>, Maitre de conférences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en droit public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à l’Université de Lille</w:t>
      </w:r>
    </w:p>
    <w:p w14:paraId="47F7D440" w14:textId="77777777" w:rsidR="00A20E57" w:rsidRPr="000A269F" w:rsidRDefault="00660DB4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La</w:t>
      </w:r>
      <w:r w:rsidR="00A20E57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 sécurité et la </w:t>
      </w: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défense </w:t>
      </w:r>
    </w:p>
    <w:p w14:paraId="339BFD13" w14:textId="6EAEACF7" w:rsidR="003E30FA" w:rsidRPr="000A269F" w:rsidRDefault="00347FB6" w:rsidP="007A4BEB">
      <w:pPr>
        <w:pStyle w:val="Paragraphedeliste"/>
        <w:ind w:left="141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Matthieu C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>o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>nan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, Professeur 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en droit public 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>à l’Université Paris I</w:t>
      </w:r>
      <w:r w:rsidR="007E3A6D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- Panthéon-</w:t>
      </w:r>
      <w:r w:rsidR="007A4BEB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 xml:space="preserve">    </w:t>
      </w:r>
      <w:r w:rsidR="007E3A6D" w:rsidRPr="000A269F">
        <w:rPr>
          <w:rFonts w:ascii="Agency FB" w:hAnsi="Agency FB"/>
          <w:i/>
          <w:iCs/>
          <w:color w:val="595959" w:themeColor="text1" w:themeTint="A6"/>
          <w:sz w:val="29"/>
          <w:szCs w:val="29"/>
        </w:rPr>
        <w:t>Sorbonne</w:t>
      </w:r>
    </w:p>
    <w:p w14:paraId="771667B8" w14:textId="26CACB1F" w:rsidR="002E667E" w:rsidRPr="000A269F" w:rsidRDefault="002E667E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Inégalités : des résultats inégaux pour un objectif somme toute secondaire</w:t>
      </w:r>
    </w:p>
    <w:p w14:paraId="120F3FB8" w14:textId="184F1509" w:rsidR="003E30FA" w:rsidRPr="000A269F" w:rsidRDefault="00F63F82" w:rsidP="00E536EF">
      <w:pPr>
        <w:pStyle w:val="Paragraphedeliste"/>
        <w:ind w:firstLine="69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Fabrice Bin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>, Professeur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en droit public</w:t>
      </w:r>
      <w:r w:rsidR="00A20E57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à Sciences Po 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>Toulouse</w:t>
      </w:r>
      <w:r w:rsidR="00F259D8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</w:t>
      </w:r>
    </w:p>
    <w:p w14:paraId="6E734F29" w14:textId="197C410E" w:rsidR="00EF3D1A" w:rsidRPr="000A269F" w:rsidRDefault="00875A41" w:rsidP="00EF3D1A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Les finances publiques vertes sous la présidence Macron : quel bilan ? </w:t>
      </w:r>
    </w:p>
    <w:p w14:paraId="58B0D3AD" w14:textId="39B28C0A" w:rsidR="00EF3D1A" w:rsidRPr="00CD7C20" w:rsidRDefault="00EF3D1A" w:rsidP="00EF3D1A">
      <w:pPr>
        <w:pStyle w:val="Paragraphedeliste"/>
        <w:ind w:firstLine="696"/>
        <w:jc w:val="both"/>
        <w:rPr>
          <w:rFonts w:ascii="Agency FB" w:hAnsi="Agency FB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Alexia </w:t>
      </w:r>
      <w:proofErr w:type="spellStart"/>
      <w:r w:rsidRPr="000A269F">
        <w:rPr>
          <w:rFonts w:ascii="Agency FB" w:hAnsi="Agency FB"/>
          <w:color w:val="595959" w:themeColor="text1" w:themeTint="A6"/>
          <w:sz w:val="29"/>
          <w:szCs w:val="29"/>
        </w:rPr>
        <w:t>Demare</w:t>
      </w:r>
      <w:r w:rsidR="00683DF6" w:rsidRPr="000A269F">
        <w:rPr>
          <w:rFonts w:ascii="Agency FB" w:hAnsi="Agency FB"/>
          <w:color w:val="595959" w:themeColor="text1" w:themeTint="A6"/>
          <w:sz w:val="29"/>
          <w:szCs w:val="29"/>
        </w:rPr>
        <w:t>s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>t</w:t>
      </w:r>
      <w:proofErr w:type="spellEnd"/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, Doctorante en droit public à l’Université d’Orléans </w:t>
      </w:r>
    </w:p>
    <w:p w14:paraId="334E7243" w14:textId="248D63AD" w:rsidR="00A20E57" w:rsidRPr="009F098E" w:rsidRDefault="00A20E57" w:rsidP="004C0902">
      <w:pPr>
        <w:shd w:val="clear" w:color="auto" w:fill="E8E8E8" w:themeFill="background2"/>
        <w:jc w:val="both"/>
        <w:rPr>
          <w:rFonts w:ascii="Agency FB" w:hAnsi="Agency FB"/>
          <w:b/>
          <w:bCs/>
          <w:color w:val="4C94D8" w:themeColor="text2" w:themeTint="80"/>
          <w:sz w:val="32"/>
          <w:szCs w:val="32"/>
        </w:rPr>
      </w:pP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Vendredi 1</w:t>
      </w:r>
      <w:r w:rsidR="00BD298C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4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novembre</w:t>
      </w:r>
      <w:r w:rsidR="007A4BEB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2025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</w:t>
      </w:r>
      <w:r w:rsidR="001D3D4F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(9h30-13h)</w:t>
      </w:r>
      <w:r w:rsidR="006E497A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, Hôtel Dupanloup, Orléans</w:t>
      </w:r>
    </w:p>
    <w:p w14:paraId="639BF10D" w14:textId="77777777" w:rsidR="00683DF6" w:rsidRPr="000A269F" w:rsidRDefault="00683DF6" w:rsidP="00683DF6">
      <w:pPr>
        <w:ind w:firstLine="360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Accueil des participants à partir de 9h00</w:t>
      </w:r>
    </w:p>
    <w:p w14:paraId="0582F6EE" w14:textId="2D1B2B16" w:rsidR="003E30FA" w:rsidRPr="009F098E" w:rsidRDefault="00660DB4" w:rsidP="00E536EF">
      <w:pPr>
        <w:jc w:val="both"/>
        <w:rPr>
          <w:rFonts w:ascii="Agency FB" w:hAnsi="Agency FB"/>
          <w:b/>
          <w:bCs/>
          <w:color w:val="4C94D8" w:themeColor="text2" w:themeTint="80"/>
          <w:sz w:val="32"/>
          <w:szCs w:val="32"/>
        </w:rPr>
      </w:pP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>3</w:t>
      </w:r>
      <w:r w:rsidR="002C0EE9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  <w:vertAlign w:val="superscript"/>
        </w:rPr>
        <w:t>ème</w:t>
      </w:r>
      <w:r w:rsidR="002C0EE9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 partie : Le</w:t>
      </w:r>
      <w:r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s </w:t>
      </w:r>
      <w:r w:rsidR="002C0EE9" w:rsidRPr="009F098E">
        <w:rPr>
          <w:rFonts w:ascii="Agency FB" w:hAnsi="Agency FB"/>
          <w:b/>
          <w:bCs/>
          <w:color w:val="4C94D8" w:themeColor="text2" w:themeTint="80"/>
          <w:sz w:val="32"/>
          <w:szCs w:val="32"/>
        </w:rPr>
        <w:t xml:space="preserve">acteurs </w:t>
      </w:r>
    </w:p>
    <w:p w14:paraId="11417C88" w14:textId="79E533D8" w:rsidR="001D3D4F" w:rsidRPr="000A269F" w:rsidRDefault="00A20E57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Du </w:t>
      </w:r>
      <w:r w:rsidR="00391FE4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fait majoritaire à la majorité introuvable </w:t>
      </w:r>
      <w:r w:rsidR="001D3D4F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: l’</w:t>
      </w:r>
      <w:r w:rsidR="00391FE4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exercice des </w:t>
      </w:r>
      <w:r w:rsidR="001D3D4F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pouvoirs budgétaires du </w:t>
      </w:r>
      <w:r w:rsidR="002C0EE9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Parlement</w:t>
      </w:r>
      <w:r w:rsidR="001D3D4F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 sous les mandats d’E</w:t>
      </w:r>
      <w:r w:rsidR="00391FE4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mmanuel </w:t>
      </w:r>
      <w:r w:rsidR="001D3D4F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Macron</w:t>
      </w:r>
    </w:p>
    <w:p w14:paraId="18543470" w14:textId="7E24D9F9" w:rsidR="002C0EE9" w:rsidRPr="000A269F" w:rsidRDefault="001D3D4F" w:rsidP="00E536EF">
      <w:pPr>
        <w:pStyle w:val="Paragraphedeliste"/>
        <w:ind w:firstLine="696"/>
        <w:jc w:val="both"/>
        <w:rPr>
          <w:rFonts w:ascii="Agency FB" w:hAnsi="Agency FB"/>
          <w:b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Cs/>
          <w:color w:val="595959" w:themeColor="text1" w:themeTint="A6"/>
          <w:sz w:val="29"/>
          <w:szCs w:val="29"/>
        </w:rPr>
        <w:t xml:space="preserve">Leo Van </w:t>
      </w:r>
      <w:proofErr w:type="spellStart"/>
      <w:r w:rsidRPr="000A269F">
        <w:rPr>
          <w:rFonts w:ascii="Agency FB" w:hAnsi="Agency FB"/>
          <w:bCs/>
          <w:color w:val="595959" w:themeColor="text1" w:themeTint="A6"/>
          <w:sz w:val="29"/>
          <w:szCs w:val="29"/>
        </w:rPr>
        <w:t>Caillie</w:t>
      </w:r>
      <w:proofErr w:type="spellEnd"/>
      <w:r w:rsidRPr="000A269F">
        <w:rPr>
          <w:rFonts w:ascii="Agency FB" w:hAnsi="Agency FB"/>
          <w:bCs/>
          <w:color w:val="595959" w:themeColor="text1" w:themeTint="A6"/>
          <w:sz w:val="29"/>
          <w:szCs w:val="29"/>
        </w:rPr>
        <w:t xml:space="preserve">, Doctorant en </w:t>
      </w:r>
      <w:r w:rsidR="00391FE4" w:rsidRPr="000A269F">
        <w:rPr>
          <w:rFonts w:ascii="Agency FB" w:hAnsi="Agency FB"/>
          <w:bCs/>
          <w:color w:val="595959" w:themeColor="text1" w:themeTint="A6"/>
          <w:sz w:val="29"/>
          <w:szCs w:val="29"/>
        </w:rPr>
        <w:t xml:space="preserve">droit public </w:t>
      </w:r>
      <w:r w:rsidRPr="000A269F">
        <w:rPr>
          <w:rFonts w:ascii="Agency FB" w:hAnsi="Agency FB"/>
          <w:bCs/>
          <w:color w:val="595959" w:themeColor="text1" w:themeTint="A6"/>
          <w:sz w:val="29"/>
          <w:szCs w:val="29"/>
        </w:rPr>
        <w:t>à l’Université de Lille</w:t>
      </w:r>
    </w:p>
    <w:p w14:paraId="616554FC" w14:textId="57B50833" w:rsidR="00EE0DB6" w:rsidRPr="000A269F" w:rsidRDefault="00EE0DB6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>Les finances locales dévitalisées mais préservées</w:t>
      </w:r>
    </w:p>
    <w:p w14:paraId="005B5E81" w14:textId="287102BA" w:rsidR="002C0EE9" w:rsidRPr="000A269F" w:rsidRDefault="00F63F82" w:rsidP="007A4BEB">
      <w:pPr>
        <w:pStyle w:val="Paragraphedeliste"/>
        <w:ind w:left="141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Matthieu Housser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>, Maitre de conférences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en droit public</w:t>
      </w:r>
      <w:r w:rsidR="003D4F88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HDR 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>à l’Université de Franche-Comté</w:t>
      </w:r>
    </w:p>
    <w:p w14:paraId="298EE06C" w14:textId="2D1111B4" w:rsidR="001D3D4F" w:rsidRPr="000A269F" w:rsidRDefault="00C77A65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  <w:t xml:space="preserve">Les évolutions de la responsabilité des gestionnaires publics et des métiers des magistrats financiers </w:t>
      </w:r>
    </w:p>
    <w:p w14:paraId="49689ACB" w14:textId="25D648A1" w:rsidR="00F63F82" w:rsidRPr="000A269F" w:rsidRDefault="00C77A65" w:rsidP="007A4BEB">
      <w:pPr>
        <w:pStyle w:val="Paragraphedeliste"/>
        <w:ind w:left="1416"/>
        <w:jc w:val="both"/>
        <w:rPr>
          <w:rFonts w:ascii="Agency FB" w:hAnsi="Agency FB"/>
          <w:color w:val="595959" w:themeColor="text1" w:themeTint="A6"/>
          <w:sz w:val="29"/>
          <w:szCs w:val="29"/>
          <w:shd w:val="clear" w:color="auto" w:fill="FFFFFF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Armelle </w:t>
      </w:r>
      <w:proofErr w:type="spellStart"/>
      <w:r w:rsidRPr="000A269F">
        <w:rPr>
          <w:rFonts w:ascii="Agency FB" w:hAnsi="Agency FB"/>
          <w:color w:val="595959" w:themeColor="text1" w:themeTint="A6"/>
          <w:sz w:val="29"/>
          <w:szCs w:val="29"/>
        </w:rPr>
        <w:t>Daam</w:t>
      </w:r>
      <w:proofErr w:type="spellEnd"/>
      <w:r w:rsidRPr="000A269F">
        <w:rPr>
          <w:rFonts w:ascii="Agency FB" w:hAnsi="Agency FB"/>
          <w:color w:val="595959" w:themeColor="text1" w:themeTint="A6"/>
          <w:sz w:val="29"/>
          <w:szCs w:val="29"/>
        </w:rPr>
        <w:t>, P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résidente de la 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chambre régionale des comptes du 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>Centre Val de Loire</w:t>
      </w:r>
      <w:r w:rsidR="001440FA" w:rsidRPr="000A269F">
        <w:rPr>
          <w:rFonts w:ascii="Agency FB" w:hAnsi="Agency FB"/>
          <w:color w:val="595959" w:themeColor="text1" w:themeTint="A6"/>
          <w:sz w:val="29"/>
          <w:szCs w:val="29"/>
          <w:shd w:val="clear" w:color="auto" w:fill="FFFFFF"/>
        </w:rPr>
        <w:t xml:space="preserve"> </w:t>
      </w:r>
    </w:p>
    <w:p w14:paraId="28EEA4C8" w14:textId="3BC268E5" w:rsidR="001D3D4F" w:rsidRPr="000A269F" w:rsidRDefault="000472A9" w:rsidP="00E536EF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>Contestations fiscales</w:t>
      </w:r>
      <w:r w:rsidR="00556C33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 xml:space="preserve"> : un </w:t>
      </w: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>consentement à l’impôt</w:t>
      </w:r>
      <w:r w:rsidR="00556C33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 xml:space="preserve"> mis à mal</w:t>
      </w:r>
      <w:r w:rsidR="00926134"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> ?</w:t>
      </w:r>
      <w:r w:rsidRPr="000A269F">
        <w:rPr>
          <w:rFonts w:ascii="Agency FB" w:hAnsi="Agency FB"/>
          <w:b/>
          <w:bCs/>
          <w:i/>
          <w:iCs/>
          <w:color w:val="595959" w:themeColor="text1" w:themeTint="A6"/>
          <w:sz w:val="29"/>
          <w:szCs w:val="29"/>
          <w:shd w:val="clear" w:color="auto" w:fill="FFFFFF"/>
        </w:rPr>
        <w:t xml:space="preserve">  </w:t>
      </w:r>
    </w:p>
    <w:p w14:paraId="720EE9FC" w14:textId="1B3B7C5F" w:rsidR="00616A4E" w:rsidRPr="000A269F" w:rsidRDefault="00616A4E" w:rsidP="007A4BEB">
      <w:pPr>
        <w:pStyle w:val="Paragraphedeliste"/>
        <w:ind w:left="1416"/>
        <w:jc w:val="both"/>
        <w:rPr>
          <w:rFonts w:ascii="Agency FB" w:hAnsi="Agency FB"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>Benoit Jean-Antoine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, Maître de conférences </w:t>
      </w:r>
      <w:r w:rsidR="00730162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en droit public </w:t>
      </w:r>
      <w:r w:rsidR="001D3D4F" w:rsidRPr="000A269F">
        <w:rPr>
          <w:rFonts w:ascii="Agency FB" w:hAnsi="Agency FB"/>
          <w:color w:val="595959" w:themeColor="text1" w:themeTint="A6"/>
          <w:sz w:val="29"/>
          <w:szCs w:val="29"/>
        </w:rPr>
        <w:t>à l’Université de Rouen</w:t>
      </w:r>
      <w:r w:rsidR="00C77A65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Normandie</w:t>
      </w:r>
    </w:p>
    <w:p w14:paraId="110C9F6C" w14:textId="162D1FD3" w:rsidR="003E30FA" w:rsidRPr="009F098E" w:rsidRDefault="001D3D4F" w:rsidP="00E536EF">
      <w:pPr>
        <w:jc w:val="both"/>
        <w:rPr>
          <w:rFonts w:ascii="Agency FB" w:hAnsi="Agency FB"/>
          <w:b/>
          <w:bCs/>
          <w:i/>
          <w:iCs/>
          <w:color w:val="4C94D8" w:themeColor="text2" w:themeTint="80"/>
          <w:sz w:val="32"/>
          <w:szCs w:val="32"/>
        </w:rPr>
      </w:pPr>
      <w:r w:rsidRPr="009F098E">
        <w:rPr>
          <w:rFonts w:ascii="Agency FB" w:hAnsi="Agency FB"/>
          <w:b/>
          <w:bCs/>
          <w:i/>
          <w:iCs/>
          <w:color w:val="4C94D8" w:themeColor="text2" w:themeTint="80"/>
          <w:sz w:val="32"/>
          <w:szCs w:val="32"/>
        </w:rPr>
        <w:t>Conclusions et</w:t>
      </w:r>
      <w:r w:rsidR="003E30FA" w:rsidRPr="009F098E">
        <w:rPr>
          <w:rFonts w:ascii="Agency FB" w:hAnsi="Agency FB"/>
          <w:b/>
          <w:bCs/>
          <w:i/>
          <w:iCs/>
          <w:color w:val="4C94D8" w:themeColor="text2" w:themeTint="80"/>
          <w:sz w:val="32"/>
          <w:szCs w:val="32"/>
        </w:rPr>
        <w:t xml:space="preserve"> perspectives </w:t>
      </w:r>
    </w:p>
    <w:p w14:paraId="55DBED4E" w14:textId="4C8168E7" w:rsidR="005B1202" w:rsidRPr="000A269F" w:rsidRDefault="001D3D4F" w:rsidP="007A4BEB">
      <w:pPr>
        <w:ind w:left="1416"/>
        <w:jc w:val="both"/>
        <w:rPr>
          <w:rFonts w:ascii="Verdana" w:hAnsi="Verdana"/>
          <w:bCs/>
          <w:color w:val="595959" w:themeColor="text1" w:themeTint="A6"/>
          <w:sz w:val="29"/>
          <w:szCs w:val="29"/>
        </w:rPr>
      </w:pP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Etienne </w:t>
      </w:r>
      <w:proofErr w:type="spellStart"/>
      <w:r w:rsidR="003E30FA" w:rsidRPr="000A269F">
        <w:rPr>
          <w:rFonts w:ascii="Agency FB" w:hAnsi="Agency FB"/>
          <w:color w:val="595959" w:themeColor="text1" w:themeTint="A6"/>
          <w:sz w:val="29"/>
          <w:szCs w:val="29"/>
        </w:rPr>
        <w:t>Douat</w:t>
      </w:r>
      <w:proofErr w:type="spellEnd"/>
      <w:r w:rsidRPr="000A269F">
        <w:rPr>
          <w:rFonts w:ascii="Agency FB" w:hAnsi="Agency FB"/>
          <w:color w:val="595959" w:themeColor="text1" w:themeTint="A6"/>
          <w:sz w:val="29"/>
          <w:szCs w:val="29"/>
        </w:rPr>
        <w:t>, Professeur à l’Université de Montpellier, Président de la</w:t>
      </w:r>
      <w:r w:rsidR="00216037"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 </w:t>
      </w:r>
      <w:r w:rsidRPr="000A269F">
        <w:rPr>
          <w:rFonts w:ascii="Agency FB" w:hAnsi="Agency FB"/>
          <w:color w:val="595959" w:themeColor="text1" w:themeTint="A6"/>
          <w:sz w:val="29"/>
          <w:szCs w:val="29"/>
        </w:rPr>
        <w:t xml:space="preserve">société française de finances publiques </w:t>
      </w:r>
    </w:p>
    <w:sectPr w:rsidR="005B1202" w:rsidRPr="000A26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9FBA" w14:textId="77777777" w:rsidR="009D1ACD" w:rsidRDefault="009D1ACD" w:rsidP="003D4F88">
      <w:pPr>
        <w:spacing w:after="0" w:line="240" w:lineRule="auto"/>
      </w:pPr>
      <w:r>
        <w:separator/>
      </w:r>
    </w:p>
  </w:endnote>
  <w:endnote w:type="continuationSeparator" w:id="0">
    <w:p w14:paraId="7B8AF1D0" w14:textId="77777777" w:rsidR="009D1ACD" w:rsidRDefault="009D1ACD" w:rsidP="003D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D582" w14:textId="77777777" w:rsidR="003D4F88" w:rsidRDefault="003D4F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FD20" w14:textId="77777777" w:rsidR="009D1ACD" w:rsidRDefault="009D1ACD" w:rsidP="003D4F88">
      <w:pPr>
        <w:spacing w:after="0" w:line="240" w:lineRule="auto"/>
      </w:pPr>
      <w:r>
        <w:separator/>
      </w:r>
    </w:p>
  </w:footnote>
  <w:footnote w:type="continuationSeparator" w:id="0">
    <w:p w14:paraId="781E51B4" w14:textId="77777777" w:rsidR="009D1ACD" w:rsidRDefault="009D1ACD" w:rsidP="003D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A133C"/>
    <w:multiLevelType w:val="hybridMultilevel"/>
    <w:tmpl w:val="3D50B9E8"/>
    <w:lvl w:ilvl="0" w:tplc="EC647AEA">
      <w:start w:val="27"/>
      <w:numFmt w:val="bullet"/>
      <w:lvlText w:val="-"/>
      <w:lvlJc w:val="left"/>
      <w:pPr>
        <w:ind w:left="862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ABE44F1"/>
    <w:multiLevelType w:val="hybridMultilevel"/>
    <w:tmpl w:val="684A4188"/>
    <w:lvl w:ilvl="0" w:tplc="19B0CA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3599B"/>
    <w:multiLevelType w:val="hybridMultilevel"/>
    <w:tmpl w:val="D2BE448A"/>
    <w:lvl w:ilvl="0" w:tplc="F59C20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FA"/>
    <w:rsid w:val="000472A9"/>
    <w:rsid w:val="000523D4"/>
    <w:rsid w:val="00091229"/>
    <w:rsid w:val="000A269F"/>
    <w:rsid w:val="000E4A47"/>
    <w:rsid w:val="001440FA"/>
    <w:rsid w:val="0018439C"/>
    <w:rsid w:val="00184A62"/>
    <w:rsid w:val="001B6AE0"/>
    <w:rsid w:val="001D3D4F"/>
    <w:rsid w:val="00216037"/>
    <w:rsid w:val="00285679"/>
    <w:rsid w:val="002C0EE9"/>
    <w:rsid w:val="002E2200"/>
    <w:rsid w:val="002E667E"/>
    <w:rsid w:val="002F5E2D"/>
    <w:rsid w:val="003110EE"/>
    <w:rsid w:val="00347FB6"/>
    <w:rsid w:val="00363F83"/>
    <w:rsid w:val="00391FE4"/>
    <w:rsid w:val="003B0EAF"/>
    <w:rsid w:val="003D4F88"/>
    <w:rsid w:val="003E30FA"/>
    <w:rsid w:val="00416628"/>
    <w:rsid w:val="00416D4A"/>
    <w:rsid w:val="004224E0"/>
    <w:rsid w:val="00484F3B"/>
    <w:rsid w:val="004C0902"/>
    <w:rsid w:val="004D7E36"/>
    <w:rsid w:val="00515427"/>
    <w:rsid w:val="00546FD5"/>
    <w:rsid w:val="00556C33"/>
    <w:rsid w:val="0056566D"/>
    <w:rsid w:val="00575700"/>
    <w:rsid w:val="005B1202"/>
    <w:rsid w:val="0061090E"/>
    <w:rsid w:val="00616A4E"/>
    <w:rsid w:val="00630081"/>
    <w:rsid w:val="00633B58"/>
    <w:rsid w:val="00660DB4"/>
    <w:rsid w:val="006763C1"/>
    <w:rsid w:val="00683DF6"/>
    <w:rsid w:val="006E497A"/>
    <w:rsid w:val="00730162"/>
    <w:rsid w:val="00732FED"/>
    <w:rsid w:val="00757094"/>
    <w:rsid w:val="007A4BEB"/>
    <w:rsid w:val="007E3A6D"/>
    <w:rsid w:val="00833C78"/>
    <w:rsid w:val="00875A41"/>
    <w:rsid w:val="008A45AE"/>
    <w:rsid w:val="008C5A6E"/>
    <w:rsid w:val="00926134"/>
    <w:rsid w:val="00970045"/>
    <w:rsid w:val="009C631E"/>
    <w:rsid w:val="009D1ACD"/>
    <w:rsid w:val="009F098E"/>
    <w:rsid w:val="009F207E"/>
    <w:rsid w:val="00A20E57"/>
    <w:rsid w:val="00A34029"/>
    <w:rsid w:val="00A45A96"/>
    <w:rsid w:val="00A55F11"/>
    <w:rsid w:val="00A65579"/>
    <w:rsid w:val="00A9055E"/>
    <w:rsid w:val="00AB78C2"/>
    <w:rsid w:val="00AC2B25"/>
    <w:rsid w:val="00AD76F4"/>
    <w:rsid w:val="00AE639E"/>
    <w:rsid w:val="00AF2760"/>
    <w:rsid w:val="00BA0741"/>
    <w:rsid w:val="00BD298C"/>
    <w:rsid w:val="00C30BA9"/>
    <w:rsid w:val="00C37588"/>
    <w:rsid w:val="00C70AF2"/>
    <w:rsid w:val="00C77A65"/>
    <w:rsid w:val="00C80C42"/>
    <w:rsid w:val="00C910A3"/>
    <w:rsid w:val="00CB2A3F"/>
    <w:rsid w:val="00CB4C61"/>
    <w:rsid w:val="00CD7C20"/>
    <w:rsid w:val="00CF0019"/>
    <w:rsid w:val="00D144A5"/>
    <w:rsid w:val="00D516DE"/>
    <w:rsid w:val="00DF6AEB"/>
    <w:rsid w:val="00E07E7A"/>
    <w:rsid w:val="00E13524"/>
    <w:rsid w:val="00E536EF"/>
    <w:rsid w:val="00EA56BE"/>
    <w:rsid w:val="00EB2016"/>
    <w:rsid w:val="00EE0DB6"/>
    <w:rsid w:val="00EE1A5D"/>
    <w:rsid w:val="00EF385D"/>
    <w:rsid w:val="00EF3D1A"/>
    <w:rsid w:val="00F259D8"/>
    <w:rsid w:val="00F63F82"/>
    <w:rsid w:val="00F848EF"/>
    <w:rsid w:val="00F90993"/>
    <w:rsid w:val="00FD1B45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2E53"/>
  <w15:chartTrackingRefBased/>
  <w15:docId w15:val="{FB3FA0F0-697C-4372-A3AC-979F7B79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E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30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30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30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30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30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30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0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30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0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0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30F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201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01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D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F88"/>
  </w:style>
  <w:style w:type="paragraph" w:styleId="Pieddepage">
    <w:name w:val="footer"/>
    <w:basedOn w:val="Normal"/>
    <w:link w:val="PieddepageCar"/>
    <w:uiPriority w:val="99"/>
    <w:unhideWhenUsed/>
    <w:rsid w:val="003D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F88"/>
  </w:style>
  <w:style w:type="paragraph" w:styleId="NormalWeb">
    <w:name w:val="Normal (Web)"/>
    <w:basedOn w:val="Normal"/>
    <w:uiPriority w:val="99"/>
    <w:semiHidden/>
    <w:unhideWhenUsed/>
    <w:rsid w:val="002E66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crustatio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946D-040C-474A-A05B-83984A52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Guillerminet</dc:creator>
  <cp:keywords/>
  <dc:description/>
  <cp:lastModifiedBy>Marie Chantal Bey</cp:lastModifiedBy>
  <cp:revision>2</cp:revision>
  <cp:lastPrinted>2025-09-24T15:00:00Z</cp:lastPrinted>
  <dcterms:created xsi:type="dcterms:W3CDTF">2025-09-26T13:30:00Z</dcterms:created>
  <dcterms:modified xsi:type="dcterms:W3CDTF">2025-09-26T13:30:00Z</dcterms:modified>
</cp:coreProperties>
</file>