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70EF" w14:textId="0267CFDB" w:rsidR="0061130A" w:rsidRPr="002A54B2" w:rsidRDefault="0061130A" w:rsidP="0061130A">
      <w:pPr>
        <w:spacing w:before="85"/>
        <w:ind w:left="2520"/>
        <w:rPr>
          <w:b/>
          <w:sz w:val="36"/>
        </w:rPr>
      </w:pPr>
      <w:r w:rsidRPr="002A54B2">
        <w:rPr>
          <w:b/>
          <w:sz w:val="36"/>
        </w:rPr>
        <w:t>CURRICULUM VITAE</w:t>
      </w:r>
    </w:p>
    <w:p w14:paraId="49534CCD" w14:textId="39A2C494" w:rsidR="0061130A" w:rsidRPr="002A54B2" w:rsidRDefault="00064242" w:rsidP="00C05B38">
      <w:pPr>
        <w:pStyle w:val="Corpsdetexte"/>
        <w:jc w:val="right"/>
        <w:rPr>
          <w:b/>
          <w:sz w:val="20"/>
        </w:rPr>
      </w:pPr>
      <w:r w:rsidRPr="002A54B2">
        <w:rPr>
          <w:b/>
          <w:noProof/>
          <w:sz w:val="20"/>
        </w:rPr>
        <w:drawing>
          <wp:inline distT="0" distB="0" distL="0" distR="0" wp14:anchorId="345C2A86" wp14:editId="4DCE9E93">
            <wp:extent cx="1111250" cy="1422737"/>
            <wp:effectExtent l="0" t="0" r="0" b="6350"/>
            <wp:docPr id="1319242127" name="Image 6" descr="Une image contenant personne, ciel, Visage humain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42127" name="Image 6" descr="Une image contenant personne, ciel, Visage humain, plein air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02" cy="145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355C" w14:textId="3B925F33" w:rsidR="0061130A" w:rsidRPr="002A54B2" w:rsidRDefault="0061130A" w:rsidP="0061130A">
      <w:pPr>
        <w:tabs>
          <w:tab w:val="left" w:pos="6769"/>
        </w:tabs>
        <w:spacing w:before="90"/>
        <w:ind w:left="396"/>
      </w:pPr>
      <w:r w:rsidRPr="002A54B2">
        <w:rPr>
          <w:b/>
        </w:rPr>
        <w:t>ROBIN</w:t>
      </w:r>
      <w:r w:rsidRPr="002A54B2">
        <w:rPr>
          <w:b/>
        </w:rPr>
        <w:tab/>
      </w:r>
      <w:r w:rsidR="00CC2C25" w:rsidRPr="002A54B2">
        <w:t>5</w:t>
      </w:r>
      <w:r w:rsidR="00804525" w:rsidRPr="002A54B2">
        <w:t>3</w:t>
      </w:r>
      <w:r w:rsidR="00CC2C25" w:rsidRPr="002A54B2">
        <w:t xml:space="preserve"> ans</w:t>
      </w:r>
    </w:p>
    <w:p w14:paraId="3829B894" w14:textId="77777777" w:rsidR="0061130A" w:rsidRPr="002A54B2" w:rsidRDefault="0061130A" w:rsidP="0061130A">
      <w:pPr>
        <w:tabs>
          <w:tab w:val="left" w:pos="6769"/>
        </w:tabs>
        <w:ind w:left="396"/>
      </w:pPr>
      <w:r w:rsidRPr="002A54B2">
        <w:rPr>
          <w:b/>
        </w:rPr>
        <w:t>Thierry</w:t>
      </w:r>
      <w:r w:rsidRPr="002A54B2">
        <w:rPr>
          <w:b/>
        </w:rPr>
        <w:tab/>
      </w:r>
      <w:r w:rsidRPr="002A54B2">
        <w:t>Nationalité</w:t>
      </w:r>
      <w:r w:rsidRPr="002A54B2">
        <w:rPr>
          <w:spacing w:val="-1"/>
        </w:rPr>
        <w:t xml:space="preserve"> </w:t>
      </w:r>
      <w:r w:rsidRPr="002A54B2">
        <w:t>française</w:t>
      </w:r>
    </w:p>
    <w:p w14:paraId="39F4E15C" w14:textId="77777777" w:rsidR="004342CC" w:rsidRPr="002A54B2" w:rsidRDefault="004342CC" w:rsidP="0061130A">
      <w:pPr>
        <w:tabs>
          <w:tab w:val="left" w:pos="6769"/>
        </w:tabs>
        <w:ind w:left="396"/>
      </w:pPr>
    </w:p>
    <w:p w14:paraId="339ADB69" w14:textId="737CA4F8" w:rsidR="0061130A" w:rsidRPr="002A54B2" w:rsidRDefault="005D12F6" w:rsidP="0084188C">
      <w:pPr>
        <w:pStyle w:val="Corpsdetexte"/>
        <w:shd w:val="clear" w:color="auto" w:fill="92D050"/>
        <w:spacing w:before="6"/>
        <w:jc w:val="center"/>
        <w:rPr>
          <w:b/>
          <w:bCs/>
        </w:rPr>
      </w:pPr>
      <w:r w:rsidRPr="002A54B2">
        <w:rPr>
          <w:b/>
          <w:bCs/>
        </w:rPr>
        <w:t>D</w:t>
      </w:r>
      <w:r w:rsidR="0084188C" w:rsidRPr="002A54B2">
        <w:rPr>
          <w:b/>
          <w:bCs/>
        </w:rPr>
        <w:t>ONNEES SYNTHETIQUES</w:t>
      </w:r>
    </w:p>
    <w:p w14:paraId="5FD8EB77" w14:textId="77777777" w:rsidR="005D12F6" w:rsidRPr="002A54B2" w:rsidRDefault="005D12F6" w:rsidP="0061130A">
      <w:pPr>
        <w:pStyle w:val="Corpsdetexte"/>
        <w:spacing w:before="6"/>
      </w:pPr>
    </w:p>
    <w:p w14:paraId="56E01639" w14:textId="2FC38F89" w:rsidR="0061130A" w:rsidRPr="002A54B2" w:rsidRDefault="0002035B" w:rsidP="0061130A">
      <w:pPr>
        <w:spacing w:before="1" w:line="261" w:lineRule="exact"/>
        <w:ind w:left="396"/>
        <w:rPr>
          <w:b/>
          <w:sz w:val="23"/>
        </w:rPr>
      </w:pPr>
      <w:r w:rsidRPr="002A54B2">
        <w:rPr>
          <w:b/>
          <w:sz w:val="23"/>
        </w:rPr>
        <w:t>-</w:t>
      </w:r>
      <w:r w:rsidR="0061130A" w:rsidRPr="002A54B2">
        <w:rPr>
          <w:b/>
          <w:sz w:val="23"/>
        </w:rPr>
        <w:t>Professeur des Universités (PU</w:t>
      </w:r>
      <w:r w:rsidR="007A1C75" w:rsidRPr="002A54B2">
        <w:rPr>
          <w:b/>
          <w:sz w:val="23"/>
        </w:rPr>
        <w:t>, 1</w:t>
      </w:r>
      <w:r w:rsidR="007A1C75" w:rsidRPr="002A54B2">
        <w:rPr>
          <w:b/>
          <w:sz w:val="23"/>
          <w:vertAlign w:val="superscript"/>
        </w:rPr>
        <w:t>ère</w:t>
      </w:r>
      <w:r w:rsidR="007A1C75" w:rsidRPr="002A54B2">
        <w:rPr>
          <w:b/>
          <w:sz w:val="23"/>
        </w:rPr>
        <w:t xml:space="preserve"> classe</w:t>
      </w:r>
      <w:r w:rsidR="0061130A" w:rsidRPr="002A54B2">
        <w:rPr>
          <w:b/>
          <w:sz w:val="23"/>
        </w:rPr>
        <w:t>) d</w:t>
      </w:r>
      <w:r w:rsidR="007A1C75" w:rsidRPr="002A54B2">
        <w:rPr>
          <w:b/>
          <w:sz w:val="23"/>
        </w:rPr>
        <w:t>p</w:t>
      </w:r>
      <w:r w:rsidR="0061130A" w:rsidRPr="002A54B2">
        <w:rPr>
          <w:b/>
          <w:sz w:val="23"/>
        </w:rPr>
        <w:t>t LLCER Anglais, Université d’Orléans (UO),</w:t>
      </w:r>
    </w:p>
    <w:p w14:paraId="2EF42646" w14:textId="56BE100E" w:rsidR="0061130A" w:rsidRPr="002A54B2" w:rsidRDefault="0061130A" w:rsidP="00B93826">
      <w:pPr>
        <w:pStyle w:val="Corpsdetexte"/>
        <w:spacing w:line="272" w:lineRule="exact"/>
        <w:ind w:left="396"/>
      </w:pPr>
      <w:r w:rsidRPr="002A54B2">
        <w:t>Agrégé d’anglais,</w:t>
      </w:r>
      <w:r w:rsidR="00B93826" w:rsidRPr="002A54B2">
        <w:t xml:space="preserve"> </w:t>
      </w:r>
      <w:r w:rsidRPr="002A54B2">
        <w:t>Docteur de l’Université Rennes 2.</w:t>
      </w:r>
      <w:r w:rsidR="00F50B29" w:rsidRPr="002A54B2">
        <w:t xml:space="preserve"> HDR (Rennes 2)</w:t>
      </w:r>
    </w:p>
    <w:p w14:paraId="49F45C87" w14:textId="7C6641E0" w:rsidR="003215BD" w:rsidRPr="002A54B2" w:rsidRDefault="0002035B" w:rsidP="0061130A">
      <w:pPr>
        <w:pStyle w:val="Corpsdetexte"/>
        <w:ind w:left="396"/>
      </w:pPr>
      <w:r w:rsidRPr="002A54B2">
        <w:t>-</w:t>
      </w:r>
      <w:r w:rsidR="003215BD" w:rsidRPr="002A54B2">
        <w:t>Directeur adjoint de l’UR EA4709 REMELICE</w:t>
      </w:r>
      <w:r w:rsidR="00B93826" w:rsidRPr="002A54B2">
        <w:t xml:space="preserve"> (élu en juin 2025)</w:t>
      </w:r>
    </w:p>
    <w:p w14:paraId="6C9A21FC" w14:textId="79FA16AC" w:rsidR="00B93826" w:rsidRPr="002A54B2" w:rsidRDefault="0002035B" w:rsidP="0061130A">
      <w:pPr>
        <w:pStyle w:val="Corpsdetexte"/>
        <w:ind w:left="396"/>
      </w:pPr>
      <w:r w:rsidRPr="002A54B2">
        <w:t>-</w:t>
      </w:r>
      <w:r w:rsidR="00B93826" w:rsidRPr="002A54B2">
        <w:t>Porteur de la mention de master L&amp;S Langues et Sociétés (UO), depuis juin 2021</w:t>
      </w:r>
    </w:p>
    <w:p w14:paraId="3F664809" w14:textId="0A44BEB2" w:rsidR="00B93826" w:rsidRPr="002A54B2" w:rsidRDefault="0002035B" w:rsidP="0061130A">
      <w:pPr>
        <w:pStyle w:val="Corpsdetexte"/>
        <w:ind w:left="396"/>
      </w:pPr>
      <w:r w:rsidRPr="002A54B2">
        <w:t>-</w:t>
      </w:r>
      <w:r w:rsidR="00B93826" w:rsidRPr="002A54B2">
        <w:t>Directeur des parcours et sous-parcours Médiation Interculturelle et Recherche (UO)</w:t>
      </w:r>
    </w:p>
    <w:p w14:paraId="3436AB1F" w14:textId="0A547009" w:rsidR="00B93826" w:rsidRPr="002A54B2" w:rsidRDefault="0002035B" w:rsidP="0061130A">
      <w:pPr>
        <w:pStyle w:val="Corpsdetexte"/>
        <w:ind w:left="396"/>
      </w:pPr>
      <w:r w:rsidRPr="002A54B2">
        <w:t>-</w:t>
      </w:r>
      <w:r w:rsidR="00B93826" w:rsidRPr="002A54B2">
        <w:t>Membre élu du Conseil de gestion de l’UFR LLSH à l’UO depuis 2021 (réélu en 2025)</w:t>
      </w:r>
    </w:p>
    <w:p w14:paraId="5C8040D9" w14:textId="645AB3AD" w:rsidR="00B93826" w:rsidRPr="002A54B2" w:rsidRDefault="0002035B" w:rsidP="0061130A">
      <w:pPr>
        <w:pStyle w:val="Corpsdetexte"/>
        <w:ind w:left="396"/>
      </w:pPr>
      <w:r w:rsidRPr="002A54B2">
        <w:t>-</w:t>
      </w:r>
      <w:r w:rsidR="00B93826" w:rsidRPr="002A54B2">
        <w:t>Membre du Conseil Académique/Commission Recherche depuis 2024 (UO)</w:t>
      </w:r>
    </w:p>
    <w:p w14:paraId="5934691C" w14:textId="06ABECB6" w:rsidR="00B93826" w:rsidRPr="002A54B2" w:rsidRDefault="0002035B" w:rsidP="0061130A">
      <w:pPr>
        <w:pStyle w:val="Corpsdetexte"/>
        <w:ind w:left="396"/>
      </w:pPr>
      <w:r w:rsidRPr="002A54B2">
        <w:t>-</w:t>
      </w:r>
      <w:r w:rsidR="00B93826" w:rsidRPr="002A54B2">
        <w:t>Elu au CED 7-11-12-13-14-15-16-20-70-71 (depuis 2020, réélu)</w:t>
      </w:r>
    </w:p>
    <w:p w14:paraId="179E4C6A" w14:textId="0CA4B512" w:rsidR="00B93826" w:rsidRPr="002A54B2" w:rsidRDefault="0002035B" w:rsidP="00B93826">
      <w:pPr>
        <w:pStyle w:val="Corpsdetexte"/>
        <w:ind w:left="396"/>
        <w:rPr>
          <w:iCs/>
        </w:rPr>
      </w:pPr>
      <w:r w:rsidRPr="002A54B2">
        <w:t>-</w:t>
      </w:r>
      <w:r w:rsidR="00B93826" w:rsidRPr="002A54B2">
        <w:t xml:space="preserve">Elu représentant au comité scientifique de l’UR 4907 auprès de la Revue nationale </w:t>
      </w:r>
      <w:r w:rsidR="00B93826" w:rsidRPr="002A54B2">
        <w:rPr>
          <w:i/>
        </w:rPr>
        <w:t xml:space="preserve">Études Irlandaises </w:t>
      </w:r>
      <w:r w:rsidR="00B93826" w:rsidRPr="002A54B2">
        <w:rPr>
          <w:iCs/>
        </w:rPr>
        <w:t>(depuis 2024)</w:t>
      </w:r>
    </w:p>
    <w:p w14:paraId="06056271" w14:textId="64B2FCC9" w:rsidR="00B93826" w:rsidRPr="002A54B2" w:rsidRDefault="0002035B" w:rsidP="0061130A">
      <w:pPr>
        <w:pStyle w:val="Corpsdetexte"/>
        <w:ind w:left="396"/>
      </w:pPr>
      <w:r w:rsidRPr="002A54B2">
        <w:t>-BILAN production scientifique (2025/26) : 45 communications, 32 articles ou chapitres d’ouvrage, 2 monographies (+ 1 originale), 2 codirections d’ouvrage, 1 médiascopie.</w:t>
      </w:r>
    </w:p>
    <w:p w14:paraId="5FEE28BD" w14:textId="77777777" w:rsidR="0061130A" w:rsidRPr="002A54B2" w:rsidRDefault="0061130A" w:rsidP="0061130A">
      <w:pPr>
        <w:pStyle w:val="Corpsdetexte"/>
        <w:spacing w:before="4"/>
        <w:rPr>
          <w:sz w:val="21"/>
        </w:rPr>
      </w:pPr>
    </w:p>
    <w:p w14:paraId="4E9DC5BB" w14:textId="77777777" w:rsidR="0061130A" w:rsidRPr="002A54B2" w:rsidRDefault="0061130A" w:rsidP="0061130A">
      <w:pPr>
        <w:spacing w:before="1"/>
        <w:ind w:left="396"/>
      </w:pPr>
      <w:r w:rsidRPr="002A54B2">
        <w:rPr>
          <w:b/>
        </w:rPr>
        <w:t xml:space="preserve">Courriel : </w:t>
      </w:r>
      <w:hyperlink r:id="rId9">
        <w:r w:rsidRPr="002A54B2">
          <w:rPr>
            <w:color w:val="0000FF"/>
            <w:u w:val="single" w:color="0000FF"/>
          </w:rPr>
          <w:t>thierry.robin@univ-orleans.fr</w:t>
        </w:r>
      </w:hyperlink>
    </w:p>
    <w:p w14:paraId="15B7866E" w14:textId="77777777" w:rsidR="0061130A" w:rsidRPr="002A54B2" w:rsidRDefault="0061130A" w:rsidP="0061130A">
      <w:pPr>
        <w:pStyle w:val="Corpsdetexte"/>
        <w:spacing w:before="10"/>
        <w:rPr>
          <w:sz w:val="22"/>
        </w:rPr>
      </w:pPr>
    </w:p>
    <w:p w14:paraId="3CACE83A" w14:textId="4B88F9BA" w:rsidR="0061130A" w:rsidRPr="002A54B2" w:rsidRDefault="0061130A" w:rsidP="0061130A">
      <w:pPr>
        <w:pStyle w:val="Corpsdetexte"/>
        <w:ind w:left="396" w:right="305"/>
      </w:pPr>
      <w:r w:rsidRPr="002A54B2">
        <w:rPr>
          <w:b/>
        </w:rPr>
        <w:t xml:space="preserve">Tel. Pro. : </w:t>
      </w:r>
      <w:r w:rsidRPr="002A54B2">
        <w:t>02.38.49.40.03, Bureau 243 (2</w:t>
      </w:r>
      <w:proofErr w:type="spellStart"/>
      <w:r w:rsidRPr="002A54B2">
        <w:rPr>
          <w:position w:val="9"/>
          <w:sz w:val="16"/>
        </w:rPr>
        <w:t>nd</w:t>
      </w:r>
      <w:proofErr w:type="spellEnd"/>
      <w:r w:rsidRPr="002A54B2">
        <w:rPr>
          <w:position w:val="9"/>
          <w:sz w:val="16"/>
        </w:rPr>
        <w:t xml:space="preserve"> </w:t>
      </w:r>
      <w:r w:rsidRPr="002A54B2">
        <w:t>étage Bâtiment principal de la Faculté des Lettres et Sciences Humaines, Campus de la Source)</w:t>
      </w:r>
      <w:r w:rsidR="00B93826" w:rsidRPr="002A54B2">
        <w:t>.</w:t>
      </w:r>
    </w:p>
    <w:p w14:paraId="5055D0BC" w14:textId="77777777" w:rsidR="0061130A" w:rsidRPr="002A54B2" w:rsidRDefault="0061130A" w:rsidP="0061130A">
      <w:pPr>
        <w:pStyle w:val="Corpsdetexte"/>
        <w:spacing w:before="1"/>
        <w:rPr>
          <w:sz w:val="23"/>
        </w:rPr>
      </w:pPr>
    </w:p>
    <w:p w14:paraId="0735AA12" w14:textId="77777777" w:rsidR="0061130A" w:rsidRPr="002A54B2" w:rsidRDefault="0061130A" w:rsidP="0061130A">
      <w:pPr>
        <w:ind w:left="396"/>
      </w:pPr>
      <w:r w:rsidRPr="002A54B2">
        <w:t>11</w:t>
      </w:r>
      <w:proofErr w:type="spellStart"/>
      <w:r w:rsidRPr="002A54B2">
        <w:rPr>
          <w:position w:val="9"/>
          <w:sz w:val="16"/>
        </w:rPr>
        <w:t>ème</w:t>
      </w:r>
      <w:proofErr w:type="spellEnd"/>
      <w:r w:rsidRPr="002A54B2">
        <w:rPr>
          <w:position w:val="9"/>
          <w:sz w:val="16"/>
        </w:rPr>
        <w:t xml:space="preserve"> </w:t>
      </w:r>
      <w:r w:rsidRPr="002A54B2">
        <w:t>section CNU.</w:t>
      </w:r>
    </w:p>
    <w:p w14:paraId="30CA2BFD" w14:textId="242D0E0F" w:rsidR="0061130A" w:rsidRPr="002A54B2" w:rsidRDefault="0061130A" w:rsidP="0061130A">
      <w:pPr>
        <w:ind w:left="396" w:right="305"/>
      </w:pPr>
      <w:r w:rsidRPr="002A54B2">
        <w:rPr>
          <w:b/>
        </w:rPr>
        <w:t xml:space="preserve">Chercheur membre titulaire du laboratoire </w:t>
      </w:r>
      <w:r w:rsidR="00B93826" w:rsidRPr="002A54B2">
        <w:rPr>
          <w:b/>
        </w:rPr>
        <w:t>UR</w:t>
      </w:r>
      <w:r w:rsidRPr="002A54B2">
        <w:rPr>
          <w:b/>
        </w:rPr>
        <w:t xml:space="preserve"> 4</w:t>
      </w:r>
      <w:r w:rsidR="00B93826" w:rsidRPr="002A54B2">
        <w:rPr>
          <w:b/>
        </w:rPr>
        <w:t>709</w:t>
      </w:r>
      <w:r w:rsidRPr="002A54B2">
        <w:rPr>
          <w:b/>
        </w:rPr>
        <w:t>, RÉMÉLICE, (</w:t>
      </w:r>
      <w:proofErr w:type="spellStart"/>
      <w:r w:rsidRPr="002A54B2">
        <w:t>REception</w:t>
      </w:r>
      <w:proofErr w:type="spellEnd"/>
      <w:r w:rsidRPr="002A54B2">
        <w:t xml:space="preserve"> et </w:t>
      </w:r>
      <w:proofErr w:type="spellStart"/>
      <w:r w:rsidRPr="002A54B2">
        <w:t>MEdiation</w:t>
      </w:r>
      <w:proofErr w:type="spellEnd"/>
      <w:r w:rsidRPr="002A54B2">
        <w:t xml:space="preserve"> de </w:t>
      </w:r>
      <w:proofErr w:type="spellStart"/>
      <w:r w:rsidRPr="002A54B2">
        <w:t>LIttératures</w:t>
      </w:r>
      <w:proofErr w:type="spellEnd"/>
      <w:r w:rsidRPr="002A54B2">
        <w:t xml:space="preserve"> et de Cultures Etrangères et comparées, UO),</w:t>
      </w:r>
    </w:p>
    <w:p w14:paraId="57064C45" w14:textId="77777777" w:rsidR="0061130A" w:rsidRPr="002A54B2" w:rsidRDefault="0061130A" w:rsidP="0061130A">
      <w:pPr>
        <w:pStyle w:val="Corpsdetexte"/>
        <w:ind w:left="396"/>
      </w:pPr>
      <w:hyperlink r:id="rId10">
        <w:r w:rsidRPr="002A54B2">
          <w:rPr>
            <w:color w:val="0000FF"/>
            <w:u w:val="single" w:color="0000FF"/>
          </w:rPr>
          <w:t>https://www.univ-orleans.fr/es/node/3098</w:t>
        </w:r>
      </w:hyperlink>
    </w:p>
    <w:p w14:paraId="27A8D839" w14:textId="77777777" w:rsidR="0061130A" w:rsidRPr="002A54B2" w:rsidRDefault="0061130A" w:rsidP="0061130A">
      <w:pPr>
        <w:pStyle w:val="Corpsdetexte"/>
        <w:spacing w:before="7"/>
        <w:rPr>
          <w:sz w:val="16"/>
        </w:rPr>
      </w:pPr>
    </w:p>
    <w:p w14:paraId="137BBE6E" w14:textId="77777777" w:rsidR="0061130A" w:rsidRPr="002A54B2" w:rsidRDefault="0061130A" w:rsidP="0061130A">
      <w:pPr>
        <w:pStyle w:val="Titre1"/>
        <w:spacing w:before="90" w:line="274" w:lineRule="exact"/>
        <w:ind w:left="396" w:firstLine="0"/>
        <w:jc w:val="both"/>
      </w:pPr>
      <w:r w:rsidRPr="002A54B2">
        <w:t>Adresse professionnelle :</w:t>
      </w:r>
    </w:p>
    <w:p w14:paraId="0D452C86" w14:textId="34ED2455" w:rsidR="0061130A" w:rsidRPr="002A54B2" w:rsidRDefault="0061130A" w:rsidP="0061130A">
      <w:pPr>
        <w:pStyle w:val="Corpsdetexte"/>
        <w:ind w:left="396" w:right="332"/>
        <w:jc w:val="both"/>
      </w:pPr>
      <w:r w:rsidRPr="002A54B2">
        <w:t>UFR Lettres, Langues et Sciences Humaines, Université d’Orléans, 10, rue de Tours-B.P. 46527. 45065 Orléans Cedex 2</w:t>
      </w:r>
      <w:r w:rsidR="00D33065" w:rsidRPr="002A54B2">
        <w:t xml:space="preserve"> FRANCE</w:t>
      </w:r>
    </w:p>
    <w:p w14:paraId="31C9CAC0" w14:textId="77777777" w:rsidR="0061130A" w:rsidRPr="002A54B2" w:rsidRDefault="0061130A" w:rsidP="0061130A">
      <w:pPr>
        <w:pStyle w:val="Corpsdetexte"/>
        <w:spacing w:before="9"/>
        <w:rPr>
          <w:sz w:val="23"/>
        </w:rPr>
      </w:pPr>
    </w:p>
    <w:p w14:paraId="6D1D7EA8" w14:textId="5648707A" w:rsidR="0061130A" w:rsidRPr="002A54B2" w:rsidRDefault="0061130A" w:rsidP="00473154">
      <w:pPr>
        <w:ind w:left="396" w:right="334"/>
        <w:jc w:val="both"/>
      </w:pPr>
      <w:r w:rsidRPr="002A54B2">
        <w:rPr>
          <w:b/>
          <w:sz w:val="23"/>
        </w:rPr>
        <w:t xml:space="preserve">Chercheur associé à l’EA 4249 HCTI </w:t>
      </w:r>
      <w:r w:rsidRPr="002A54B2">
        <w:rPr>
          <w:sz w:val="23"/>
        </w:rPr>
        <w:t>(</w:t>
      </w:r>
      <w:r w:rsidRPr="002A54B2">
        <w:t xml:space="preserve">Héritages et Constructions dans le Texte et l'Image), </w:t>
      </w:r>
      <w:r w:rsidR="00B93826" w:rsidRPr="002A54B2">
        <w:t xml:space="preserve">depuis 2020 </w:t>
      </w:r>
      <w:r w:rsidRPr="002A54B2">
        <w:t>et l’</w:t>
      </w:r>
      <w:r w:rsidRPr="002A54B2">
        <w:rPr>
          <w:b/>
        </w:rPr>
        <w:t>UMS 3554 CRBC</w:t>
      </w:r>
      <w:r w:rsidR="00B93826" w:rsidRPr="002A54B2">
        <w:rPr>
          <w:b/>
        </w:rPr>
        <w:t xml:space="preserve">, </w:t>
      </w:r>
      <w:r w:rsidR="00B93826" w:rsidRPr="002A54B2">
        <w:rPr>
          <w:bCs/>
        </w:rPr>
        <w:t>depuis 2005</w:t>
      </w:r>
      <w:r w:rsidRPr="002A54B2">
        <w:rPr>
          <w:b/>
        </w:rPr>
        <w:t xml:space="preserve"> </w:t>
      </w:r>
      <w:r w:rsidRPr="002A54B2">
        <w:t xml:space="preserve">(Centre de recherche bretonne et celtique), </w:t>
      </w:r>
      <w:r w:rsidRPr="002A54B2">
        <w:rPr>
          <w:sz w:val="23"/>
        </w:rPr>
        <w:t xml:space="preserve">équipes de recherche hébergées à l’Université de Bretagne Occidentale (UBO), </w:t>
      </w:r>
      <w:r w:rsidRPr="002A54B2">
        <w:t>Faculté des Lettres et Sciences Humaines Victor Ségalen à Brest</w:t>
      </w:r>
      <w:r w:rsidR="00473154" w:rsidRPr="002A54B2">
        <w:t xml:space="preserve">, </w:t>
      </w:r>
      <w:r w:rsidRPr="002A54B2">
        <w:t>20, rue Duquesne - CS93837 29238 Brest Cedex 3</w:t>
      </w:r>
    </w:p>
    <w:p w14:paraId="0FD1BDBF" w14:textId="77777777" w:rsidR="0061130A" w:rsidRPr="002A54B2" w:rsidRDefault="0061130A" w:rsidP="0061130A">
      <w:pPr>
        <w:pStyle w:val="Corpsdetexte"/>
        <w:spacing w:before="8"/>
      </w:pPr>
    </w:p>
    <w:p w14:paraId="7C690DFE" w14:textId="18638197" w:rsidR="0061130A" w:rsidRPr="002A54B2" w:rsidRDefault="0061130A" w:rsidP="0061130A">
      <w:pPr>
        <w:pStyle w:val="Titre1"/>
        <w:tabs>
          <w:tab w:val="left" w:pos="3344"/>
          <w:tab w:val="left" w:pos="9498"/>
        </w:tabs>
        <w:spacing w:before="90"/>
        <w:ind w:left="367" w:firstLine="0"/>
      </w:pPr>
      <w:r w:rsidRPr="002A54B2">
        <w:rPr>
          <w:shd w:val="clear" w:color="auto" w:fill="92D050"/>
        </w:rPr>
        <w:t xml:space="preserve"> </w:t>
      </w:r>
      <w:r w:rsidRPr="002A54B2">
        <w:rPr>
          <w:shd w:val="clear" w:color="auto" w:fill="92D050"/>
        </w:rPr>
        <w:tab/>
      </w:r>
      <w:r w:rsidR="0002035B" w:rsidRPr="002A54B2">
        <w:rPr>
          <w:shd w:val="clear" w:color="auto" w:fill="92D050"/>
        </w:rPr>
        <w:t>1.</w:t>
      </w:r>
      <w:r w:rsidRPr="002A54B2">
        <w:rPr>
          <w:shd w:val="clear" w:color="auto" w:fill="92D050"/>
        </w:rPr>
        <w:t>CHAMPS DE</w:t>
      </w:r>
      <w:r w:rsidRPr="002A54B2">
        <w:rPr>
          <w:spacing w:val="-5"/>
          <w:shd w:val="clear" w:color="auto" w:fill="92D050"/>
        </w:rPr>
        <w:t xml:space="preserve"> </w:t>
      </w:r>
      <w:r w:rsidRPr="002A54B2">
        <w:rPr>
          <w:shd w:val="clear" w:color="auto" w:fill="92D050"/>
        </w:rPr>
        <w:t>RECHERCHES</w:t>
      </w:r>
      <w:r w:rsidRPr="002A54B2">
        <w:rPr>
          <w:shd w:val="clear" w:color="auto" w:fill="92D050"/>
        </w:rPr>
        <w:tab/>
      </w:r>
    </w:p>
    <w:p w14:paraId="654ABFA8" w14:textId="77777777" w:rsidR="0061130A" w:rsidRPr="002A54B2" w:rsidRDefault="0061130A" w:rsidP="0061130A">
      <w:pPr>
        <w:pStyle w:val="Corpsdetexte"/>
        <w:spacing w:before="8"/>
        <w:rPr>
          <w:b/>
          <w:sz w:val="23"/>
        </w:rPr>
      </w:pPr>
    </w:p>
    <w:p w14:paraId="7FA78FEE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>Etudes culturelles anglophones, irlandaises.</w:t>
      </w:r>
    </w:p>
    <w:p w14:paraId="5A499FFC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>Littérature anglophone de la fin du XIXème siècle au XXIème siècle.</w:t>
      </w:r>
    </w:p>
    <w:p w14:paraId="558B7092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lastRenderedPageBreak/>
        <w:t>Rapport entre réalité et science. Réalité et idéologie. Epistémologie.</w:t>
      </w:r>
    </w:p>
    <w:p w14:paraId="616A6BB3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>Représentations du réel, satire, diglossie, aspects linguistiques et rhétoriques du texte, langue(s) et identité(s), traductions.</w:t>
      </w:r>
    </w:p>
    <w:p w14:paraId="4AB2A9FD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>Histoire des idées appliquées au domaine irlandais.</w:t>
      </w:r>
    </w:p>
    <w:p w14:paraId="43302155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>Stéréotypes et mythes nationaux. Analyse des discours et idéologies de l’identité.</w:t>
      </w:r>
    </w:p>
    <w:p w14:paraId="287B8C3A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>Roman noir, roman policier et idéologie politique,</w:t>
      </w:r>
    </w:p>
    <w:p w14:paraId="26BF5873" w14:textId="07BF3B01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 xml:space="preserve">Culture populaire et culture élitiste, « high art » et « </w:t>
      </w:r>
      <w:proofErr w:type="spellStart"/>
      <w:r w:rsidRPr="002A54B2">
        <w:t>low</w:t>
      </w:r>
      <w:proofErr w:type="spellEnd"/>
      <w:r w:rsidRPr="002A54B2">
        <w:t xml:space="preserve"> art ».</w:t>
      </w:r>
    </w:p>
    <w:p w14:paraId="4E47549A" w14:textId="525A857D" w:rsidR="00D31BFD" w:rsidRPr="002A54B2" w:rsidRDefault="00D31BFD" w:rsidP="00D31BFD">
      <w:pPr>
        <w:widowControl/>
        <w:numPr>
          <w:ilvl w:val="0"/>
          <w:numId w:val="49"/>
        </w:numPr>
        <w:autoSpaceDE/>
        <w:autoSpaceDN/>
        <w:ind w:left="1225" w:hanging="357"/>
      </w:pPr>
      <w:r w:rsidRPr="002A54B2">
        <w:t>Traduction(s), échanges culturels.</w:t>
      </w:r>
    </w:p>
    <w:p w14:paraId="15B10347" w14:textId="3E34B98D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right="1200" w:hanging="357"/>
      </w:pPr>
      <w:r w:rsidRPr="002A54B2">
        <w:t xml:space="preserve">Intertextualité. </w:t>
      </w:r>
      <w:proofErr w:type="spellStart"/>
      <w:r w:rsidRPr="002A54B2">
        <w:t>Intermédialité</w:t>
      </w:r>
      <w:proofErr w:type="spellEnd"/>
      <w:r w:rsidRPr="002A54B2">
        <w:t>, problématique(s) de l’adaptation, transposition</w:t>
      </w:r>
      <w:r w:rsidR="00D31BFD" w:rsidRPr="002A54B2">
        <w:t>.</w:t>
      </w:r>
    </w:p>
    <w:p w14:paraId="42D789EB" w14:textId="77777777" w:rsidR="0061130A" w:rsidRPr="002A54B2" w:rsidRDefault="0061130A" w:rsidP="00D31BFD">
      <w:pPr>
        <w:widowControl/>
        <w:numPr>
          <w:ilvl w:val="0"/>
          <w:numId w:val="49"/>
        </w:numPr>
        <w:autoSpaceDE/>
        <w:autoSpaceDN/>
        <w:ind w:left="1225" w:right="345" w:hanging="357"/>
      </w:pPr>
      <w:r w:rsidRPr="002A54B2">
        <w:t>Théories postmodernes (déconstruction) et postcoloniales en Irlande, études culturelles appliquées à l’Irlande, à la diaspora et au monde anglophone.</w:t>
      </w:r>
    </w:p>
    <w:p w14:paraId="61D2CF04" w14:textId="77777777" w:rsidR="0061130A" w:rsidRPr="002A54B2" w:rsidRDefault="0061130A" w:rsidP="0061130A">
      <w:pPr>
        <w:pStyle w:val="Corpsdetexte"/>
        <w:rPr>
          <w:sz w:val="20"/>
        </w:rPr>
      </w:pPr>
    </w:p>
    <w:p w14:paraId="6F5CB3B4" w14:textId="77777777" w:rsidR="0061130A" w:rsidRPr="002A54B2" w:rsidRDefault="0061130A" w:rsidP="0061130A">
      <w:pPr>
        <w:pStyle w:val="Corpsdetexte"/>
        <w:spacing w:before="7"/>
        <w:rPr>
          <w:sz w:val="20"/>
        </w:rPr>
      </w:pPr>
    </w:p>
    <w:p w14:paraId="5266E5C5" w14:textId="119911FC" w:rsidR="0061130A" w:rsidRPr="002A54B2" w:rsidRDefault="0061130A" w:rsidP="0061130A">
      <w:pPr>
        <w:pStyle w:val="Titre1"/>
        <w:tabs>
          <w:tab w:val="left" w:pos="2025"/>
          <w:tab w:val="left" w:pos="9498"/>
        </w:tabs>
        <w:spacing w:before="90"/>
        <w:ind w:left="396" w:right="305" w:hanging="29"/>
      </w:pPr>
      <w:r w:rsidRPr="002A54B2">
        <w:rPr>
          <w:shd w:val="clear" w:color="auto" w:fill="92D050"/>
        </w:rPr>
        <w:t xml:space="preserve"> </w:t>
      </w:r>
      <w:r w:rsidRPr="002A54B2">
        <w:rPr>
          <w:shd w:val="clear" w:color="auto" w:fill="92D050"/>
        </w:rPr>
        <w:tab/>
      </w:r>
      <w:r w:rsidR="0002035B" w:rsidRPr="002A54B2">
        <w:rPr>
          <w:shd w:val="clear" w:color="auto" w:fill="92D050"/>
        </w:rPr>
        <w:t>2</w:t>
      </w:r>
      <w:r w:rsidRPr="002A54B2">
        <w:rPr>
          <w:shd w:val="clear" w:color="auto" w:fill="92D050"/>
        </w:rPr>
        <w:t>. TITRES UNIVERSITAIRES</w:t>
      </w:r>
      <w:r w:rsidRPr="002A54B2">
        <w:rPr>
          <w:spacing w:val="-5"/>
          <w:shd w:val="clear" w:color="auto" w:fill="92D050"/>
        </w:rPr>
        <w:t xml:space="preserve"> </w:t>
      </w:r>
      <w:r w:rsidRPr="002A54B2">
        <w:rPr>
          <w:shd w:val="clear" w:color="auto" w:fill="92D050"/>
        </w:rPr>
        <w:t>ET</w:t>
      </w:r>
      <w:r w:rsidRPr="002A54B2">
        <w:rPr>
          <w:spacing w:val="-2"/>
          <w:shd w:val="clear" w:color="auto" w:fill="92D050"/>
        </w:rPr>
        <w:t xml:space="preserve"> </w:t>
      </w:r>
      <w:r w:rsidRPr="002A54B2">
        <w:rPr>
          <w:shd w:val="clear" w:color="auto" w:fill="92D050"/>
        </w:rPr>
        <w:t>QUALIFICATIONS</w:t>
      </w:r>
      <w:r w:rsidRPr="002A54B2">
        <w:rPr>
          <w:shd w:val="clear" w:color="auto" w:fill="92D050"/>
        </w:rPr>
        <w:tab/>
      </w:r>
      <w:r w:rsidRPr="002A54B2">
        <w:t xml:space="preserve"> DIPLÔMES</w:t>
      </w:r>
    </w:p>
    <w:p w14:paraId="50898743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7"/>
        </w:tabs>
        <w:spacing w:before="4" w:line="237" w:lineRule="auto"/>
        <w:ind w:right="335"/>
        <w:jc w:val="both"/>
        <w:rPr>
          <w:b/>
          <w:sz w:val="24"/>
        </w:rPr>
      </w:pPr>
      <w:r w:rsidRPr="002A54B2">
        <w:rPr>
          <w:b/>
          <w:sz w:val="24"/>
        </w:rPr>
        <w:t>2018 : Habilitation à Diriger les Recherches (HDR) en études irlandaises et littérature</w:t>
      </w:r>
      <w:r w:rsidRPr="002A54B2">
        <w:rPr>
          <w:b/>
          <w:spacing w:val="-2"/>
          <w:sz w:val="24"/>
        </w:rPr>
        <w:t xml:space="preserve"> </w:t>
      </w:r>
      <w:r w:rsidRPr="002A54B2">
        <w:rPr>
          <w:b/>
          <w:sz w:val="24"/>
        </w:rPr>
        <w:t>contemporaine.</w:t>
      </w:r>
    </w:p>
    <w:p w14:paraId="4717073B" w14:textId="77777777" w:rsidR="0061130A" w:rsidRPr="002A54B2" w:rsidRDefault="0061130A" w:rsidP="0061130A">
      <w:pPr>
        <w:pStyle w:val="Corpsdetexte"/>
        <w:ind w:left="1116" w:right="334"/>
        <w:jc w:val="both"/>
      </w:pPr>
      <w:r w:rsidRPr="002A54B2">
        <w:rPr>
          <w:i/>
        </w:rPr>
        <w:t>Penser</w:t>
      </w:r>
      <w:r w:rsidRPr="002A54B2">
        <w:rPr>
          <w:i/>
          <w:spacing w:val="-6"/>
        </w:rPr>
        <w:t xml:space="preserve"> </w:t>
      </w:r>
      <w:r w:rsidRPr="002A54B2">
        <w:rPr>
          <w:i/>
        </w:rPr>
        <w:t>le</w:t>
      </w:r>
      <w:r w:rsidRPr="002A54B2">
        <w:rPr>
          <w:i/>
          <w:spacing w:val="-7"/>
        </w:rPr>
        <w:t xml:space="preserve"> </w:t>
      </w:r>
      <w:r w:rsidRPr="002A54B2">
        <w:rPr>
          <w:i/>
        </w:rPr>
        <w:t>réel</w:t>
      </w:r>
      <w:r w:rsidRPr="002A54B2">
        <w:rPr>
          <w:i/>
          <w:spacing w:val="-5"/>
        </w:rPr>
        <w:t xml:space="preserve"> </w:t>
      </w:r>
      <w:r w:rsidRPr="002A54B2">
        <w:rPr>
          <w:i/>
        </w:rPr>
        <w:t>dans</w:t>
      </w:r>
      <w:r w:rsidRPr="002A54B2">
        <w:rPr>
          <w:i/>
          <w:spacing w:val="-6"/>
        </w:rPr>
        <w:t xml:space="preserve"> </w:t>
      </w:r>
      <w:r w:rsidRPr="002A54B2">
        <w:rPr>
          <w:i/>
        </w:rPr>
        <w:t>la</w:t>
      </w:r>
      <w:r w:rsidRPr="002A54B2">
        <w:rPr>
          <w:i/>
          <w:spacing w:val="-5"/>
        </w:rPr>
        <w:t xml:space="preserve"> </w:t>
      </w:r>
      <w:r w:rsidRPr="002A54B2">
        <w:rPr>
          <w:i/>
        </w:rPr>
        <w:t>littérature</w:t>
      </w:r>
      <w:r w:rsidRPr="002A54B2">
        <w:rPr>
          <w:i/>
          <w:spacing w:val="-7"/>
        </w:rPr>
        <w:t xml:space="preserve"> </w:t>
      </w:r>
      <w:r w:rsidRPr="002A54B2">
        <w:rPr>
          <w:i/>
        </w:rPr>
        <w:t>irlandaise</w:t>
      </w:r>
      <w:r w:rsidRPr="002A54B2">
        <w:rPr>
          <w:i/>
          <w:spacing w:val="-6"/>
        </w:rPr>
        <w:t xml:space="preserve"> </w:t>
      </w:r>
      <w:r w:rsidRPr="002A54B2">
        <w:rPr>
          <w:i/>
        </w:rPr>
        <w:t>contemporaine</w:t>
      </w:r>
      <w:r w:rsidRPr="002A54B2">
        <w:rPr>
          <w:i/>
          <w:spacing w:val="1"/>
        </w:rPr>
        <w:t xml:space="preserve"> </w:t>
      </w:r>
      <w:r w:rsidRPr="002A54B2">
        <w:rPr>
          <w:i/>
        </w:rPr>
        <w:t>:</w:t>
      </w:r>
      <w:r w:rsidRPr="002A54B2">
        <w:rPr>
          <w:i/>
          <w:spacing w:val="-6"/>
        </w:rPr>
        <w:t xml:space="preserve"> </w:t>
      </w:r>
      <w:r w:rsidRPr="002A54B2">
        <w:rPr>
          <w:i/>
        </w:rPr>
        <w:t>du</w:t>
      </w:r>
      <w:r w:rsidRPr="002A54B2">
        <w:rPr>
          <w:i/>
          <w:spacing w:val="-6"/>
        </w:rPr>
        <w:t xml:space="preserve"> </w:t>
      </w:r>
      <w:r w:rsidRPr="002A54B2">
        <w:rPr>
          <w:i/>
        </w:rPr>
        <w:t>roman</w:t>
      </w:r>
      <w:r w:rsidRPr="002A54B2">
        <w:rPr>
          <w:i/>
          <w:spacing w:val="-3"/>
        </w:rPr>
        <w:t xml:space="preserve"> </w:t>
      </w:r>
      <w:r w:rsidRPr="002A54B2">
        <w:rPr>
          <w:i/>
        </w:rPr>
        <w:t>expérimental</w:t>
      </w:r>
      <w:r w:rsidRPr="002A54B2">
        <w:rPr>
          <w:i/>
          <w:spacing w:val="-6"/>
        </w:rPr>
        <w:t xml:space="preserve"> </w:t>
      </w:r>
      <w:r w:rsidRPr="002A54B2">
        <w:rPr>
          <w:i/>
        </w:rPr>
        <w:t>au roman policier</w:t>
      </w:r>
      <w:r w:rsidRPr="002A54B2">
        <w:t>. HDR réalisée sous la direction de la Pr. Anne GOARZIN et soutenue</w:t>
      </w:r>
      <w:r w:rsidRPr="002A54B2">
        <w:rPr>
          <w:spacing w:val="-37"/>
        </w:rPr>
        <w:t xml:space="preserve"> </w:t>
      </w:r>
      <w:r w:rsidRPr="002A54B2">
        <w:t>à Rennes 2, le 24 novembre 2018. Jury : Pr. Anne GOARZIN, Rennes 2 (garante), Pr. Sylvie MIKOWSKI, Université de Reims Champagne-Ardenne, (présidente de jury), Pr.</w:t>
      </w:r>
      <w:r w:rsidRPr="002A54B2">
        <w:rPr>
          <w:spacing w:val="-7"/>
        </w:rPr>
        <w:t xml:space="preserve"> </w:t>
      </w:r>
      <w:r w:rsidRPr="002A54B2">
        <w:t>Ciaran</w:t>
      </w:r>
      <w:r w:rsidRPr="002A54B2">
        <w:rPr>
          <w:spacing w:val="-6"/>
        </w:rPr>
        <w:t xml:space="preserve"> </w:t>
      </w:r>
      <w:r w:rsidRPr="002A54B2">
        <w:t>ROSS,</w:t>
      </w:r>
      <w:r w:rsidRPr="002A54B2">
        <w:rPr>
          <w:spacing w:val="-6"/>
        </w:rPr>
        <w:t xml:space="preserve"> </w:t>
      </w:r>
      <w:r w:rsidRPr="002A54B2">
        <w:t>Université</w:t>
      </w:r>
      <w:r w:rsidRPr="002A54B2">
        <w:rPr>
          <w:spacing w:val="-7"/>
        </w:rPr>
        <w:t xml:space="preserve"> </w:t>
      </w:r>
      <w:r w:rsidRPr="002A54B2">
        <w:t>de</w:t>
      </w:r>
      <w:r w:rsidRPr="002A54B2">
        <w:rPr>
          <w:spacing w:val="-7"/>
        </w:rPr>
        <w:t xml:space="preserve"> </w:t>
      </w:r>
      <w:r w:rsidRPr="002A54B2">
        <w:t>Strasbourg,</w:t>
      </w:r>
      <w:r w:rsidRPr="002A54B2">
        <w:rPr>
          <w:spacing w:val="-6"/>
        </w:rPr>
        <w:t xml:space="preserve"> </w:t>
      </w:r>
      <w:r w:rsidRPr="002A54B2">
        <w:t>(rapporteur),</w:t>
      </w:r>
      <w:r w:rsidRPr="002A54B2">
        <w:rPr>
          <w:spacing w:val="-6"/>
        </w:rPr>
        <w:t xml:space="preserve"> </w:t>
      </w:r>
      <w:r w:rsidRPr="002A54B2">
        <w:t>Pr.</w:t>
      </w:r>
      <w:r w:rsidRPr="002A54B2">
        <w:rPr>
          <w:spacing w:val="-7"/>
        </w:rPr>
        <w:t xml:space="preserve"> </w:t>
      </w:r>
      <w:r w:rsidRPr="002A54B2">
        <w:t>Stephanie</w:t>
      </w:r>
      <w:r w:rsidRPr="002A54B2">
        <w:rPr>
          <w:spacing w:val="-7"/>
        </w:rPr>
        <w:t xml:space="preserve"> </w:t>
      </w:r>
      <w:r w:rsidRPr="002A54B2">
        <w:t>SCHWERTER, Université de Valenciennes et du Hainaut-Cambrésis, (</w:t>
      </w:r>
      <w:proofErr w:type="spellStart"/>
      <w:r w:rsidRPr="002A54B2">
        <w:t>rapporteure</w:t>
      </w:r>
      <w:proofErr w:type="spellEnd"/>
      <w:r w:rsidRPr="002A54B2">
        <w:t xml:space="preserve">), Pr. Fiona </w:t>
      </w:r>
      <w:proofErr w:type="spellStart"/>
      <w:r w:rsidRPr="002A54B2">
        <w:t>McCANN</w:t>
      </w:r>
      <w:proofErr w:type="spellEnd"/>
      <w:r w:rsidRPr="002A54B2">
        <w:t>, Université de Lille, Pr. David Mitchell Clark, Université de la Corogne (Espagne).</w:t>
      </w:r>
    </w:p>
    <w:p w14:paraId="597D3FDE" w14:textId="77777777" w:rsidR="0061130A" w:rsidRPr="002A54B2" w:rsidRDefault="0061130A" w:rsidP="0061130A">
      <w:pPr>
        <w:pStyle w:val="Corpsdetexte"/>
        <w:spacing w:before="10"/>
        <w:rPr>
          <w:sz w:val="23"/>
        </w:rPr>
      </w:pPr>
    </w:p>
    <w:p w14:paraId="350814E5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6"/>
          <w:tab w:val="left" w:pos="1117"/>
        </w:tabs>
        <w:ind w:right="332"/>
        <w:rPr>
          <w:sz w:val="24"/>
        </w:rPr>
      </w:pPr>
      <w:r w:rsidRPr="002A54B2">
        <w:rPr>
          <w:b/>
          <w:sz w:val="24"/>
        </w:rPr>
        <w:t xml:space="preserve">2004 </w:t>
      </w:r>
      <w:r w:rsidRPr="002A54B2">
        <w:rPr>
          <w:sz w:val="24"/>
        </w:rPr>
        <w:t xml:space="preserve">: </w:t>
      </w:r>
      <w:r w:rsidRPr="002A54B2">
        <w:rPr>
          <w:b/>
          <w:sz w:val="24"/>
        </w:rPr>
        <w:t xml:space="preserve">Thèse de doctorat nouveau régime en </w:t>
      </w:r>
      <w:proofErr w:type="spellStart"/>
      <w:r w:rsidRPr="002A54B2">
        <w:rPr>
          <w:b/>
          <w:sz w:val="24"/>
        </w:rPr>
        <w:t>anglistique</w:t>
      </w:r>
      <w:proofErr w:type="spellEnd"/>
      <w:r w:rsidRPr="002A54B2">
        <w:rPr>
          <w:b/>
          <w:sz w:val="24"/>
        </w:rPr>
        <w:t xml:space="preserve"> (11</w:t>
      </w:r>
      <w:proofErr w:type="spellStart"/>
      <w:r w:rsidRPr="002A54B2">
        <w:rPr>
          <w:b/>
          <w:position w:val="8"/>
          <w:sz w:val="16"/>
        </w:rPr>
        <w:t>ème</w:t>
      </w:r>
      <w:proofErr w:type="spellEnd"/>
      <w:r w:rsidRPr="002A54B2">
        <w:rPr>
          <w:b/>
          <w:position w:val="8"/>
          <w:sz w:val="16"/>
        </w:rPr>
        <w:t xml:space="preserve"> </w:t>
      </w:r>
      <w:r w:rsidRPr="002A54B2">
        <w:rPr>
          <w:b/>
          <w:sz w:val="24"/>
        </w:rPr>
        <w:t>section CNU)</w:t>
      </w:r>
      <w:r w:rsidRPr="002A54B2">
        <w:rPr>
          <w:sz w:val="24"/>
        </w:rPr>
        <w:t xml:space="preserve">. </w:t>
      </w:r>
      <w:r w:rsidRPr="002A54B2">
        <w:rPr>
          <w:i/>
          <w:sz w:val="24"/>
        </w:rPr>
        <w:t xml:space="preserve">Ironie et chaos ou les manifestations de l'absence, une analyse du rapport problématique au réel de Flann O'Brien dans son œuvre romanesque : </w:t>
      </w:r>
      <w:r w:rsidRPr="002A54B2">
        <w:rPr>
          <w:sz w:val="24"/>
        </w:rPr>
        <w:t xml:space="preserve">At Swim-Two- </w:t>
      </w:r>
      <w:proofErr w:type="spellStart"/>
      <w:r w:rsidRPr="002A54B2">
        <w:rPr>
          <w:sz w:val="24"/>
        </w:rPr>
        <w:t>Birds</w:t>
      </w:r>
      <w:proofErr w:type="spellEnd"/>
      <w:r w:rsidRPr="002A54B2">
        <w:rPr>
          <w:sz w:val="24"/>
        </w:rPr>
        <w:t xml:space="preserve">, The Poor </w:t>
      </w:r>
      <w:proofErr w:type="spellStart"/>
      <w:r w:rsidRPr="002A54B2">
        <w:rPr>
          <w:sz w:val="24"/>
        </w:rPr>
        <w:t>Mouth</w:t>
      </w:r>
      <w:proofErr w:type="spellEnd"/>
      <w:r w:rsidRPr="002A54B2">
        <w:rPr>
          <w:sz w:val="24"/>
        </w:rPr>
        <w:t xml:space="preserve">, The Hard Life, The </w:t>
      </w:r>
      <w:proofErr w:type="spellStart"/>
      <w:r w:rsidRPr="002A54B2">
        <w:rPr>
          <w:sz w:val="24"/>
        </w:rPr>
        <w:t>Dalkey</w:t>
      </w:r>
      <w:proofErr w:type="spellEnd"/>
      <w:r w:rsidRPr="002A54B2">
        <w:rPr>
          <w:sz w:val="24"/>
        </w:rPr>
        <w:t xml:space="preserve"> Archive, The Third Policeman</w:t>
      </w:r>
      <w:r w:rsidRPr="002A54B2">
        <w:rPr>
          <w:i/>
          <w:sz w:val="24"/>
        </w:rPr>
        <w:t xml:space="preserve">. </w:t>
      </w:r>
      <w:r w:rsidRPr="002A54B2">
        <w:rPr>
          <w:sz w:val="24"/>
        </w:rPr>
        <w:t>Mention "Très honorable avec les félicitations du</w:t>
      </w:r>
      <w:r w:rsidRPr="002A54B2">
        <w:rPr>
          <w:spacing w:val="-1"/>
          <w:sz w:val="24"/>
        </w:rPr>
        <w:t xml:space="preserve"> </w:t>
      </w:r>
      <w:r w:rsidRPr="002A54B2">
        <w:rPr>
          <w:sz w:val="24"/>
        </w:rPr>
        <w:t>jury".</w:t>
      </w:r>
    </w:p>
    <w:p w14:paraId="12166897" w14:textId="77777777" w:rsidR="0061130A" w:rsidRPr="002A54B2" w:rsidRDefault="0061130A" w:rsidP="0061130A">
      <w:pPr>
        <w:pStyle w:val="Corpsdetexte"/>
        <w:ind w:left="1116" w:right="335"/>
        <w:jc w:val="both"/>
      </w:pPr>
      <w:r w:rsidRPr="002A54B2">
        <w:t>Thèse</w:t>
      </w:r>
      <w:r w:rsidRPr="002A54B2">
        <w:rPr>
          <w:spacing w:val="-8"/>
        </w:rPr>
        <w:t xml:space="preserve"> </w:t>
      </w:r>
      <w:r w:rsidRPr="002A54B2">
        <w:t>réalisée</w:t>
      </w:r>
      <w:r w:rsidRPr="002A54B2">
        <w:rPr>
          <w:spacing w:val="-8"/>
        </w:rPr>
        <w:t xml:space="preserve"> </w:t>
      </w:r>
      <w:r w:rsidRPr="002A54B2">
        <w:t>sous</w:t>
      </w:r>
      <w:r w:rsidRPr="002A54B2">
        <w:rPr>
          <w:spacing w:val="-7"/>
        </w:rPr>
        <w:t xml:space="preserve"> </w:t>
      </w:r>
      <w:r w:rsidRPr="002A54B2">
        <w:t>la</w:t>
      </w:r>
      <w:r w:rsidRPr="002A54B2">
        <w:rPr>
          <w:spacing w:val="-8"/>
        </w:rPr>
        <w:t xml:space="preserve"> </w:t>
      </w:r>
      <w:r w:rsidRPr="002A54B2">
        <w:t>direction</w:t>
      </w:r>
      <w:r w:rsidRPr="002A54B2">
        <w:rPr>
          <w:spacing w:val="-7"/>
        </w:rPr>
        <w:t xml:space="preserve"> </w:t>
      </w:r>
      <w:r w:rsidRPr="002A54B2">
        <w:t>du</w:t>
      </w:r>
      <w:r w:rsidRPr="002A54B2">
        <w:rPr>
          <w:spacing w:val="-7"/>
        </w:rPr>
        <w:t xml:space="preserve"> </w:t>
      </w:r>
      <w:r w:rsidRPr="002A54B2">
        <w:t>professeur</w:t>
      </w:r>
      <w:r w:rsidRPr="002A54B2">
        <w:rPr>
          <w:spacing w:val="-8"/>
        </w:rPr>
        <w:t xml:space="preserve"> </w:t>
      </w:r>
      <w:r w:rsidRPr="002A54B2">
        <w:t>Jean</w:t>
      </w:r>
      <w:r w:rsidRPr="002A54B2">
        <w:rPr>
          <w:spacing w:val="-5"/>
        </w:rPr>
        <w:t xml:space="preserve"> </w:t>
      </w:r>
      <w:r w:rsidRPr="002A54B2">
        <w:t>Brihault,</w:t>
      </w:r>
      <w:r w:rsidRPr="002A54B2">
        <w:rPr>
          <w:spacing w:val="-7"/>
        </w:rPr>
        <w:t xml:space="preserve"> </w:t>
      </w:r>
      <w:r w:rsidRPr="002A54B2">
        <w:t>de</w:t>
      </w:r>
      <w:r w:rsidRPr="002A54B2">
        <w:rPr>
          <w:spacing w:val="-8"/>
        </w:rPr>
        <w:t xml:space="preserve"> </w:t>
      </w:r>
      <w:r w:rsidRPr="002A54B2">
        <w:t>l’Université</w:t>
      </w:r>
      <w:r w:rsidRPr="002A54B2">
        <w:rPr>
          <w:spacing w:val="-6"/>
        </w:rPr>
        <w:t xml:space="preserve"> </w:t>
      </w:r>
      <w:r w:rsidRPr="002A54B2">
        <w:t>Rennes</w:t>
      </w:r>
      <w:r w:rsidRPr="002A54B2">
        <w:rPr>
          <w:spacing w:val="-7"/>
        </w:rPr>
        <w:t xml:space="preserve"> </w:t>
      </w:r>
      <w:r w:rsidRPr="002A54B2">
        <w:t>2</w:t>
      </w:r>
      <w:r w:rsidRPr="002A54B2">
        <w:rPr>
          <w:spacing w:val="-7"/>
        </w:rPr>
        <w:t xml:space="preserve"> </w:t>
      </w:r>
      <w:r w:rsidRPr="002A54B2">
        <w:t>et soutenue publiquement à Rennes le 22 novembre 2004 à l’Université Rennes</w:t>
      </w:r>
      <w:r w:rsidRPr="002A54B2">
        <w:rPr>
          <w:spacing w:val="-10"/>
        </w:rPr>
        <w:t xml:space="preserve"> </w:t>
      </w:r>
      <w:r w:rsidRPr="002A54B2">
        <w:t>2.</w:t>
      </w:r>
    </w:p>
    <w:p w14:paraId="00B722B4" w14:textId="77777777" w:rsidR="0061130A" w:rsidRPr="002A54B2" w:rsidRDefault="0061130A" w:rsidP="0061130A">
      <w:pPr>
        <w:pStyle w:val="Corpsdetexte"/>
        <w:ind w:left="1116" w:right="336"/>
        <w:jc w:val="both"/>
      </w:pPr>
      <w:r w:rsidRPr="002A54B2">
        <w:t>Membres du jury Pr. Jean BRIHAULT, Université de Rennes 2, Pr. Bernard ESCARBELT, Université de Lille 3, Pr. Monique GALLAGHER, professeur à l’Université de Nice Sophia-Antipolis, Pr. Sylvie MIKOWSKI, Université de Reims Champagne-Ardenne.</w:t>
      </w:r>
    </w:p>
    <w:p w14:paraId="0CBB0F90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7"/>
        </w:tabs>
        <w:spacing w:line="294" w:lineRule="exact"/>
        <w:ind w:hanging="361"/>
        <w:jc w:val="both"/>
        <w:rPr>
          <w:sz w:val="24"/>
        </w:rPr>
      </w:pPr>
      <w:r w:rsidRPr="002A54B2">
        <w:rPr>
          <w:b/>
          <w:sz w:val="24"/>
        </w:rPr>
        <w:t xml:space="preserve">2000 </w:t>
      </w:r>
      <w:r w:rsidRPr="002A54B2">
        <w:rPr>
          <w:sz w:val="24"/>
        </w:rPr>
        <w:t xml:space="preserve">: </w:t>
      </w:r>
      <w:r w:rsidRPr="002A54B2">
        <w:rPr>
          <w:b/>
          <w:sz w:val="24"/>
        </w:rPr>
        <w:t>Diplôme d’Etudes Approfondies</w:t>
      </w:r>
      <w:r w:rsidRPr="002A54B2">
        <w:rPr>
          <w:sz w:val="24"/>
        </w:rPr>
        <w:t>, en Anglais, mention TB, Université</w:t>
      </w:r>
      <w:r w:rsidRPr="002A54B2">
        <w:rPr>
          <w:spacing w:val="53"/>
          <w:sz w:val="24"/>
        </w:rPr>
        <w:t xml:space="preserve"> </w:t>
      </w:r>
      <w:r w:rsidRPr="002A54B2">
        <w:rPr>
          <w:sz w:val="24"/>
        </w:rPr>
        <w:t>Rennes</w:t>
      </w:r>
    </w:p>
    <w:p w14:paraId="7F50B551" w14:textId="77777777" w:rsidR="0061130A" w:rsidRPr="002A54B2" w:rsidRDefault="0061130A" w:rsidP="0061130A">
      <w:pPr>
        <w:ind w:left="1116" w:right="334"/>
        <w:jc w:val="both"/>
      </w:pPr>
      <w:r w:rsidRPr="002A54B2">
        <w:t xml:space="preserve">2. « Entre </w:t>
      </w:r>
      <w:proofErr w:type="spellStart"/>
      <w:r w:rsidRPr="002A54B2">
        <w:t>irlandité</w:t>
      </w:r>
      <w:proofErr w:type="spellEnd"/>
      <w:r w:rsidRPr="002A54B2">
        <w:t xml:space="preserve"> et postmodernité, Flann O’Brien ou la comédie du langage dans </w:t>
      </w:r>
      <w:r w:rsidRPr="002A54B2">
        <w:rPr>
          <w:i/>
        </w:rPr>
        <w:t>At Swim-Two-</w:t>
      </w:r>
      <w:proofErr w:type="spellStart"/>
      <w:r w:rsidRPr="002A54B2">
        <w:rPr>
          <w:i/>
        </w:rPr>
        <w:t>Birds</w:t>
      </w:r>
      <w:proofErr w:type="spellEnd"/>
      <w:r w:rsidRPr="002A54B2">
        <w:t xml:space="preserve">, </w:t>
      </w:r>
      <w:r w:rsidRPr="002A54B2">
        <w:rPr>
          <w:i/>
        </w:rPr>
        <w:t xml:space="preserve">The Third Policeman </w:t>
      </w:r>
      <w:r w:rsidRPr="002A54B2">
        <w:t xml:space="preserve">et </w:t>
      </w:r>
      <w:r w:rsidRPr="002A54B2">
        <w:rPr>
          <w:i/>
        </w:rPr>
        <w:t xml:space="preserve">The Poor </w:t>
      </w:r>
      <w:proofErr w:type="spellStart"/>
      <w:r w:rsidRPr="002A54B2">
        <w:rPr>
          <w:i/>
        </w:rPr>
        <w:t>Mouth</w:t>
      </w:r>
      <w:proofErr w:type="spellEnd"/>
      <w:r w:rsidRPr="002A54B2">
        <w:t>. » sous la direction du Pr. Jean BRIHAULT.</w:t>
      </w:r>
    </w:p>
    <w:p w14:paraId="5648DDFF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7"/>
        </w:tabs>
        <w:spacing w:line="293" w:lineRule="exact"/>
        <w:ind w:hanging="361"/>
        <w:jc w:val="both"/>
        <w:rPr>
          <w:sz w:val="24"/>
        </w:rPr>
      </w:pPr>
      <w:proofErr w:type="gramStart"/>
      <w:r w:rsidRPr="002A54B2">
        <w:rPr>
          <w:b/>
          <w:sz w:val="24"/>
        </w:rPr>
        <w:t>1996:</w:t>
      </w:r>
      <w:proofErr w:type="gramEnd"/>
      <w:r w:rsidRPr="002A54B2">
        <w:rPr>
          <w:b/>
          <w:sz w:val="24"/>
        </w:rPr>
        <w:t xml:space="preserve"> Maîtrise L.L.C.E. Anglais</w:t>
      </w:r>
      <w:r w:rsidRPr="002A54B2">
        <w:rPr>
          <w:sz w:val="24"/>
        </w:rPr>
        <w:t>, mention TB, Université Rennes 2</w:t>
      </w:r>
    </w:p>
    <w:p w14:paraId="447961B8" w14:textId="77777777" w:rsidR="0061130A" w:rsidRPr="002A54B2" w:rsidRDefault="0061130A" w:rsidP="0061130A">
      <w:pPr>
        <w:pStyle w:val="Corpsdetexte"/>
        <w:ind w:left="1116" w:right="332"/>
        <w:jc w:val="both"/>
      </w:pPr>
      <w:r w:rsidRPr="002A54B2">
        <w:rPr>
          <w:lang w:val="en-US"/>
        </w:rPr>
        <w:t>«</w:t>
      </w:r>
      <w:r w:rsidRPr="002A54B2">
        <w:rPr>
          <w:spacing w:val="-2"/>
          <w:lang w:val="en-US"/>
        </w:rPr>
        <w:t xml:space="preserve"> </w:t>
      </w:r>
      <w:r w:rsidRPr="002A54B2">
        <w:rPr>
          <w:lang w:val="en-US"/>
        </w:rPr>
        <w:t>Linguistic</w:t>
      </w:r>
      <w:r w:rsidRPr="002A54B2">
        <w:rPr>
          <w:spacing w:val="-9"/>
          <w:lang w:val="en-US"/>
        </w:rPr>
        <w:t xml:space="preserve"> </w:t>
      </w:r>
      <w:r w:rsidRPr="002A54B2">
        <w:rPr>
          <w:lang w:val="en-US"/>
        </w:rPr>
        <w:t>and</w:t>
      </w:r>
      <w:r w:rsidRPr="002A54B2">
        <w:rPr>
          <w:spacing w:val="-9"/>
          <w:lang w:val="en-US"/>
        </w:rPr>
        <w:t xml:space="preserve"> </w:t>
      </w:r>
      <w:r w:rsidRPr="002A54B2">
        <w:rPr>
          <w:lang w:val="en-US"/>
        </w:rPr>
        <w:t>stylistic</w:t>
      </w:r>
      <w:r w:rsidRPr="002A54B2">
        <w:rPr>
          <w:spacing w:val="-8"/>
          <w:lang w:val="en-US"/>
        </w:rPr>
        <w:t xml:space="preserve"> </w:t>
      </w:r>
      <w:r w:rsidRPr="002A54B2">
        <w:rPr>
          <w:lang w:val="en-US"/>
        </w:rPr>
        <w:t>exploration</w:t>
      </w:r>
      <w:r w:rsidRPr="002A54B2">
        <w:rPr>
          <w:spacing w:val="-6"/>
          <w:lang w:val="en-US"/>
        </w:rPr>
        <w:t xml:space="preserve"> </w:t>
      </w:r>
      <w:r w:rsidRPr="002A54B2">
        <w:rPr>
          <w:lang w:val="en-US"/>
        </w:rPr>
        <w:t>of</w:t>
      </w:r>
      <w:r w:rsidRPr="002A54B2">
        <w:rPr>
          <w:spacing w:val="-9"/>
          <w:lang w:val="en-US"/>
        </w:rPr>
        <w:t xml:space="preserve"> </w:t>
      </w:r>
      <w:r w:rsidRPr="002A54B2">
        <w:rPr>
          <w:lang w:val="en-US"/>
        </w:rPr>
        <w:t>postmodernist</w:t>
      </w:r>
      <w:r w:rsidRPr="002A54B2">
        <w:rPr>
          <w:spacing w:val="-8"/>
          <w:lang w:val="en-US"/>
        </w:rPr>
        <w:t xml:space="preserve"> </w:t>
      </w:r>
      <w:r w:rsidRPr="002A54B2">
        <w:rPr>
          <w:lang w:val="en-US"/>
        </w:rPr>
        <w:t>transgressions</w:t>
      </w:r>
      <w:r w:rsidRPr="002A54B2">
        <w:rPr>
          <w:spacing w:val="-9"/>
          <w:lang w:val="en-US"/>
        </w:rPr>
        <w:t xml:space="preserve"> </w:t>
      </w:r>
      <w:r w:rsidRPr="002A54B2">
        <w:rPr>
          <w:lang w:val="en-US"/>
        </w:rPr>
        <w:t>in</w:t>
      </w:r>
      <w:r w:rsidRPr="002A54B2">
        <w:rPr>
          <w:spacing w:val="-7"/>
          <w:lang w:val="en-US"/>
        </w:rPr>
        <w:t xml:space="preserve"> </w:t>
      </w:r>
      <w:proofErr w:type="gramStart"/>
      <w:r w:rsidRPr="002A54B2">
        <w:rPr>
          <w:i/>
          <w:lang w:val="en-US"/>
        </w:rPr>
        <w:t>Exterminator !</w:t>
      </w:r>
      <w:proofErr w:type="gramEnd"/>
      <w:r w:rsidRPr="002A54B2">
        <w:rPr>
          <w:lang w:val="en-US"/>
        </w:rPr>
        <w:t xml:space="preserve">, an antinovel by William Seward Burroughs » sous la direction du Pr. </w:t>
      </w:r>
      <w:r w:rsidRPr="002A54B2">
        <w:t>Ghislain TANGUY.</w:t>
      </w:r>
    </w:p>
    <w:p w14:paraId="7FA6A0C3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6"/>
          <w:tab w:val="left" w:pos="1117"/>
        </w:tabs>
        <w:spacing w:before="4" w:line="237" w:lineRule="auto"/>
        <w:ind w:right="338"/>
        <w:rPr>
          <w:sz w:val="24"/>
        </w:rPr>
      </w:pPr>
      <w:proofErr w:type="gramStart"/>
      <w:r w:rsidRPr="002A54B2">
        <w:rPr>
          <w:b/>
          <w:sz w:val="24"/>
        </w:rPr>
        <w:t>1994:</w:t>
      </w:r>
      <w:proofErr w:type="gramEnd"/>
      <w:r w:rsidRPr="002A54B2">
        <w:rPr>
          <w:b/>
          <w:sz w:val="24"/>
        </w:rPr>
        <w:t xml:space="preserve"> Licence L.L.C.E. Anglais</w:t>
      </w:r>
      <w:r w:rsidRPr="002A54B2">
        <w:rPr>
          <w:sz w:val="24"/>
        </w:rPr>
        <w:t>, dont mention Très Bien aux UV/UE Linguistique et Littérature/Civilisation, Université Rennes</w:t>
      </w:r>
      <w:r w:rsidRPr="002A54B2">
        <w:rPr>
          <w:spacing w:val="-1"/>
          <w:sz w:val="24"/>
        </w:rPr>
        <w:t xml:space="preserve"> </w:t>
      </w:r>
      <w:r w:rsidRPr="002A54B2">
        <w:rPr>
          <w:sz w:val="24"/>
        </w:rPr>
        <w:t>2.</w:t>
      </w:r>
    </w:p>
    <w:p w14:paraId="36725FA3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6"/>
          <w:tab w:val="left" w:pos="1117"/>
        </w:tabs>
        <w:spacing w:before="2" w:line="293" w:lineRule="exact"/>
        <w:ind w:hanging="361"/>
        <w:rPr>
          <w:sz w:val="24"/>
        </w:rPr>
      </w:pPr>
      <w:proofErr w:type="gramStart"/>
      <w:r w:rsidRPr="002A54B2">
        <w:rPr>
          <w:b/>
          <w:sz w:val="24"/>
        </w:rPr>
        <w:t>1993:</w:t>
      </w:r>
      <w:proofErr w:type="gramEnd"/>
      <w:r w:rsidRPr="002A54B2">
        <w:rPr>
          <w:b/>
          <w:sz w:val="24"/>
        </w:rPr>
        <w:t xml:space="preserve"> DEUG L.L.C.E. Anglais</w:t>
      </w:r>
      <w:r w:rsidRPr="002A54B2">
        <w:rPr>
          <w:sz w:val="24"/>
        </w:rPr>
        <w:t>, mention Très Bien (4/4 UV), à Rennes</w:t>
      </w:r>
      <w:r w:rsidRPr="002A54B2">
        <w:rPr>
          <w:spacing w:val="-2"/>
          <w:sz w:val="24"/>
        </w:rPr>
        <w:t xml:space="preserve"> </w:t>
      </w:r>
      <w:r w:rsidRPr="002A54B2">
        <w:rPr>
          <w:sz w:val="24"/>
        </w:rPr>
        <w:t>2</w:t>
      </w:r>
    </w:p>
    <w:p w14:paraId="5CCBC15C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6"/>
          <w:tab w:val="left" w:pos="1117"/>
        </w:tabs>
        <w:spacing w:before="2" w:line="237" w:lineRule="auto"/>
        <w:ind w:right="340"/>
        <w:rPr>
          <w:sz w:val="24"/>
        </w:rPr>
      </w:pPr>
      <w:proofErr w:type="gramStart"/>
      <w:r w:rsidRPr="002A54B2">
        <w:rPr>
          <w:b/>
          <w:sz w:val="24"/>
        </w:rPr>
        <w:t>1991</w:t>
      </w:r>
      <w:r w:rsidRPr="002A54B2">
        <w:rPr>
          <w:sz w:val="24"/>
        </w:rPr>
        <w:t>:</w:t>
      </w:r>
      <w:proofErr w:type="gramEnd"/>
      <w:r w:rsidRPr="002A54B2">
        <w:rPr>
          <w:sz w:val="24"/>
        </w:rPr>
        <w:t xml:space="preserve"> Baccalauréat Lettres et Mathématiques (A1), mention Très Bien, Lycée Colbert, 56100</w:t>
      </w:r>
      <w:r w:rsidRPr="002A54B2">
        <w:rPr>
          <w:spacing w:val="1"/>
          <w:sz w:val="24"/>
        </w:rPr>
        <w:t xml:space="preserve"> </w:t>
      </w:r>
      <w:r w:rsidRPr="002A54B2">
        <w:rPr>
          <w:sz w:val="24"/>
        </w:rPr>
        <w:t>Lorient</w:t>
      </w:r>
    </w:p>
    <w:p w14:paraId="0FC5DBC3" w14:textId="77777777" w:rsidR="0061130A" w:rsidRPr="002A54B2" w:rsidRDefault="0061130A" w:rsidP="0061130A">
      <w:pPr>
        <w:pStyle w:val="Corpsdetexte"/>
        <w:spacing w:before="4"/>
      </w:pPr>
    </w:p>
    <w:p w14:paraId="348C8C8D" w14:textId="77777777" w:rsidR="0061130A" w:rsidRPr="002A54B2" w:rsidRDefault="0061130A" w:rsidP="0061130A">
      <w:pPr>
        <w:pStyle w:val="Titre1"/>
        <w:spacing w:before="1" w:line="275" w:lineRule="exact"/>
        <w:ind w:left="396" w:firstLine="0"/>
      </w:pPr>
      <w:r w:rsidRPr="002A54B2">
        <w:lastRenderedPageBreak/>
        <w:t>CONCOURS</w:t>
      </w:r>
    </w:p>
    <w:p w14:paraId="0EF8C65B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6"/>
          <w:tab w:val="left" w:pos="1117"/>
        </w:tabs>
        <w:spacing w:line="293" w:lineRule="exact"/>
        <w:ind w:hanging="361"/>
        <w:rPr>
          <w:sz w:val="24"/>
        </w:rPr>
      </w:pPr>
      <w:r w:rsidRPr="002A54B2">
        <w:rPr>
          <w:b/>
          <w:sz w:val="24"/>
        </w:rPr>
        <w:t xml:space="preserve">1998 </w:t>
      </w:r>
      <w:r w:rsidRPr="002A54B2">
        <w:rPr>
          <w:sz w:val="24"/>
        </w:rPr>
        <w:t>: AGRÉGATION externe d’Anglais, option C (linguistique), 6</w:t>
      </w:r>
      <w:proofErr w:type="spellStart"/>
      <w:r w:rsidRPr="002A54B2">
        <w:rPr>
          <w:position w:val="9"/>
          <w:sz w:val="16"/>
        </w:rPr>
        <w:t>ème</w:t>
      </w:r>
      <w:proofErr w:type="spellEnd"/>
      <w:r w:rsidRPr="002A54B2">
        <w:rPr>
          <w:position w:val="9"/>
          <w:sz w:val="16"/>
        </w:rPr>
        <w:t xml:space="preserve"> </w:t>
      </w:r>
      <w:r w:rsidRPr="002A54B2">
        <w:rPr>
          <w:sz w:val="24"/>
        </w:rPr>
        <w:t>rang</w:t>
      </w:r>
      <w:r w:rsidRPr="002A54B2">
        <w:rPr>
          <w:spacing w:val="-31"/>
          <w:sz w:val="24"/>
        </w:rPr>
        <w:t xml:space="preserve"> </w:t>
      </w:r>
      <w:r w:rsidRPr="002A54B2">
        <w:rPr>
          <w:sz w:val="24"/>
        </w:rPr>
        <w:t>national.</w:t>
      </w:r>
    </w:p>
    <w:p w14:paraId="0395FAD3" w14:textId="77777777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6"/>
          <w:tab w:val="left" w:pos="1117"/>
        </w:tabs>
        <w:spacing w:before="71"/>
        <w:ind w:hanging="361"/>
        <w:rPr>
          <w:sz w:val="24"/>
        </w:rPr>
      </w:pPr>
      <w:r w:rsidRPr="002A54B2">
        <w:rPr>
          <w:b/>
          <w:sz w:val="24"/>
        </w:rPr>
        <w:t xml:space="preserve">1997 </w:t>
      </w:r>
      <w:r w:rsidRPr="002A54B2">
        <w:rPr>
          <w:sz w:val="24"/>
        </w:rPr>
        <w:t>: CAPES externe d’Anglais, 8</w:t>
      </w:r>
      <w:proofErr w:type="spellStart"/>
      <w:r w:rsidRPr="002A54B2">
        <w:rPr>
          <w:position w:val="9"/>
          <w:sz w:val="16"/>
        </w:rPr>
        <w:t>ème</w:t>
      </w:r>
      <w:proofErr w:type="spellEnd"/>
      <w:r w:rsidRPr="002A54B2">
        <w:rPr>
          <w:position w:val="9"/>
          <w:sz w:val="16"/>
        </w:rPr>
        <w:t xml:space="preserve"> </w:t>
      </w:r>
      <w:r w:rsidRPr="002A54B2">
        <w:rPr>
          <w:sz w:val="24"/>
        </w:rPr>
        <w:t>rang</w:t>
      </w:r>
      <w:r w:rsidRPr="002A54B2">
        <w:rPr>
          <w:spacing w:val="-27"/>
          <w:sz w:val="24"/>
        </w:rPr>
        <w:t xml:space="preserve"> </w:t>
      </w:r>
      <w:r w:rsidRPr="002A54B2">
        <w:rPr>
          <w:sz w:val="24"/>
        </w:rPr>
        <w:t>national.</w:t>
      </w:r>
    </w:p>
    <w:p w14:paraId="2BC411D9" w14:textId="48396DE4" w:rsidR="0061130A" w:rsidRPr="002A54B2" w:rsidRDefault="0061130A" w:rsidP="0061130A">
      <w:pPr>
        <w:pStyle w:val="Paragraphedeliste"/>
        <w:numPr>
          <w:ilvl w:val="0"/>
          <w:numId w:val="47"/>
        </w:numPr>
        <w:tabs>
          <w:tab w:val="left" w:pos="1116"/>
          <w:tab w:val="left" w:pos="1117"/>
        </w:tabs>
        <w:spacing w:before="2"/>
        <w:ind w:hanging="361"/>
        <w:rPr>
          <w:sz w:val="24"/>
        </w:rPr>
      </w:pPr>
      <w:proofErr w:type="gramStart"/>
      <w:r w:rsidRPr="002A54B2">
        <w:rPr>
          <w:b/>
          <w:sz w:val="24"/>
        </w:rPr>
        <w:t>1991</w:t>
      </w:r>
      <w:r w:rsidRPr="002A54B2">
        <w:rPr>
          <w:sz w:val="24"/>
        </w:rPr>
        <w:t>:</w:t>
      </w:r>
      <w:proofErr w:type="gramEnd"/>
      <w:r w:rsidRPr="002A54B2">
        <w:rPr>
          <w:sz w:val="24"/>
        </w:rPr>
        <w:t xml:space="preserve"> Lauréat du Concours Général : 3</w:t>
      </w:r>
      <w:proofErr w:type="spellStart"/>
      <w:r w:rsidRPr="002A54B2">
        <w:rPr>
          <w:position w:val="9"/>
          <w:sz w:val="16"/>
        </w:rPr>
        <w:t>ème</w:t>
      </w:r>
      <w:proofErr w:type="spellEnd"/>
      <w:r w:rsidRPr="002A54B2">
        <w:rPr>
          <w:position w:val="9"/>
          <w:sz w:val="16"/>
        </w:rPr>
        <w:t xml:space="preserve"> </w:t>
      </w:r>
      <w:r w:rsidRPr="002A54B2">
        <w:rPr>
          <w:sz w:val="24"/>
        </w:rPr>
        <w:t>Prix National</w:t>
      </w:r>
      <w:r w:rsidRPr="002A54B2">
        <w:rPr>
          <w:spacing w:val="-22"/>
          <w:sz w:val="24"/>
        </w:rPr>
        <w:t xml:space="preserve"> </w:t>
      </w:r>
      <w:r w:rsidRPr="002A54B2">
        <w:rPr>
          <w:sz w:val="24"/>
        </w:rPr>
        <w:t>(Espagnol).</w:t>
      </w:r>
    </w:p>
    <w:p w14:paraId="5E39999F" w14:textId="6707B579" w:rsidR="0061130A" w:rsidRPr="002A54B2" w:rsidRDefault="0061130A" w:rsidP="0061130A">
      <w:pPr>
        <w:tabs>
          <w:tab w:val="left" w:pos="1116"/>
          <w:tab w:val="left" w:pos="1117"/>
        </w:tabs>
        <w:spacing w:before="2"/>
      </w:pPr>
    </w:p>
    <w:p w14:paraId="2DC9D17A" w14:textId="32760C17" w:rsidR="0061130A" w:rsidRPr="002A54B2" w:rsidRDefault="0061130A" w:rsidP="0061130A">
      <w:pPr>
        <w:tabs>
          <w:tab w:val="left" w:pos="1116"/>
          <w:tab w:val="left" w:pos="1117"/>
        </w:tabs>
        <w:spacing w:before="2"/>
      </w:pPr>
    </w:p>
    <w:p w14:paraId="75BA8EDE" w14:textId="77777777" w:rsidR="0061130A" w:rsidRPr="002A54B2" w:rsidRDefault="0061130A" w:rsidP="0061130A">
      <w:pPr>
        <w:tabs>
          <w:tab w:val="left" w:pos="1116"/>
          <w:tab w:val="left" w:pos="1117"/>
        </w:tabs>
        <w:spacing w:before="2"/>
      </w:pPr>
    </w:p>
    <w:p w14:paraId="68D734B3" w14:textId="7C01C943" w:rsidR="0061130A" w:rsidRPr="002A54B2" w:rsidRDefault="0002035B" w:rsidP="0061130A">
      <w:pPr>
        <w:pStyle w:val="Style1"/>
        <w:spacing w:after="120" w:line="280" w:lineRule="exact"/>
        <w:rPr>
          <w:shd w:val="clear" w:color="auto" w:fill="92D050"/>
        </w:rPr>
      </w:pPr>
      <w:r w:rsidRPr="002A54B2">
        <w:rPr>
          <w:b/>
          <w:bCs/>
          <w:shd w:val="clear" w:color="auto" w:fill="92D050"/>
        </w:rPr>
        <w:t>3</w:t>
      </w:r>
      <w:r w:rsidR="0061130A" w:rsidRPr="002A54B2">
        <w:rPr>
          <w:b/>
          <w:bCs/>
          <w:shd w:val="clear" w:color="auto" w:fill="92D050"/>
        </w:rPr>
        <w:t>.</w:t>
      </w:r>
      <w:r w:rsidR="0061130A" w:rsidRPr="002A54B2">
        <w:rPr>
          <w:shd w:val="clear" w:color="auto" w:fill="92D050"/>
        </w:rPr>
        <w:t xml:space="preserve"> </w:t>
      </w:r>
      <w:r w:rsidR="0061130A" w:rsidRPr="002A54B2">
        <w:rPr>
          <w:b/>
          <w:bCs/>
          <w:shd w:val="clear" w:color="auto" w:fill="92D050"/>
        </w:rPr>
        <w:t>SYNTH</w:t>
      </w:r>
      <w:r w:rsidR="00E44998" w:rsidRPr="002A54B2">
        <w:rPr>
          <w:b/>
          <w:bCs/>
          <w:shd w:val="clear" w:color="auto" w:fill="92D050"/>
        </w:rPr>
        <w:t>E</w:t>
      </w:r>
      <w:r w:rsidR="0061130A" w:rsidRPr="002A54B2">
        <w:rPr>
          <w:b/>
          <w:bCs/>
          <w:shd w:val="clear" w:color="auto" w:fill="92D050"/>
        </w:rPr>
        <w:t xml:space="preserve">SE DE LA CARRIERE </w:t>
      </w:r>
      <w:r w:rsidR="00E44998" w:rsidRPr="002A54B2">
        <w:rPr>
          <w:b/>
          <w:bCs/>
          <w:shd w:val="clear" w:color="auto" w:fill="92D050"/>
        </w:rPr>
        <w:t>&amp;</w:t>
      </w:r>
      <w:r w:rsidR="0061130A" w:rsidRPr="002A54B2">
        <w:rPr>
          <w:b/>
          <w:bCs/>
          <w:shd w:val="clear" w:color="auto" w:fill="92D050"/>
        </w:rPr>
        <w:t xml:space="preserve"> EXPÉRIENCES</w:t>
      </w:r>
      <w:r w:rsidR="0061130A" w:rsidRPr="002A54B2">
        <w:rPr>
          <w:b/>
          <w:bCs/>
          <w:spacing w:val="-8"/>
          <w:shd w:val="clear" w:color="auto" w:fill="92D050"/>
        </w:rPr>
        <w:t xml:space="preserve"> </w:t>
      </w:r>
      <w:r w:rsidR="0061130A" w:rsidRPr="002A54B2">
        <w:rPr>
          <w:b/>
          <w:bCs/>
          <w:shd w:val="clear" w:color="auto" w:fill="92D050"/>
        </w:rPr>
        <w:t>PROFESSIONNELLES</w:t>
      </w:r>
      <w:r w:rsidR="0061130A" w:rsidRPr="002A54B2">
        <w:rPr>
          <w:shd w:val="clear" w:color="auto" w:fill="92D050"/>
        </w:rPr>
        <w:tab/>
      </w:r>
      <w:r w:rsidR="0061130A" w:rsidRPr="002A54B2">
        <w:rPr>
          <w:shd w:val="clear" w:color="auto" w:fill="92D050"/>
        </w:rPr>
        <w:tab/>
      </w:r>
    </w:p>
    <w:p w14:paraId="397924F2" w14:textId="001293C4" w:rsidR="00912DD5" w:rsidRPr="002A54B2" w:rsidRDefault="00912DD5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</w:rPr>
        <w:t xml:space="preserve">1991-1993 </w:t>
      </w:r>
      <w:r w:rsidR="003924ED" w:rsidRPr="002A54B2">
        <w:rPr>
          <w:spacing w:val="-4"/>
        </w:rPr>
        <w:t>M</w:t>
      </w:r>
      <w:r w:rsidRPr="002A54B2">
        <w:rPr>
          <w:spacing w:val="-4"/>
        </w:rPr>
        <w:t xml:space="preserve">oniteur au GRAFEL, Groupe de Recherches sur les Applications du Film à l’Enseignement des langues à l’UBS, (Lorient, alors antenne de Rennes 2) puis à Rennes 2, sous l’égide des professeurs Paul Guéguen et Ghislain Tanguy. </w:t>
      </w:r>
    </w:p>
    <w:p w14:paraId="72BD8BA0" w14:textId="77777777" w:rsidR="003924ED" w:rsidRPr="002A54B2" w:rsidRDefault="00912DD5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</w:rPr>
        <w:t>1994</w:t>
      </w:r>
      <w:r w:rsidRPr="002A54B2">
        <w:t>-</w:t>
      </w:r>
      <w:proofErr w:type="gramStart"/>
      <w:r w:rsidRPr="002A54B2">
        <w:rPr>
          <w:b/>
        </w:rPr>
        <w:t>1995</w:t>
      </w:r>
      <w:r w:rsidRPr="002A54B2">
        <w:t>:</w:t>
      </w:r>
      <w:proofErr w:type="gramEnd"/>
      <w:r w:rsidRPr="002A54B2">
        <w:rPr>
          <w:spacing w:val="-6"/>
        </w:rPr>
        <w:t xml:space="preserve"> </w:t>
      </w:r>
      <w:r w:rsidR="003924ED" w:rsidRPr="002A54B2">
        <w:rPr>
          <w:spacing w:val="-6"/>
        </w:rPr>
        <w:t>L</w:t>
      </w:r>
      <w:r w:rsidRPr="002A54B2">
        <w:rPr>
          <w:spacing w:val="-4"/>
        </w:rPr>
        <w:t>ecteur (TA, « </w:t>
      </w:r>
      <w:proofErr w:type="spellStart"/>
      <w:r w:rsidRPr="002A54B2">
        <w:rPr>
          <w:spacing w:val="-4"/>
        </w:rPr>
        <w:t>teaching</w:t>
      </w:r>
      <w:proofErr w:type="spellEnd"/>
      <w:r w:rsidRPr="002A54B2">
        <w:rPr>
          <w:spacing w:val="-4"/>
        </w:rPr>
        <w:t xml:space="preserve"> Assistant ») à l'Université de Galway (UCG) à la </w:t>
      </w:r>
      <w:proofErr w:type="spellStart"/>
      <w:r w:rsidRPr="002A54B2">
        <w:rPr>
          <w:spacing w:val="-4"/>
        </w:rPr>
        <w:t>Roinn</w:t>
      </w:r>
      <w:proofErr w:type="spellEnd"/>
      <w:r w:rsidRPr="002A54B2">
        <w:rPr>
          <w:spacing w:val="-4"/>
        </w:rPr>
        <w:t xml:space="preserve"> na </w:t>
      </w:r>
      <w:proofErr w:type="spellStart"/>
      <w:r w:rsidRPr="002A54B2">
        <w:rPr>
          <w:spacing w:val="-4"/>
        </w:rPr>
        <w:t>Fraincise</w:t>
      </w:r>
      <w:proofErr w:type="spellEnd"/>
      <w:r w:rsidRPr="002A54B2">
        <w:rPr>
          <w:spacing w:val="-4"/>
        </w:rPr>
        <w:t xml:space="preserve">, Dpt. </w:t>
      </w:r>
      <w:proofErr w:type="gramStart"/>
      <w:r w:rsidRPr="002A54B2">
        <w:rPr>
          <w:spacing w:val="-4"/>
        </w:rPr>
        <w:t>des</w:t>
      </w:r>
      <w:proofErr w:type="gramEnd"/>
      <w:r w:rsidRPr="002A54B2">
        <w:rPr>
          <w:spacing w:val="-4"/>
        </w:rPr>
        <w:t xml:space="preserve"> Langues Romanes</w:t>
      </w:r>
      <w:r w:rsidR="003924ED" w:rsidRPr="002A54B2">
        <w:rPr>
          <w:spacing w:val="-4"/>
        </w:rPr>
        <w:t xml:space="preserve">. </w:t>
      </w:r>
    </w:p>
    <w:p w14:paraId="778B1EA5" w14:textId="513E3136" w:rsidR="00912DD5" w:rsidRPr="002A54B2" w:rsidRDefault="003924ED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  <w:spacing w:val="-4"/>
        </w:rPr>
        <w:t xml:space="preserve">1995-1996 : </w:t>
      </w:r>
      <w:r w:rsidR="00B93826" w:rsidRPr="002A54B2">
        <w:rPr>
          <w:spacing w:val="-4"/>
        </w:rPr>
        <w:t>R</w:t>
      </w:r>
      <w:r w:rsidR="00912DD5" w:rsidRPr="002A54B2">
        <w:rPr>
          <w:spacing w:val="-4"/>
        </w:rPr>
        <w:t>ecruté par la commission dédiée à Rennes 2 pour travailler comme lecteur à Reed College, Portland, Oregon, USA</w:t>
      </w:r>
      <w:r w:rsidRPr="002A54B2">
        <w:rPr>
          <w:spacing w:val="-4"/>
        </w:rPr>
        <w:t>. Maîtrise LLCER (direction G. Tanguy) et C2 de linguistique à R2.</w:t>
      </w:r>
    </w:p>
    <w:p w14:paraId="20520327" w14:textId="77777777" w:rsidR="003924ED" w:rsidRPr="002A54B2" w:rsidRDefault="00912DD5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  <w:bCs/>
          <w:spacing w:val="-4"/>
        </w:rPr>
        <w:t>1996-</w:t>
      </w:r>
      <w:proofErr w:type="gramStart"/>
      <w:r w:rsidRPr="002A54B2">
        <w:rPr>
          <w:b/>
          <w:bCs/>
          <w:spacing w:val="-4"/>
        </w:rPr>
        <w:t>1997</w:t>
      </w:r>
      <w:r w:rsidRPr="002A54B2">
        <w:rPr>
          <w:spacing w:val="-4"/>
        </w:rPr>
        <w:t>:</w:t>
      </w:r>
      <w:proofErr w:type="gramEnd"/>
      <w:r w:rsidRPr="002A54B2">
        <w:rPr>
          <w:spacing w:val="-4"/>
        </w:rPr>
        <w:t xml:space="preserve"> </w:t>
      </w:r>
      <w:r w:rsidR="003924ED" w:rsidRPr="002A54B2">
        <w:rPr>
          <w:spacing w:val="-4"/>
        </w:rPr>
        <w:t>M</w:t>
      </w:r>
      <w:r w:rsidRPr="002A54B2">
        <w:rPr>
          <w:spacing w:val="-4"/>
        </w:rPr>
        <w:t xml:space="preserve">oniteur au GRAFEL à Rennes 2, </w:t>
      </w:r>
    </w:p>
    <w:p w14:paraId="788EC523" w14:textId="120A0F39" w:rsidR="003924ED" w:rsidRPr="002A54B2" w:rsidRDefault="003924ED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  <w:bCs/>
          <w:spacing w:val="-4"/>
        </w:rPr>
        <w:t>1997 :</w:t>
      </w:r>
      <w:r w:rsidRPr="002A54B2">
        <w:rPr>
          <w:spacing w:val="-4"/>
        </w:rPr>
        <w:t xml:space="preserve"> </w:t>
      </w:r>
      <w:r w:rsidR="00912DD5" w:rsidRPr="002A54B2">
        <w:rPr>
          <w:spacing w:val="-4"/>
        </w:rPr>
        <w:t>CAPES externe dans la foulée (8</w:t>
      </w:r>
      <w:r w:rsidR="00912DD5" w:rsidRPr="002A54B2">
        <w:rPr>
          <w:spacing w:val="-4"/>
          <w:vertAlign w:val="superscript"/>
        </w:rPr>
        <w:t>ème</w:t>
      </w:r>
      <w:r w:rsidR="00912DD5" w:rsidRPr="002A54B2">
        <w:rPr>
          <w:spacing w:val="-4"/>
        </w:rPr>
        <w:t xml:space="preserve"> rang national)</w:t>
      </w:r>
      <w:r w:rsidRPr="002A54B2">
        <w:rPr>
          <w:spacing w:val="-4"/>
        </w:rPr>
        <w:t xml:space="preserve"> sur 2200 postes mis au concours</w:t>
      </w:r>
      <w:r w:rsidR="00912DD5" w:rsidRPr="002A54B2">
        <w:rPr>
          <w:spacing w:val="-4"/>
        </w:rPr>
        <w:t xml:space="preserve">. </w:t>
      </w:r>
    </w:p>
    <w:p w14:paraId="2F238BC4" w14:textId="1DB385ED" w:rsidR="00912DD5" w:rsidRPr="002A54B2" w:rsidRDefault="003924ED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  <w:bCs/>
          <w:spacing w:val="-4"/>
        </w:rPr>
        <w:t>1998 </w:t>
      </w:r>
      <w:r w:rsidRPr="002A54B2">
        <w:rPr>
          <w:spacing w:val="-4"/>
        </w:rPr>
        <w:t>: A</w:t>
      </w:r>
      <w:r w:rsidR="00912DD5" w:rsidRPr="002A54B2">
        <w:rPr>
          <w:spacing w:val="-4"/>
        </w:rPr>
        <w:t xml:space="preserve">grégation, </w:t>
      </w:r>
      <w:r w:rsidRPr="002A54B2">
        <w:rPr>
          <w:spacing w:val="-4"/>
        </w:rPr>
        <w:t>(</w:t>
      </w:r>
      <w:r w:rsidR="00912DD5" w:rsidRPr="002A54B2">
        <w:rPr>
          <w:spacing w:val="-4"/>
        </w:rPr>
        <w:t>6</w:t>
      </w:r>
      <w:r w:rsidR="00912DD5" w:rsidRPr="002A54B2">
        <w:rPr>
          <w:spacing w:val="-4"/>
          <w:vertAlign w:val="superscript"/>
        </w:rPr>
        <w:t>ème</w:t>
      </w:r>
      <w:r w:rsidR="00912DD5" w:rsidRPr="002A54B2">
        <w:rPr>
          <w:spacing w:val="-4"/>
        </w:rPr>
        <w:t xml:space="preserve"> rang national</w:t>
      </w:r>
      <w:r w:rsidRPr="002A54B2">
        <w:rPr>
          <w:spacing w:val="-4"/>
        </w:rPr>
        <w:t xml:space="preserve">/ 170 postes à pourvoir) </w:t>
      </w:r>
      <w:r w:rsidR="00912DD5" w:rsidRPr="002A54B2">
        <w:rPr>
          <w:spacing w:val="-4"/>
        </w:rPr>
        <w:t>option C linguistique.</w:t>
      </w:r>
    </w:p>
    <w:p w14:paraId="01B5A05E" w14:textId="3191FE9D" w:rsidR="00912DD5" w:rsidRPr="002A54B2" w:rsidRDefault="00912DD5" w:rsidP="00912DD5">
      <w:pPr>
        <w:pStyle w:val="Style1"/>
        <w:spacing w:after="120" w:line="280" w:lineRule="exact"/>
      </w:pPr>
      <w:r w:rsidRPr="002A54B2">
        <w:rPr>
          <w:b/>
        </w:rPr>
        <w:t>1998</w:t>
      </w:r>
      <w:r w:rsidRPr="002A54B2">
        <w:t>-</w:t>
      </w:r>
      <w:proofErr w:type="gramStart"/>
      <w:r w:rsidRPr="002A54B2">
        <w:rPr>
          <w:b/>
        </w:rPr>
        <w:t>1999</w:t>
      </w:r>
      <w:r w:rsidRPr="002A54B2">
        <w:t>:</w:t>
      </w:r>
      <w:proofErr w:type="gramEnd"/>
      <w:r w:rsidRPr="002A54B2">
        <w:t xml:space="preserve"> </w:t>
      </w:r>
      <w:r w:rsidR="003924ED" w:rsidRPr="002A54B2">
        <w:t>P</w:t>
      </w:r>
      <w:r w:rsidRPr="002A54B2">
        <w:t xml:space="preserve">rofesseur agrégé stagiaire au Lycée Jean Macé à Rennes. </w:t>
      </w:r>
    </w:p>
    <w:p w14:paraId="3612BF97" w14:textId="5F02410B" w:rsidR="003924ED" w:rsidRPr="002A54B2" w:rsidRDefault="00912DD5" w:rsidP="00912DD5">
      <w:pPr>
        <w:pStyle w:val="Style1"/>
        <w:spacing w:after="120" w:line="280" w:lineRule="exact"/>
      </w:pPr>
      <w:r w:rsidRPr="002A54B2">
        <w:rPr>
          <w:b/>
        </w:rPr>
        <w:t>1999</w:t>
      </w:r>
      <w:r w:rsidRPr="002A54B2">
        <w:t>-</w:t>
      </w:r>
      <w:proofErr w:type="gramStart"/>
      <w:r w:rsidRPr="002A54B2">
        <w:rPr>
          <w:b/>
        </w:rPr>
        <w:t>2001</w:t>
      </w:r>
      <w:r w:rsidRPr="002A54B2">
        <w:t>:</w:t>
      </w:r>
      <w:proofErr w:type="gramEnd"/>
      <w:r w:rsidRPr="002A54B2">
        <w:t xml:space="preserve"> </w:t>
      </w:r>
      <w:r w:rsidR="003924ED" w:rsidRPr="002A54B2">
        <w:t>Recruté comme PRAG Anglais LANSAD à L'Université de Bretagne Occidentale, Brest, à l'UFR DEG. Brest, UBO.</w:t>
      </w:r>
    </w:p>
    <w:p w14:paraId="2FD5F889" w14:textId="74861E2E" w:rsidR="00912DD5" w:rsidRPr="002A54B2" w:rsidRDefault="00912DD5" w:rsidP="00912DD5">
      <w:pPr>
        <w:pStyle w:val="Style1"/>
        <w:spacing w:after="120" w:line="280" w:lineRule="exact"/>
      </w:pPr>
      <w:r w:rsidRPr="002A54B2">
        <w:rPr>
          <w:b/>
        </w:rPr>
        <w:t>2000</w:t>
      </w:r>
      <w:r w:rsidR="003924ED" w:rsidRPr="002A54B2">
        <w:t xml:space="preserve"> </w:t>
      </w:r>
      <w:r w:rsidRPr="002A54B2">
        <w:t xml:space="preserve">DEA sous la direction de Jean Brihault, </w:t>
      </w:r>
      <w:r w:rsidR="003924ED" w:rsidRPr="002A54B2">
        <w:t xml:space="preserve">(thèmes : </w:t>
      </w:r>
      <w:r w:rsidRPr="002A54B2">
        <w:t>postmodernité et l’identité irlandaise chez Brian O’Nolan/Flann O’Brien</w:t>
      </w:r>
      <w:r w:rsidR="003924ED" w:rsidRPr="002A54B2">
        <w:t>)</w:t>
      </w:r>
      <w:r w:rsidRPr="002A54B2">
        <w:t xml:space="preserve">. </w:t>
      </w:r>
    </w:p>
    <w:p w14:paraId="3EAC7710" w14:textId="52FEA3C5" w:rsidR="00912DD5" w:rsidRPr="002A54B2" w:rsidRDefault="00912DD5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  <w:bCs/>
          <w:spacing w:val="-4"/>
        </w:rPr>
        <w:t>2001-</w:t>
      </w:r>
      <w:proofErr w:type="gramStart"/>
      <w:r w:rsidRPr="002A54B2">
        <w:rPr>
          <w:b/>
          <w:bCs/>
          <w:spacing w:val="-4"/>
        </w:rPr>
        <w:t>2002:</w:t>
      </w:r>
      <w:proofErr w:type="gramEnd"/>
      <w:r w:rsidRPr="002A54B2">
        <w:rPr>
          <w:spacing w:val="-4"/>
        </w:rPr>
        <w:t xml:space="preserve"> </w:t>
      </w:r>
      <w:r w:rsidR="003924ED" w:rsidRPr="002A54B2">
        <w:rPr>
          <w:spacing w:val="-4"/>
        </w:rPr>
        <w:t xml:space="preserve">Secrétaire </w:t>
      </w:r>
      <w:r w:rsidRPr="002A54B2">
        <w:rPr>
          <w:spacing w:val="-4"/>
        </w:rPr>
        <w:t>à la DRAC Bretagne (Direction Régionale des Affaires Culturelles, Service du livre et de la lecture</w:t>
      </w:r>
      <w:r w:rsidR="003924ED" w:rsidRPr="002A54B2">
        <w:rPr>
          <w:spacing w:val="-4"/>
        </w:rPr>
        <w:t>, dans le secteur de l’économie publique et privée du livre</w:t>
      </w:r>
      <w:r w:rsidRPr="002A54B2">
        <w:rPr>
          <w:spacing w:val="-4"/>
        </w:rPr>
        <w:t>) dans le cadre de mon service national.</w:t>
      </w:r>
    </w:p>
    <w:p w14:paraId="796082BE" w14:textId="02983244" w:rsidR="00912DD5" w:rsidRPr="002A54B2" w:rsidRDefault="00912DD5" w:rsidP="00912DD5">
      <w:pPr>
        <w:pStyle w:val="Style1"/>
        <w:spacing w:after="120" w:line="280" w:lineRule="exact"/>
      </w:pPr>
      <w:r w:rsidRPr="002A54B2">
        <w:rPr>
          <w:b/>
        </w:rPr>
        <w:t>2002</w:t>
      </w:r>
      <w:r w:rsidRPr="002A54B2">
        <w:t>-</w:t>
      </w:r>
      <w:r w:rsidRPr="002A54B2">
        <w:rPr>
          <w:b/>
        </w:rPr>
        <w:t>2005</w:t>
      </w:r>
      <w:r w:rsidRPr="002A54B2">
        <w:t xml:space="preserve">. </w:t>
      </w:r>
      <w:r w:rsidR="003924ED" w:rsidRPr="002A54B2">
        <w:t>Retour</w:t>
      </w:r>
      <w:r w:rsidRPr="002A54B2">
        <w:t xml:space="preserve"> PRAG à l'Université de Bretagne Occidentale U.B.O </w:t>
      </w:r>
      <w:r w:rsidR="00533F3A" w:rsidRPr="002A54B2">
        <w:t xml:space="preserve">en DEG. </w:t>
      </w:r>
      <w:r w:rsidRPr="002A54B2">
        <w:rPr>
          <w:b/>
        </w:rPr>
        <w:t>2004</w:t>
      </w:r>
      <w:r w:rsidRPr="002A54B2">
        <w:t xml:space="preserve">, thèse </w:t>
      </w:r>
      <w:r w:rsidR="00533F3A" w:rsidRPr="002A54B2">
        <w:t xml:space="preserve">soutenue à R2, sur Flann O’Brien, et notamment son écriture diglossique qui s’articule autour de divers genres (journalistique, romanesque, pamphlétaire, poétique, allant jusqu’au recyclage et collage de différents médias dans sa rubrique du </w:t>
      </w:r>
      <w:r w:rsidR="00533F3A" w:rsidRPr="002A54B2">
        <w:rPr>
          <w:i/>
          <w:iCs/>
        </w:rPr>
        <w:t>Irish Times</w:t>
      </w:r>
      <w:proofErr w:type="gramStart"/>
      <w:r w:rsidR="00533F3A" w:rsidRPr="002A54B2">
        <w:t>).M</w:t>
      </w:r>
      <w:r w:rsidRPr="002A54B2">
        <w:t>ention</w:t>
      </w:r>
      <w:proofErr w:type="gramEnd"/>
      <w:r w:rsidRPr="002A54B2">
        <w:t xml:space="preserve"> "Très honorable avec les félicitations du</w:t>
      </w:r>
      <w:r w:rsidRPr="002A54B2">
        <w:rPr>
          <w:spacing w:val="-1"/>
        </w:rPr>
        <w:t xml:space="preserve"> </w:t>
      </w:r>
      <w:r w:rsidRPr="002A54B2">
        <w:t>jury".</w:t>
      </w:r>
    </w:p>
    <w:p w14:paraId="2C97C10A" w14:textId="77777777" w:rsidR="00533F3A" w:rsidRPr="002A54B2" w:rsidRDefault="00912DD5" w:rsidP="00912DD5">
      <w:pPr>
        <w:pStyle w:val="Style1"/>
        <w:spacing w:after="120" w:line="280" w:lineRule="exact"/>
        <w:rPr>
          <w:spacing w:val="-4"/>
        </w:rPr>
      </w:pPr>
      <w:proofErr w:type="gramStart"/>
      <w:r w:rsidRPr="002A54B2">
        <w:rPr>
          <w:b/>
          <w:spacing w:val="-4"/>
        </w:rPr>
        <w:t>2005</w:t>
      </w:r>
      <w:r w:rsidRPr="002A54B2">
        <w:rPr>
          <w:spacing w:val="-4"/>
        </w:rPr>
        <w:t>:</w:t>
      </w:r>
      <w:proofErr w:type="gramEnd"/>
      <w:r w:rsidRPr="002A54B2">
        <w:rPr>
          <w:spacing w:val="-4"/>
        </w:rPr>
        <w:t xml:space="preserve"> </w:t>
      </w:r>
      <w:r w:rsidR="00533F3A" w:rsidRPr="002A54B2">
        <w:rPr>
          <w:spacing w:val="-4"/>
        </w:rPr>
        <w:t>R</w:t>
      </w:r>
      <w:r w:rsidRPr="002A54B2">
        <w:rPr>
          <w:spacing w:val="-4"/>
        </w:rPr>
        <w:t xml:space="preserve">ecruté en tant que MCF à l’UFR Lettres de la Faculté Victor Ségalen à L’université de Brest, </w:t>
      </w:r>
      <w:r w:rsidR="00533F3A" w:rsidRPr="002A54B2">
        <w:rPr>
          <w:spacing w:val="-4"/>
        </w:rPr>
        <w:t>intégration de</w:t>
      </w:r>
      <w:r w:rsidRPr="002A54B2">
        <w:rPr>
          <w:spacing w:val="-4"/>
        </w:rPr>
        <w:t xml:space="preserve"> l’équipe du CEIMA : Centre d’Etudes Interdisciplinaires du Monde Anglophone. </w:t>
      </w:r>
      <w:r w:rsidR="00533F3A" w:rsidRPr="002A54B2">
        <w:rPr>
          <w:spacing w:val="-4"/>
        </w:rPr>
        <w:t>P</w:t>
      </w:r>
      <w:r w:rsidRPr="002A54B2">
        <w:rPr>
          <w:spacing w:val="-4"/>
        </w:rPr>
        <w:t xml:space="preserve">arallèlement Khôlleur d’anglais en classes préparatoires (MP, MPSI, </w:t>
      </w:r>
      <w:proofErr w:type="spellStart"/>
      <w:r w:rsidRPr="002A54B2">
        <w:rPr>
          <w:spacing w:val="-4"/>
        </w:rPr>
        <w:t>Kh</w:t>
      </w:r>
      <w:proofErr w:type="spellEnd"/>
      <w:r w:rsidRPr="002A54B2">
        <w:rPr>
          <w:spacing w:val="-4"/>
        </w:rPr>
        <w:t xml:space="preserve">) au Lycée La Pérouse, </w:t>
      </w:r>
      <w:proofErr w:type="spellStart"/>
      <w:r w:rsidRPr="002A54B2">
        <w:rPr>
          <w:spacing w:val="-4"/>
        </w:rPr>
        <w:t>Kerichen</w:t>
      </w:r>
      <w:proofErr w:type="spellEnd"/>
      <w:r w:rsidRPr="002A54B2">
        <w:rPr>
          <w:spacing w:val="-4"/>
        </w:rPr>
        <w:t xml:space="preserve">, à Brest, </w:t>
      </w:r>
    </w:p>
    <w:p w14:paraId="06849C60" w14:textId="0442AE35" w:rsidR="00912DD5" w:rsidRPr="002A54B2" w:rsidRDefault="00533F3A" w:rsidP="00912DD5">
      <w:pPr>
        <w:pStyle w:val="Style1"/>
        <w:spacing w:after="120" w:line="280" w:lineRule="exact"/>
        <w:rPr>
          <w:spacing w:val="-4"/>
        </w:rPr>
      </w:pPr>
      <w:r w:rsidRPr="002A54B2">
        <w:rPr>
          <w:b/>
          <w:bCs/>
          <w:spacing w:val="-4"/>
        </w:rPr>
        <w:t xml:space="preserve">2005 à 2010 </w:t>
      </w:r>
      <w:r w:rsidRPr="002A54B2">
        <w:rPr>
          <w:spacing w:val="-4"/>
        </w:rPr>
        <w:t>M</w:t>
      </w:r>
      <w:r w:rsidR="00912DD5" w:rsidRPr="002A54B2">
        <w:rPr>
          <w:spacing w:val="-4"/>
        </w:rPr>
        <w:t>embre du jury d'agrégation externe de Lettres Modernes</w:t>
      </w:r>
      <w:r w:rsidRPr="002A54B2">
        <w:rPr>
          <w:spacing w:val="-4"/>
        </w:rPr>
        <w:t xml:space="preserve">, </w:t>
      </w:r>
      <w:r w:rsidR="00912DD5" w:rsidRPr="002A54B2">
        <w:rPr>
          <w:spacing w:val="-4"/>
        </w:rPr>
        <w:t>commission version anglaise, et rapporteur national en 2009.</w:t>
      </w:r>
    </w:p>
    <w:p w14:paraId="286FD157" w14:textId="5EE2830E" w:rsidR="00912DD5" w:rsidRPr="002A54B2" w:rsidRDefault="00912DD5" w:rsidP="00912DD5">
      <w:pPr>
        <w:pStyle w:val="Style1"/>
        <w:spacing w:after="120" w:line="280" w:lineRule="exact"/>
      </w:pPr>
      <w:r w:rsidRPr="002A54B2">
        <w:rPr>
          <w:b/>
          <w:bCs/>
          <w:spacing w:val="-4"/>
        </w:rPr>
        <w:t>2008</w:t>
      </w:r>
      <w:r w:rsidR="00533F3A" w:rsidRPr="002A54B2">
        <w:rPr>
          <w:b/>
          <w:bCs/>
          <w:spacing w:val="-4"/>
        </w:rPr>
        <w:t xml:space="preserve"> </w:t>
      </w:r>
      <w:r w:rsidR="00533F3A" w:rsidRPr="002A54B2">
        <w:rPr>
          <w:spacing w:val="-4"/>
        </w:rPr>
        <w:t>Publication de</w:t>
      </w:r>
      <w:r w:rsidRPr="002A54B2">
        <w:rPr>
          <w:spacing w:val="-4"/>
        </w:rPr>
        <w:t xml:space="preserve"> </w:t>
      </w:r>
      <w:r w:rsidRPr="002A54B2">
        <w:rPr>
          <w:i/>
        </w:rPr>
        <w:t>Flann O'Brien. Un voyageur au bout du langage</w:t>
      </w:r>
      <w:r w:rsidRPr="002A54B2">
        <w:t xml:space="preserve">, aux Presses Universitaires de </w:t>
      </w:r>
      <w:r w:rsidRPr="002A54B2">
        <w:rPr>
          <w:b/>
        </w:rPr>
        <w:t>2009</w:t>
      </w:r>
      <w:r w:rsidRPr="002A54B2">
        <w:t xml:space="preserve"> co</w:t>
      </w:r>
      <w:r w:rsidR="00533F3A" w:rsidRPr="002A54B2">
        <w:t>direction</w:t>
      </w:r>
      <w:r w:rsidRPr="002A54B2">
        <w:t xml:space="preserve"> et publi</w:t>
      </w:r>
      <w:r w:rsidR="00533F3A" w:rsidRPr="002A54B2">
        <w:t>cation</w:t>
      </w:r>
      <w:r w:rsidRPr="002A54B2">
        <w:t xml:space="preserve"> avec Olivier Coquelin et Patrick Galliou </w:t>
      </w:r>
      <w:r w:rsidRPr="002A54B2">
        <w:rPr>
          <w:i/>
        </w:rPr>
        <w:t xml:space="preserve">Political Ideology in </w:t>
      </w:r>
      <w:proofErr w:type="gramStart"/>
      <w:r w:rsidRPr="002A54B2">
        <w:rPr>
          <w:i/>
        </w:rPr>
        <w:t>Ireland:</w:t>
      </w:r>
      <w:proofErr w:type="gramEnd"/>
      <w:r w:rsidRPr="002A54B2">
        <w:rPr>
          <w:i/>
        </w:rPr>
        <w:t xml:space="preserve"> From the </w:t>
      </w:r>
      <w:proofErr w:type="spellStart"/>
      <w:r w:rsidRPr="002A54B2">
        <w:rPr>
          <w:i/>
        </w:rPr>
        <w:t>Enlightenment</w:t>
      </w:r>
      <w:proofErr w:type="spellEnd"/>
      <w:r w:rsidRPr="002A54B2">
        <w:rPr>
          <w:i/>
        </w:rPr>
        <w:t xml:space="preserve"> to the Present</w:t>
      </w:r>
      <w:r w:rsidRPr="002A54B2">
        <w:t xml:space="preserve">, chez Cambridge Scholars </w:t>
      </w:r>
      <w:proofErr w:type="spellStart"/>
      <w:r w:rsidRPr="002A54B2">
        <w:t>Publishing</w:t>
      </w:r>
      <w:proofErr w:type="spellEnd"/>
      <w:r w:rsidRPr="002A54B2">
        <w:t xml:space="preserve">. </w:t>
      </w:r>
    </w:p>
    <w:p w14:paraId="693171CC" w14:textId="77777777" w:rsidR="00533F3A" w:rsidRPr="002A54B2" w:rsidRDefault="00912DD5" w:rsidP="00912DD5">
      <w:pPr>
        <w:pStyle w:val="Style1"/>
        <w:spacing w:after="120" w:line="280" w:lineRule="exact"/>
      </w:pPr>
      <w:r w:rsidRPr="002A54B2">
        <w:rPr>
          <w:b/>
          <w:bCs/>
        </w:rPr>
        <w:t xml:space="preserve">2010-2015 </w:t>
      </w:r>
      <w:r w:rsidR="00533F3A" w:rsidRPr="002A54B2">
        <w:t>Enseignement</w:t>
      </w:r>
      <w:r w:rsidRPr="002A54B2">
        <w:t xml:space="preserve"> de la L1 au M2, en passant par le CAPES/MEEF, les notions au programme de l’agrégation, en traduction, littérature, histoire des idées. </w:t>
      </w:r>
      <w:r w:rsidR="00533F3A" w:rsidRPr="002A54B2">
        <w:t>HC en</w:t>
      </w:r>
      <w:r w:rsidRPr="002A54B2">
        <w:t xml:space="preserve"> tant que MCF en </w:t>
      </w:r>
      <w:r w:rsidRPr="002A54B2">
        <w:rPr>
          <w:b/>
        </w:rPr>
        <w:t>2015</w:t>
      </w:r>
    </w:p>
    <w:p w14:paraId="7789A159" w14:textId="0020C415" w:rsidR="00533F3A" w:rsidRPr="002A54B2" w:rsidRDefault="00533F3A" w:rsidP="00912DD5">
      <w:pPr>
        <w:pStyle w:val="Style1"/>
        <w:spacing w:after="120" w:line="280" w:lineRule="exact"/>
      </w:pPr>
      <w:r w:rsidRPr="002A54B2">
        <w:rPr>
          <w:b/>
          <w:bCs/>
        </w:rPr>
        <w:t>2015-2018</w:t>
      </w:r>
      <w:r w:rsidRPr="002A54B2">
        <w:t> : direction du dpt d’anglais LLCER à Victor Ségalen.</w:t>
      </w:r>
      <w:r w:rsidR="003215BD" w:rsidRPr="002A54B2">
        <w:t xml:space="preserve"> Préparation de la NOF et nouvelle maquette (logiciel AMETYS)</w:t>
      </w:r>
    </w:p>
    <w:p w14:paraId="64BEAE80" w14:textId="20A269D5" w:rsidR="00912DD5" w:rsidRPr="002A54B2" w:rsidRDefault="00533F3A" w:rsidP="00912DD5">
      <w:pPr>
        <w:pStyle w:val="Style1"/>
        <w:spacing w:after="120" w:line="280" w:lineRule="exact"/>
      </w:pPr>
      <w:r w:rsidRPr="002A54B2">
        <w:rPr>
          <w:b/>
          <w:bCs/>
        </w:rPr>
        <w:lastRenderedPageBreak/>
        <w:t>Novembre 2018</w:t>
      </w:r>
      <w:r w:rsidRPr="002A54B2">
        <w:t xml:space="preserve"> : </w:t>
      </w:r>
      <w:r w:rsidR="00912DD5" w:rsidRPr="002A54B2">
        <w:t>HDR portant sur la fiction policière en Irlande.</w:t>
      </w:r>
    </w:p>
    <w:p w14:paraId="023951AD" w14:textId="4E71E8E7" w:rsidR="00912DD5" w:rsidRPr="002A54B2" w:rsidRDefault="00912DD5" w:rsidP="00912DD5">
      <w:pPr>
        <w:pStyle w:val="Style1"/>
        <w:spacing w:after="120" w:line="280" w:lineRule="exact"/>
      </w:pPr>
      <w:r w:rsidRPr="002A54B2">
        <w:rPr>
          <w:b/>
          <w:bCs/>
        </w:rPr>
        <w:t>2020</w:t>
      </w:r>
      <w:r w:rsidRPr="002A54B2">
        <w:t xml:space="preserve"> </w:t>
      </w:r>
      <w:r w:rsidR="00533F3A" w:rsidRPr="002A54B2">
        <w:t>En</w:t>
      </w:r>
      <w:r w:rsidRPr="002A54B2">
        <w:t xml:space="preserve"> 15 années</w:t>
      </w:r>
      <w:r w:rsidR="0002035B" w:rsidRPr="002A54B2">
        <w:t xml:space="preserve"> 2005-2020</w:t>
      </w:r>
      <w:r w:rsidRPr="002A54B2">
        <w:t xml:space="preserve">, </w:t>
      </w:r>
      <w:r w:rsidR="00533F3A" w:rsidRPr="002A54B2">
        <w:t>publication de</w:t>
      </w:r>
      <w:r w:rsidRPr="002A54B2">
        <w:t xml:space="preserve"> plus de 20 articles dans des ouvrages à comité de lecture, en sus de 3 livres correspondant à des formats différents : </w:t>
      </w:r>
      <w:r w:rsidR="00533F3A" w:rsidRPr="002A54B2">
        <w:t>une monographie</w:t>
      </w:r>
      <w:r w:rsidRPr="002A54B2">
        <w:t xml:space="preserve">, un ouvrage collectif, une médiascopie. </w:t>
      </w:r>
      <w:r w:rsidR="00533F3A" w:rsidRPr="002A54B2">
        <w:t>Pl</w:t>
      </w:r>
      <w:r w:rsidRPr="002A54B2">
        <w:t>us de 3</w:t>
      </w:r>
      <w:r w:rsidR="00E95277" w:rsidRPr="002A54B2">
        <w:t>5</w:t>
      </w:r>
      <w:r w:rsidRPr="002A54B2">
        <w:t xml:space="preserve"> communications dans des colloques nationaux ou internationaux dans plus de 12 pays différents</w:t>
      </w:r>
      <w:r w:rsidR="00DB1C93" w:rsidRPr="002A54B2">
        <w:t xml:space="preserve">. </w:t>
      </w:r>
      <w:r w:rsidR="00DB1C93" w:rsidRPr="002A54B2">
        <w:rPr>
          <w:rStyle w:val="Appelnotedebasdep"/>
        </w:rPr>
        <w:footnoteReference w:id="1"/>
      </w:r>
      <w:r w:rsidR="00533F3A" w:rsidRPr="002A54B2">
        <w:t>De 2005 à 2020 :</w:t>
      </w:r>
      <w:r w:rsidRPr="002A54B2">
        <w:t xml:space="preserve"> cours de la L1 à l’agrégation sur 2 sites : l’UFR Lettres à </w:t>
      </w:r>
      <w:r w:rsidR="00533F3A" w:rsidRPr="002A54B2">
        <w:t xml:space="preserve">Victor Ségalen, </w:t>
      </w:r>
      <w:r w:rsidRPr="002A54B2">
        <w:t xml:space="preserve">Brest et le pôle universitaire Per Jakez Hélias à Quimper. Elu au Conseil Académique de l’UBO </w:t>
      </w:r>
      <w:r w:rsidR="00533F3A" w:rsidRPr="002A54B2">
        <w:t xml:space="preserve">(2018) </w:t>
      </w:r>
      <w:r w:rsidRPr="002A54B2">
        <w:t>et au Conseil de l’UFR Lettres</w:t>
      </w:r>
      <w:r w:rsidR="00533F3A" w:rsidRPr="002A54B2">
        <w:t xml:space="preserve"> (2015)</w:t>
      </w:r>
      <w:r w:rsidRPr="002A54B2">
        <w:t>.</w:t>
      </w:r>
    </w:p>
    <w:p w14:paraId="6BFEFFE9" w14:textId="19AF21D1" w:rsidR="00912DD5" w:rsidRPr="002A54B2" w:rsidRDefault="00912DD5" w:rsidP="00912DD5">
      <w:pPr>
        <w:pStyle w:val="Style1"/>
        <w:spacing w:after="120" w:line="280" w:lineRule="exact"/>
      </w:pPr>
      <w:r w:rsidRPr="002A54B2">
        <w:rPr>
          <w:b/>
          <w:bCs/>
        </w:rPr>
        <w:t>2020</w:t>
      </w:r>
      <w:r w:rsidRPr="002A54B2">
        <w:t xml:space="preserve"> </w:t>
      </w:r>
      <w:r w:rsidR="003215BD" w:rsidRPr="002A54B2">
        <w:t>Elu</w:t>
      </w:r>
      <w:r w:rsidRPr="002A54B2">
        <w:t xml:space="preserve"> au poste de PU </w:t>
      </w:r>
      <w:r w:rsidR="003215BD" w:rsidRPr="002A54B2">
        <w:t>en 11</w:t>
      </w:r>
      <w:r w:rsidR="003215BD" w:rsidRPr="002A54B2">
        <w:rPr>
          <w:vertAlign w:val="superscript"/>
        </w:rPr>
        <w:t>ème</w:t>
      </w:r>
      <w:r w:rsidR="003215BD" w:rsidRPr="002A54B2">
        <w:t xml:space="preserve"> </w:t>
      </w:r>
      <w:r w:rsidRPr="002A54B2">
        <w:t>à l’Université d’Orléans (UO)</w:t>
      </w:r>
      <w:r w:rsidR="003215BD" w:rsidRPr="002A54B2">
        <w:t>. Élu au CED 7-11-12-13-14-15-16-20-70-71</w:t>
      </w:r>
    </w:p>
    <w:p w14:paraId="30AC71FA" w14:textId="5540CB3A" w:rsidR="00912DD5" w:rsidRPr="002A54B2" w:rsidRDefault="00912DD5" w:rsidP="00912DD5">
      <w:pPr>
        <w:pStyle w:val="Style1"/>
        <w:spacing w:after="120" w:line="280" w:lineRule="exact"/>
      </w:pPr>
      <w:r w:rsidRPr="002A54B2">
        <w:rPr>
          <w:b/>
          <w:bCs/>
        </w:rPr>
        <w:t xml:space="preserve">2021 </w:t>
      </w:r>
      <w:r w:rsidR="003215BD" w:rsidRPr="002A54B2">
        <w:t>R</w:t>
      </w:r>
      <w:r w:rsidRPr="002A54B2">
        <w:t xml:space="preserve">esponsabilité de la mention de master </w:t>
      </w:r>
      <w:r w:rsidR="003215BD" w:rsidRPr="002A54B2">
        <w:t xml:space="preserve">L&amp;S Langues et </w:t>
      </w:r>
      <w:r w:rsidRPr="002A54B2">
        <w:t>Sociétés à l’UO (</w:t>
      </w:r>
      <w:r w:rsidR="003215BD" w:rsidRPr="002A54B2">
        <w:t>LTMI et TCM</w:t>
      </w:r>
      <w:proofErr w:type="gramStart"/>
      <w:r w:rsidR="003215BD" w:rsidRPr="002A54B2">
        <w:t xml:space="preserve">) </w:t>
      </w:r>
      <w:r w:rsidRPr="002A54B2">
        <w:t>)</w:t>
      </w:r>
      <w:proofErr w:type="gramEnd"/>
      <w:r w:rsidRPr="002A54B2">
        <w:t xml:space="preserve"> ainsi que </w:t>
      </w:r>
      <w:r w:rsidR="003215BD" w:rsidRPr="002A54B2">
        <w:t xml:space="preserve">directeur </w:t>
      </w:r>
      <w:r w:rsidRPr="002A54B2">
        <w:t>du parcours LTMI (Langues, Transmission et Médiation Interculturelle</w:t>
      </w:r>
      <w:r w:rsidR="003215BD" w:rsidRPr="002A54B2">
        <w:t>, avec sous-parcours recherche en anglais, en espagnol et médiation interculturelle : futur parcours MIR</w:t>
      </w:r>
      <w:r w:rsidRPr="002A54B2">
        <w:t>)</w:t>
      </w:r>
      <w:r w:rsidR="003215BD" w:rsidRPr="002A54B2">
        <w:t>.</w:t>
      </w:r>
    </w:p>
    <w:p w14:paraId="637050F2" w14:textId="3303FF33" w:rsidR="003215BD" w:rsidRPr="002A54B2" w:rsidRDefault="003215BD" w:rsidP="00912DD5">
      <w:pPr>
        <w:pStyle w:val="Style1"/>
        <w:spacing w:after="120" w:line="280" w:lineRule="exact"/>
      </w:pPr>
      <w:r w:rsidRPr="002A54B2">
        <w:rPr>
          <w:b/>
          <w:bCs/>
        </w:rPr>
        <w:t>2021</w:t>
      </w:r>
      <w:r w:rsidRPr="002A54B2">
        <w:t xml:space="preserve"> Elu au Conseil de gestion de l’UFR LLSH à l’UO, Orléans, la Source.</w:t>
      </w:r>
    </w:p>
    <w:p w14:paraId="55822E4C" w14:textId="77777777" w:rsidR="003215BD" w:rsidRPr="002A54B2" w:rsidRDefault="00912DD5" w:rsidP="00912DD5">
      <w:pPr>
        <w:pStyle w:val="Style1"/>
        <w:spacing w:after="120" w:line="280" w:lineRule="exact"/>
      </w:pPr>
      <w:r w:rsidRPr="002A54B2">
        <w:rPr>
          <w:b/>
        </w:rPr>
        <w:t>2022</w:t>
      </w:r>
      <w:r w:rsidRPr="002A54B2">
        <w:t xml:space="preserve"> </w:t>
      </w:r>
      <w:r w:rsidR="003215BD" w:rsidRPr="002A54B2">
        <w:t xml:space="preserve">Préparation </w:t>
      </w:r>
      <w:r w:rsidRPr="002A54B2">
        <w:t xml:space="preserve">avec </w:t>
      </w:r>
      <w:r w:rsidR="003215BD" w:rsidRPr="002A54B2">
        <w:t>Gilles Cloiseau et Alice Ray de</w:t>
      </w:r>
      <w:r w:rsidRPr="002A54B2">
        <w:t xml:space="preserve"> la nouvelle offre </w:t>
      </w:r>
      <w:r w:rsidR="003215BD" w:rsidRPr="002A54B2">
        <w:t>master, entrée en</w:t>
      </w:r>
      <w:r w:rsidRPr="002A54B2">
        <w:t xml:space="preserve"> vigueur à la rentrée </w:t>
      </w:r>
      <w:r w:rsidRPr="002A54B2">
        <w:rPr>
          <w:b/>
        </w:rPr>
        <w:t>2024</w:t>
      </w:r>
      <w:r w:rsidRPr="002A54B2">
        <w:t xml:space="preserve">. L’autoévaluation est accomplie dans les deux parcours (d’une part recherche et médiation interculturelle et de l’autre traductologie). </w:t>
      </w:r>
    </w:p>
    <w:p w14:paraId="629D569D" w14:textId="3D478E9D" w:rsidR="00912DD5" w:rsidRPr="002A54B2" w:rsidRDefault="003215BD" w:rsidP="00912DD5">
      <w:pPr>
        <w:pStyle w:val="Style1"/>
        <w:spacing w:after="120" w:line="280" w:lineRule="exact"/>
      </w:pPr>
      <w:r w:rsidRPr="002A54B2">
        <w:rPr>
          <w:b/>
          <w:bCs/>
        </w:rPr>
        <w:t>2022 </w:t>
      </w:r>
      <w:r w:rsidRPr="002A54B2">
        <w:t xml:space="preserve">: </w:t>
      </w:r>
      <w:proofErr w:type="spellStart"/>
      <w:r w:rsidRPr="002A54B2">
        <w:t>C</w:t>
      </w:r>
      <w:r w:rsidR="00912DD5" w:rsidRPr="002A54B2">
        <w:t>oorganis</w:t>
      </w:r>
      <w:r w:rsidRPr="002A54B2">
        <w:t>ation</w:t>
      </w:r>
      <w:proofErr w:type="spellEnd"/>
      <w:r w:rsidR="00912DD5" w:rsidRPr="002A54B2">
        <w:t xml:space="preserve"> en mars</w:t>
      </w:r>
      <w:r w:rsidRPr="002A54B2">
        <w:t xml:space="preserve"> (avec Karine Fischer et Elodie Gallet) du</w:t>
      </w:r>
      <w:r w:rsidR="00912DD5" w:rsidRPr="002A54B2">
        <w:t xml:space="preserve"> congrès international de la SOFEIR commémorant le centenaire de l’indépendance et de la partition de l’Irlande, en présence notamment du ministre irlandais Frank FEIGHAN</w:t>
      </w:r>
      <w:r w:rsidRPr="002A54B2">
        <w:t>.</w:t>
      </w:r>
      <w:r w:rsidR="00912DD5" w:rsidRPr="002A54B2">
        <w:t xml:space="preserve"> </w:t>
      </w:r>
    </w:p>
    <w:p w14:paraId="06687D6B" w14:textId="77777777" w:rsidR="00B93826" w:rsidRPr="002A54B2" w:rsidRDefault="00912DD5" w:rsidP="00912DD5">
      <w:pPr>
        <w:pStyle w:val="Style1"/>
        <w:spacing w:after="120" w:line="280" w:lineRule="exact"/>
        <w:rPr>
          <w:i/>
        </w:rPr>
      </w:pPr>
      <w:r w:rsidRPr="002A54B2">
        <w:rPr>
          <w:b/>
        </w:rPr>
        <w:t>2024.</w:t>
      </w:r>
      <w:r w:rsidRPr="002A54B2">
        <w:t xml:space="preserve"> </w:t>
      </w:r>
      <w:r w:rsidR="003215BD" w:rsidRPr="002A54B2">
        <w:t>Réé</w:t>
      </w:r>
      <w:r w:rsidRPr="002A54B2">
        <w:t>lu au CED 7-11-12-13-14-15-16-20-70-71</w:t>
      </w:r>
      <w:r w:rsidR="003215BD" w:rsidRPr="002A54B2">
        <w:t xml:space="preserve">. Elu </w:t>
      </w:r>
      <w:r w:rsidRPr="002A54B2">
        <w:t xml:space="preserve">représentant au comité scientifique de l’UR 4907 auprès de la Revue nationale </w:t>
      </w:r>
      <w:r w:rsidRPr="002A54B2">
        <w:rPr>
          <w:i/>
        </w:rPr>
        <w:t>Études Irlandaises</w:t>
      </w:r>
    </w:p>
    <w:p w14:paraId="21C4F9D8" w14:textId="1A850524" w:rsidR="00912DD5" w:rsidRPr="002A54B2" w:rsidRDefault="00B93826" w:rsidP="00912DD5">
      <w:pPr>
        <w:pStyle w:val="Style1"/>
        <w:spacing w:after="120" w:line="280" w:lineRule="exact"/>
      </w:pPr>
      <w:r w:rsidRPr="002A54B2">
        <w:rPr>
          <w:b/>
          <w:bCs/>
        </w:rPr>
        <w:t>2024</w:t>
      </w:r>
      <w:r w:rsidR="00912DD5" w:rsidRPr="002A54B2">
        <w:t xml:space="preserve"> </w:t>
      </w:r>
      <w:r w:rsidRPr="002A54B2">
        <w:t xml:space="preserve">Signature de la </w:t>
      </w:r>
      <w:r w:rsidR="00912DD5" w:rsidRPr="002A54B2">
        <w:t xml:space="preserve">convention </w:t>
      </w:r>
      <w:r w:rsidRPr="002A54B2">
        <w:t xml:space="preserve">échanges master </w:t>
      </w:r>
      <w:r w:rsidR="00912DD5" w:rsidRPr="002A54B2">
        <w:t>avec l’IPP de Porto dans le cadre interuniversitaire</w:t>
      </w:r>
      <w:r w:rsidRPr="002A54B2">
        <w:t xml:space="preserve"> </w:t>
      </w:r>
      <w:r w:rsidR="00912DD5" w:rsidRPr="002A54B2">
        <w:t>de l’Université européenne ATHENA</w:t>
      </w:r>
      <w:r w:rsidRPr="002A54B2">
        <w:t>.</w:t>
      </w:r>
    </w:p>
    <w:p w14:paraId="1CB1A4D8" w14:textId="0EF136C6" w:rsidR="00912DD5" w:rsidRPr="002A54B2" w:rsidRDefault="0002726B" w:rsidP="00912DD5">
      <w:pPr>
        <w:pStyle w:val="Style1"/>
        <w:spacing w:after="120" w:line="280" w:lineRule="exact"/>
      </w:pPr>
      <w:r w:rsidRPr="002A54B2">
        <w:rPr>
          <w:b/>
          <w:bCs/>
        </w:rPr>
        <w:t>2025.</w:t>
      </w:r>
      <w:r w:rsidRPr="002A54B2">
        <w:t xml:space="preserve"> </w:t>
      </w:r>
      <w:r w:rsidR="00B93826" w:rsidRPr="002A54B2">
        <w:t>Elu</w:t>
      </w:r>
      <w:r w:rsidRPr="002A54B2">
        <w:t xml:space="preserve"> à la direction adjointe de mon UR REMELICE en juin 2025. </w:t>
      </w:r>
    </w:p>
    <w:p w14:paraId="009B8DC2" w14:textId="77777777" w:rsidR="00FF1CE4" w:rsidRPr="002A54B2" w:rsidRDefault="00FF1CE4" w:rsidP="002E5CA6">
      <w:pPr>
        <w:spacing w:line="280" w:lineRule="exact"/>
        <w:ind w:left="357"/>
        <w:rPr>
          <w:spacing w:val="4"/>
          <w:sz w:val="18"/>
          <w:szCs w:val="18"/>
        </w:rPr>
      </w:pPr>
    </w:p>
    <w:p w14:paraId="42A14BF6" w14:textId="77777777" w:rsidR="00721CCF" w:rsidRPr="002A54B2" w:rsidRDefault="00721CCF" w:rsidP="00FF3C2C">
      <w:pPr>
        <w:pStyle w:val="Titre1"/>
        <w:numPr>
          <w:ilvl w:val="1"/>
          <w:numId w:val="45"/>
        </w:numPr>
        <w:tabs>
          <w:tab w:val="left" w:pos="963"/>
        </w:tabs>
        <w:spacing w:before="100" w:line="290" w:lineRule="exact"/>
        <w:ind w:left="284" w:hanging="361"/>
        <w:jc w:val="both"/>
      </w:pPr>
      <w:r w:rsidRPr="002A54B2">
        <w:t>Colloques</w:t>
      </w:r>
    </w:p>
    <w:p w14:paraId="40EBFF93" w14:textId="77777777" w:rsidR="00524FEA" w:rsidRPr="002A54B2" w:rsidRDefault="00432F41" w:rsidP="00A212BE">
      <w:pPr>
        <w:pStyle w:val="Titre1"/>
        <w:tabs>
          <w:tab w:val="left" w:pos="963"/>
        </w:tabs>
        <w:spacing w:before="100" w:line="290" w:lineRule="exact"/>
        <w:ind w:left="284" w:firstLine="0"/>
        <w:jc w:val="both"/>
        <w:rPr>
          <w:b w:val="0"/>
        </w:rPr>
      </w:pPr>
      <w:r w:rsidRPr="002A54B2">
        <w:t>-</w:t>
      </w:r>
      <w:r w:rsidR="00642C4D" w:rsidRPr="002A54B2">
        <w:rPr>
          <w:b w:val="0"/>
        </w:rPr>
        <w:t>O</w:t>
      </w:r>
      <w:r w:rsidRPr="002A54B2">
        <w:rPr>
          <w:b w:val="0"/>
        </w:rPr>
        <w:t>rganisation du congrès international de la SOFEIR 2022 dans le cadre de la décennie de commémorations : « 1922-2022, Ireland in the concert of nations », 17-18-19 mars 2022. UO, Université d’Orléans, en présence de l’ambassadeur de la République d’Irlande Niall Burgess.</w:t>
      </w:r>
    </w:p>
    <w:p w14:paraId="38B870C3" w14:textId="77777777" w:rsidR="00432F41" w:rsidRPr="002A54B2" w:rsidRDefault="00432F41" w:rsidP="00A212BE">
      <w:pPr>
        <w:pStyle w:val="Titre1"/>
        <w:tabs>
          <w:tab w:val="left" w:pos="963"/>
        </w:tabs>
        <w:spacing w:before="100" w:line="290" w:lineRule="exact"/>
        <w:ind w:left="284" w:firstLine="0"/>
        <w:jc w:val="both"/>
      </w:pPr>
    </w:p>
    <w:p w14:paraId="16CAB1D3" w14:textId="77777777" w:rsidR="00721CCF" w:rsidRPr="002A54B2" w:rsidRDefault="00721CCF" w:rsidP="00A212BE">
      <w:pPr>
        <w:ind w:left="284"/>
        <w:jc w:val="both"/>
      </w:pPr>
      <w:r w:rsidRPr="002A54B2">
        <w:rPr>
          <w:lang w:val="en-US"/>
        </w:rPr>
        <w:t>-Co-</w:t>
      </w:r>
      <w:proofErr w:type="spellStart"/>
      <w:r w:rsidRPr="002A54B2">
        <w:rPr>
          <w:lang w:val="en-US"/>
        </w:rPr>
        <w:t>organisation</w:t>
      </w:r>
      <w:proofErr w:type="spellEnd"/>
      <w:r w:rsidRPr="002A54B2">
        <w:rPr>
          <w:lang w:val="en-US"/>
        </w:rPr>
        <w:t xml:space="preserve"> du colloque international </w:t>
      </w:r>
      <w:r w:rsidRPr="002A54B2">
        <w:rPr>
          <w:i/>
          <w:lang w:val="en-US"/>
        </w:rPr>
        <w:t>Political Ideology in Ireland from the Enlightenment</w:t>
      </w:r>
      <w:r w:rsidRPr="002A54B2">
        <w:rPr>
          <w:i/>
          <w:spacing w:val="-11"/>
          <w:lang w:val="en-US"/>
        </w:rPr>
        <w:t xml:space="preserve"> </w:t>
      </w:r>
      <w:r w:rsidRPr="002A54B2">
        <w:rPr>
          <w:i/>
          <w:lang w:val="en-US"/>
        </w:rPr>
        <w:t>to</w:t>
      </w:r>
      <w:r w:rsidRPr="002A54B2">
        <w:rPr>
          <w:i/>
          <w:spacing w:val="-11"/>
          <w:lang w:val="en-US"/>
        </w:rPr>
        <w:t xml:space="preserve"> </w:t>
      </w:r>
      <w:r w:rsidRPr="002A54B2">
        <w:rPr>
          <w:i/>
          <w:lang w:val="en-US"/>
        </w:rPr>
        <w:t>the</w:t>
      </w:r>
      <w:r w:rsidRPr="002A54B2">
        <w:rPr>
          <w:i/>
          <w:spacing w:val="-12"/>
          <w:lang w:val="en-US"/>
        </w:rPr>
        <w:t xml:space="preserve"> </w:t>
      </w:r>
      <w:r w:rsidRPr="002A54B2">
        <w:rPr>
          <w:i/>
          <w:lang w:val="en-US"/>
        </w:rPr>
        <w:t>present</w:t>
      </w:r>
      <w:r w:rsidRPr="002A54B2">
        <w:rPr>
          <w:lang w:val="en-US"/>
        </w:rPr>
        <w:t>,</w:t>
      </w:r>
      <w:r w:rsidRPr="002A54B2">
        <w:rPr>
          <w:spacing w:val="-11"/>
          <w:lang w:val="en-US"/>
        </w:rPr>
        <w:t xml:space="preserve"> </w:t>
      </w:r>
      <w:r w:rsidRPr="002A54B2">
        <w:rPr>
          <w:lang w:val="en-US"/>
        </w:rPr>
        <w:t>22-24</w:t>
      </w:r>
      <w:r w:rsidRPr="002A54B2">
        <w:rPr>
          <w:spacing w:val="-11"/>
          <w:lang w:val="en-US"/>
        </w:rPr>
        <w:t xml:space="preserve"> </w:t>
      </w:r>
      <w:proofErr w:type="spellStart"/>
      <w:r w:rsidRPr="002A54B2">
        <w:rPr>
          <w:lang w:val="en-US"/>
        </w:rPr>
        <w:t>novembre</w:t>
      </w:r>
      <w:proofErr w:type="spellEnd"/>
      <w:r w:rsidRPr="002A54B2">
        <w:rPr>
          <w:spacing w:val="-12"/>
          <w:lang w:val="en-US"/>
        </w:rPr>
        <w:t xml:space="preserve"> </w:t>
      </w:r>
      <w:r w:rsidRPr="002A54B2">
        <w:rPr>
          <w:lang w:val="en-US"/>
        </w:rPr>
        <w:t>2007.</w:t>
      </w:r>
      <w:r w:rsidRPr="002A54B2">
        <w:rPr>
          <w:spacing w:val="-10"/>
          <w:lang w:val="en-US"/>
        </w:rPr>
        <w:t xml:space="preserve"> </w:t>
      </w:r>
      <w:r w:rsidRPr="002A54B2">
        <w:t>Université</w:t>
      </w:r>
      <w:r w:rsidRPr="002A54B2">
        <w:rPr>
          <w:spacing w:val="-12"/>
        </w:rPr>
        <w:t xml:space="preserve"> </w:t>
      </w:r>
      <w:r w:rsidRPr="002A54B2">
        <w:t>de</w:t>
      </w:r>
      <w:r w:rsidRPr="002A54B2">
        <w:rPr>
          <w:spacing w:val="-12"/>
        </w:rPr>
        <w:t xml:space="preserve"> </w:t>
      </w:r>
      <w:r w:rsidRPr="002A54B2">
        <w:t>Bretagne</w:t>
      </w:r>
      <w:r w:rsidRPr="002A54B2">
        <w:rPr>
          <w:spacing w:val="-10"/>
        </w:rPr>
        <w:t xml:space="preserve"> </w:t>
      </w:r>
      <w:r w:rsidRPr="002A54B2">
        <w:t>Occidentale, UBO, Brest. (30</w:t>
      </w:r>
      <w:r w:rsidRPr="002A54B2">
        <w:rPr>
          <w:spacing w:val="1"/>
        </w:rPr>
        <w:t xml:space="preserve"> </w:t>
      </w:r>
      <w:r w:rsidRPr="002A54B2">
        <w:t>participants)</w:t>
      </w:r>
    </w:p>
    <w:p w14:paraId="79149BFA" w14:textId="77777777" w:rsidR="00721CCF" w:rsidRPr="002A54B2" w:rsidRDefault="00721CCF" w:rsidP="00A212BE">
      <w:pPr>
        <w:pStyle w:val="Corpsdetexte"/>
        <w:ind w:left="284"/>
        <w:rPr>
          <w:sz w:val="26"/>
        </w:rPr>
      </w:pPr>
    </w:p>
    <w:p w14:paraId="26B0CC18" w14:textId="77777777" w:rsidR="00721CCF" w:rsidRPr="002A54B2" w:rsidRDefault="00721CCF" w:rsidP="00A212BE">
      <w:pPr>
        <w:pStyle w:val="Corpsdetexte"/>
        <w:spacing w:before="4"/>
        <w:ind w:left="284"/>
        <w:rPr>
          <w:sz w:val="22"/>
        </w:rPr>
      </w:pPr>
    </w:p>
    <w:p w14:paraId="67927B60" w14:textId="77777777" w:rsidR="00721CCF" w:rsidRPr="002A54B2" w:rsidRDefault="00721CCF" w:rsidP="00A212BE">
      <w:pPr>
        <w:pStyle w:val="Titre1"/>
        <w:numPr>
          <w:ilvl w:val="1"/>
          <w:numId w:val="45"/>
        </w:numPr>
        <w:tabs>
          <w:tab w:val="left" w:pos="963"/>
        </w:tabs>
        <w:ind w:left="284"/>
        <w:jc w:val="both"/>
      </w:pPr>
      <w:r w:rsidRPr="002A54B2">
        <w:t>Participation à des comités scientifiques et/ou d’organisation de colloques internationaux</w:t>
      </w:r>
    </w:p>
    <w:p w14:paraId="318388C1" w14:textId="02765E3E" w:rsidR="00836703" w:rsidRPr="002A54B2" w:rsidRDefault="00E07250" w:rsidP="00836703">
      <w:pPr>
        <w:pStyle w:val="Titre1"/>
        <w:tabs>
          <w:tab w:val="left" w:pos="963"/>
        </w:tabs>
        <w:ind w:left="284" w:firstLine="0"/>
        <w:jc w:val="both"/>
        <w:rPr>
          <w:b w:val="0"/>
          <w:bCs w:val="0"/>
        </w:rPr>
      </w:pPr>
      <w:r w:rsidRPr="002A54B2">
        <w:rPr>
          <w:b w:val="0"/>
          <w:bCs w:val="0"/>
        </w:rPr>
        <w:t>-Membre du comité scientifique du colloque international biennal du laboratoire RÉMÉLICE (UR4709) Espaces de citoyenneté et dynamiques humaines : verticalités, horizontalités, fluidités Université d’Orléans - Hôtel Dupanloup 26 et 27 mars 2026.</w:t>
      </w:r>
    </w:p>
    <w:p w14:paraId="133EC49F" w14:textId="77777777" w:rsidR="00836703" w:rsidRPr="002A54B2" w:rsidRDefault="00836703" w:rsidP="00836703">
      <w:pPr>
        <w:pStyle w:val="Titre1"/>
        <w:tabs>
          <w:tab w:val="left" w:pos="963"/>
        </w:tabs>
        <w:ind w:left="284" w:firstLine="0"/>
        <w:jc w:val="both"/>
      </w:pPr>
    </w:p>
    <w:p w14:paraId="7993F6BA" w14:textId="77777777" w:rsidR="00721CCF" w:rsidRPr="002A54B2" w:rsidRDefault="00721CCF" w:rsidP="00A212BE">
      <w:pPr>
        <w:ind w:left="284"/>
        <w:jc w:val="both"/>
      </w:pPr>
      <w:r w:rsidRPr="002A54B2">
        <w:t xml:space="preserve">-Membre du comité scientifique et comité d’organisation du Congrès international de la SOFEIR </w:t>
      </w:r>
      <w:r w:rsidRPr="002A54B2">
        <w:rPr>
          <w:i/>
        </w:rPr>
        <w:lastRenderedPageBreak/>
        <w:t xml:space="preserve">Freeze </w:t>
      </w:r>
      <w:proofErr w:type="gramStart"/>
      <w:r w:rsidRPr="002A54B2">
        <w:rPr>
          <w:i/>
        </w:rPr>
        <w:t>Frame:</w:t>
      </w:r>
      <w:proofErr w:type="gramEnd"/>
      <w:r w:rsidRPr="002A54B2">
        <w:rPr>
          <w:i/>
        </w:rPr>
        <w:t xml:space="preserve"> </w:t>
      </w:r>
      <w:proofErr w:type="spellStart"/>
      <w:r w:rsidRPr="002A54B2">
        <w:rPr>
          <w:i/>
        </w:rPr>
        <w:t>Focusing</w:t>
      </w:r>
      <w:proofErr w:type="spellEnd"/>
      <w:r w:rsidRPr="002A54B2">
        <w:rPr>
          <w:i/>
        </w:rPr>
        <w:t xml:space="preserve">, </w:t>
      </w:r>
      <w:proofErr w:type="spellStart"/>
      <w:r w:rsidRPr="002A54B2">
        <w:rPr>
          <w:i/>
        </w:rPr>
        <w:t>Distorting</w:t>
      </w:r>
      <w:proofErr w:type="spellEnd"/>
      <w:r w:rsidRPr="002A54B2">
        <w:rPr>
          <w:i/>
        </w:rPr>
        <w:t xml:space="preserve">, </w:t>
      </w:r>
      <w:proofErr w:type="spellStart"/>
      <w:r w:rsidRPr="002A54B2">
        <w:rPr>
          <w:i/>
        </w:rPr>
        <w:t>Restructuring</w:t>
      </w:r>
      <w:proofErr w:type="spellEnd"/>
      <w:r w:rsidRPr="002A54B2">
        <w:t>. 10-11 mars 2011. Université de Bretagne Occidentale, UBO, Brest.</w:t>
      </w:r>
    </w:p>
    <w:p w14:paraId="3C6D2A24" w14:textId="77777777" w:rsidR="00721CCF" w:rsidRPr="002A54B2" w:rsidRDefault="00721CCF" w:rsidP="00A212BE">
      <w:pPr>
        <w:pStyle w:val="Corpsdetexte"/>
        <w:spacing w:before="6"/>
        <w:ind w:left="284"/>
        <w:rPr>
          <w:sz w:val="23"/>
        </w:rPr>
      </w:pPr>
    </w:p>
    <w:p w14:paraId="42F6888F" w14:textId="77777777" w:rsidR="00721CCF" w:rsidRPr="002A54B2" w:rsidRDefault="00721CCF" w:rsidP="00A212BE">
      <w:pPr>
        <w:pStyle w:val="Corpsdetexte"/>
        <w:ind w:left="284"/>
        <w:jc w:val="both"/>
      </w:pPr>
      <w:r w:rsidRPr="002A54B2">
        <w:t xml:space="preserve">-Membre du comité d’organisation du Colloque international </w:t>
      </w:r>
      <w:r w:rsidRPr="002A54B2">
        <w:rPr>
          <w:i/>
        </w:rPr>
        <w:t xml:space="preserve">Mapping the </w:t>
      </w:r>
      <w:proofErr w:type="spellStart"/>
      <w:r w:rsidRPr="002A54B2">
        <w:rPr>
          <w:i/>
        </w:rPr>
        <w:t>Uncanny</w:t>
      </w:r>
      <w:proofErr w:type="spellEnd"/>
      <w:r w:rsidRPr="002A54B2">
        <w:rPr>
          <w:i/>
        </w:rPr>
        <w:t xml:space="preserve"> in 20th Century Irish </w:t>
      </w:r>
      <w:proofErr w:type="spellStart"/>
      <w:r w:rsidRPr="002A54B2">
        <w:rPr>
          <w:i/>
        </w:rPr>
        <w:t>Literature</w:t>
      </w:r>
      <w:proofErr w:type="spellEnd"/>
      <w:r w:rsidRPr="002A54B2">
        <w:rPr>
          <w:i/>
        </w:rPr>
        <w:t xml:space="preserve"> /</w:t>
      </w:r>
      <w:r w:rsidRPr="002A54B2">
        <w:t>Cartographies de l’étrange dans la littérature irlandaise au 20e siècle, organisé par le CEIMA, EA 4249, Université de Bretagne Occidentale,</w:t>
      </w:r>
      <w:r w:rsidRPr="002A54B2">
        <w:rPr>
          <w:spacing w:val="-37"/>
        </w:rPr>
        <w:t xml:space="preserve"> </w:t>
      </w:r>
      <w:r w:rsidRPr="002A54B2">
        <w:t>UBO, Brest, 23-25 novembre</w:t>
      </w:r>
      <w:r w:rsidRPr="002A54B2">
        <w:rPr>
          <w:spacing w:val="-3"/>
        </w:rPr>
        <w:t xml:space="preserve"> </w:t>
      </w:r>
      <w:r w:rsidRPr="002A54B2">
        <w:t>2006</w:t>
      </w:r>
    </w:p>
    <w:p w14:paraId="06E1BBDB" w14:textId="77777777" w:rsidR="00721CCF" w:rsidRPr="002A54B2" w:rsidRDefault="00721CCF" w:rsidP="00FF3C2C">
      <w:pPr>
        <w:pStyle w:val="Corpsdetexte"/>
        <w:spacing w:before="4"/>
        <w:ind w:left="284"/>
      </w:pPr>
    </w:p>
    <w:p w14:paraId="7DD6B0E0" w14:textId="77777777" w:rsidR="00721CCF" w:rsidRPr="002A54B2" w:rsidRDefault="00721CCF" w:rsidP="00FF3C2C">
      <w:pPr>
        <w:pStyle w:val="Corpsdetexte"/>
        <w:spacing w:before="6"/>
        <w:ind w:left="284"/>
        <w:rPr>
          <w:sz w:val="22"/>
        </w:rPr>
      </w:pPr>
    </w:p>
    <w:p w14:paraId="304C7883" w14:textId="77777777" w:rsidR="00432F41" w:rsidRPr="002A54B2" w:rsidRDefault="00432F41" w:rsidP="00FF3C2C">
      <w:pPr>
        <w:pStyle w:val="Titre1"/>
        <w:numPr>
          <w:ilvl w:val="1"/>
          <w:numId w:val="45"/>
        </w:numPr>
        <w:tabs>
          <w:tab w:val="left" w:pos="962"/>
          <w:tab w:val="left" w:pos="963"/>
        </w:tabs>
        <w:spacing w:before="1" w:line="291" w:lineRule="exact"/>
        <w:ind w:left="284" w:hanging="361"/>
      </w:pPr>
      <w:r w:rsidRPr="002A54B2">
        <w:t>Responsabilités</w:t>
      </w:r>
      <w:r w:rsidRPr="002A54B2">
        <w:rPr>
          <w:spacing w:val="-1"/>
        </w:rPr>
        <w:t xml:space="preserve"> </w:t>
      </w:r>
      <w:r w:rsidRPr="002A54B2">
        <w:t>éditoriales</w:t>
      </w:r>
    </w:p>
    <w:p w14:paraId="00B80C3D" w14:textId="77777777" w:rsidR="00432F41" w:rsidRPr="002A54B2" w:rsidRDefault="00432F41" w:rsidP="00FF3C2C">
      <w:pPr>
        <w:pStyle w:val="Corpsdetexte"/>
        <w:ind w:left="284" w:right="463"/>
      </w:pPr>
      <w:r w:rsidRPr="002A54B2">
        <w:t>-</w:t>
      </w:r>
      <w:proofErr w:type="spellStart"/>
      <w:r w:rsidRPr="002A54B2">
        <w:t>Review</w:t>
      </w:r>
      <w:proofErr w:type="spellEnd"/>
      <w:r w:rsidRPr="002A54B2">
        <w:t xml:space="preserve"> Editor –Septembre 2015-Novembre 2021, responsable des recensions et </w:t>
      </w:r>
      <w:proofErr w:type="spellStart"/>
      <w:r w:rsidRPr="002A54B2">
        <w:t>compte-rendus</w:t>
      </w:r>
      <w:proofErr w:type="spellEnd"/>
      <w:r w:rsidRPr="002A54B2">
        <w:t xml:space="preserve"> de lecture– pour la revue </w:t>
      </w:r>
      <w:r w:rsidRPr="002A54B2">
        <w:rPr>
          <w:i/>
        </w:rPr>
        <w:t>Etudes Irlandaises</w:t>
      </w:r>
      <w:r w:rsidRPr="002A54B2">
        <w:t xml:space="preserve">, à Rennes, PUR, 2016-2018, puis aux Presses Universitaires de Caen, PUC, </w:t>
      </w:r>
      <w:r w:rsidR="00B76DD0" w:rsidRPr="002A54B2">
        <w:t>jusqu’à 2021.</w:t>
      </w:r>
    </w:p>
    <w:p w14:paraId="175E4EBE" w14:textId="7CC06F4E" w:rsidR="00721CCF" w:rsidRPr="002A54B2" w:rsidRDefault="00432F41" w:rsidP="00C72E3A">
      <w:pPr>
        <w:pStyle w:val="Corpsdetexte"/>
        <w:ind w:left="284" w:right="454"/>
      </w:pPr>
      <w:r w:rsidRPr="002A54B2">
        <w:t xml:space="preserve">-Responsable de la rubrique d’anglais médical pour la revue de maïeutique </w:t>
      </w:r>
      <w:r w:rsidRPr="002A54B2">
        <w:rPr>
          <w:i/>
        </w:rPr>
        <w:t>VSF</w:t>
      </w:r>
      <w:r w:rsidRPr="002A54B2">
        <w:t>, Paris : Elsevier-Masson. Décembre 2009-Octobre 2018, près de 50 rubriques publiées.</w:t>
      </w:r>
      <w:r w:rsidR="00032AEA" w:rsidRPr="002A54B2">
        <w:t xml:space="preserve"> </w:t>
      </w:r>
    </w:p>
    <w:p w14:paraId="7499A790" w14:textId="77777777" w:rsidR="00C72E3A" w:rsidRPr="002A54B2" w:rsidRDefault="00C72E3A" w:rsidP="00C72E3A">
      <w:pPr>
        <w:pStyle w:val="Corpsdetexte"/>
        <w:ind w:left="284" w:right="454"/>
        <w:rPr>
          <w:i/>
          <w:iCs/>
          <w:spacing w:val="2"/>
          <w:sz w:val="18"/>
          <w:szCs w:val="18"/>
          <w:lang w:val="en-US"/>
        </w:rPr>
      </w:pPr>
    </w:p>
    <w:p w14:paraId="17FF84CA" w14:textId="5A46B6A3" w:rsidR="0018069C" w:rsidRPr="002A54B2" w:rsidRDefault="00C72E3A" w:rsidP="0084188C">
      <w:pPr>
        <w:shd w:val="clear" w:color="auto" w:fill="92D050"/>
        <w:spacing w:before="120" w:after="120" w:line="280" w:lineRule="exact"/>
        <w:ind w:left="34"/>
        <w:jc w:val="center"/>
        <w:rPr>
          <w:b/>
          <w:bCs/>
          <w:spacing w:val="-5"/>
          <w:sz w:val="26"/>
          <w:szCs w:val="26"/>
        </w:rPr>
      </w:pPr>
      <w:r w:rsidRPr="002A54B2">
        <w:rPr>
          <w:b/>
          <w:bCs/>
          <w:spacing w:val="-5"/>
          <w:sz w:val="26"/>
          <w:szCs w:val="26"/>
        </w:rPr>
        <w:t>4</w:t>
      </w:r>
      <w:r w:rsidR="00415F4B" w:rsidRPr="002A54B2">
        <w:rPr>
          <w:b/>
          <w:bCs/>
          <w:spacing w:val="-5"/>
          <w:sz w:val="26"/>
          <w:szCs w:val="26"/>
        </w:rPr>
        <w:t xml:space="preserve">. </w:t>
      </w:r>
      <w:r w:rsidR="0018069C" w:rsidRPr="002A54B2">
        <w:rPr>
          <w:b/>
          <w:bCs/>
          <w:spacing w:val="-5"/>
          <w:sz w:val="26"/>
          <w:szCs w:val="26"/>
        </w:rPr>
        <w:t>R</w:t>
      </w:r>
      <w:r w:rsidR="0084188C" w:rsidRPr="002A54B2">
        <w:rPr>
          <w:b/>
          <w:bCs/>
          <w:spacing w:val="-5"/>
          <w:sz w:val="26"/>
          <w:szCs w:val="26"/>
        </w:rPr>
        <w:t>ESPONSABILITES SCIENTIFIQUES</w:t>
      </w:r>
    </w:p>
    <w:p w14:paraId="4095E63A" w14:textId="106B5793" w:rsidR="009A6105" w:rsidRPr="002A54B2" w:rsidRDefault="009A6105" w:rsidP="009A6105">
      <w:pPr>
        <w:numPr>
          <w:ilvl w:val="0"/>
          <w:numId w:val="9"/>
        </w:numPr>
        <w:spacing w:before="69"/>
        <w:ind w:left="284" w:right="333"/>
        <w:jc w:val="both"/>
      </w:pPr>
      <w:r w:rsidRPr="002A54B2">
        <w:rPr>
          <w:sz w:val="23"/>
        </w:rPr>
        <w:t xml:space="preserve">-Représentant élu pour l’Europe et membre du Conseil Exécutif de </w:t>
      </w:r>
      <w:r w:rsidRPr="002A54B2">
        <w:rPr>
          <w:i/>
          <w:sz w:val="23"/>
        </w:rPr>
        <w:t>l’</w:t>
      </w:r>
      <w:r w:rsidRPr="002A54B2">
        <w:rPr>
          <w:i/>
        </w:rPr>
        <w:t xml:space="preserve">International Association for the Study of Irish </w:t>
      </w:r>
      <w:proofErr w:type="spellStart"/>
      <w:r w:rsidRPr="002A54B2">
        <w:rPr>
          <w:i/>
        </w:rPr>
        <w:t>Literatures</w:t>
      </w:r>
      <w:proofErr w:type="spellEnd"/>
      <w:r w:rsidRPr="002A54B2">
        <w:rPr>
          <w:i/>
        </w:rPr>
        <w:t xml:space="preserve"> </w:t>
      </w:r>
      <w:r w:rsidRPr="002A54B2">
        <w:t>(IASIL), mandat 201</w:t>
      </w:r>
      <w:r w:rsidR="008F5DD1" w:rsidRPr="002A54B2">
        <w:t>8</w:t>
      </w:r>
      <w:r w:rsidRPr="002A54B2">
        <w:t>-2022, réélu, mandat 2022-2025. Rapporteur national d’activités pour la France.</w:t>
      </w:r>
    </w:p>
    <w:p w14:paraId="51AE210A" w14:textId="77777777" w:rsidR="009A6105" w:rsidRPr="002A54B2" w:rsidRDefault="009A6105" w:rsidP="009A6105">
      <w:pPr>
        <w:numPr>
          <w:ilvl w:val="0"/>
          <w:numId w:val="9"/>
        </w:numPr>
        <w:spacing w:before="69"/>
        <w:ind w:left="284" w:right="333"/>
        <w:jc w:val="both"/>
      </w:pPr>
      <w:r w:rsidRPr="002A54B2">
        <w:t xml:space="preserve">Représentant d’Unité de Recherche élu au comité scientifique de la revue nationale </w:t>
      </w:r>
      <w:r w:rsidRPr="002A54B2">
        <w:rPr>
          <w:i/>
        </w:rPr>
        <w:t>Études irlandaises</w:t>
      </w:r>
      <w:r w:rsidRPr="002A54B2">
        <w:t xml:space="preserve"> de l’</w:t>
      </w:r>
      <w:r w:rsidRPr="002A54B2">
        <w:rPr>
          <w:sz w:val="23"/>
        </w:rPr>
        <w:t>EA 4907, RÉMÉLICE.</w:t>
      </w:r>
    </w:p>
    <w:p w14:paraId="6D4A0FAC" w14:textId="11919B37" w:rsidR="005A022A" w:rsidRPr="002A54B2" w:rsidRDefault="005A022A" w:rsidP="009A6105">
      <w:pPr>
        <w:numPr>
          <w:ilvl w:val="0"/>
          <w:numId w:val="9"/>
        </w:numPr>
        <w:spacing w:before="69"/>
        <w:ind w:left="284" w:right="333"/>
        <w:jc w:val="both"/>
      </w:pPr>
      <w:r w:rsidRPr="002A54B2">
        <w:rPr>
          <w:sz w:val="23"/>
        </w:rPr>
        <w:t>Directeur adjoint du laboratoire UR 4</w:t>
      </w:r>
      <w:r w:rsidR="005D12F6" w:rsidRPr="002A54B2">
        <w:rPr>
          <w:sz w:val="23"/>
        </w:rPr>
        <w:t>7</w:t>
      </w:r>
      <w:r w:rsidRPr="002A54B2">
        <w:rPr>
          <w:sz w:val="23"/>
        </w:rPr>
        <w:t>0</w:t>
      </w:r>
      <w:r w:rsidR="005D12F6" w:rsidRPr="002A54B2">
        <w:rPr>
          <w:sz w:val="23"/>
        </w:rPr>
        <w:t>9</w:t>
      </w:r>
      <w:r w:rsidRPr="002A54B2">
        <w:rPr>
          <w:sz w:val="23"/>
        </w:rPr>
        <w:t>, RÉMÉLICE, (</w:t>
      </w:r>
      <w:proofErr w:type="spellStart"/>
      <w:r w:rsidRPr="002A54B2">
        <w:rPr>
          <w:sz w:val="23"/>
        </w:rPr>
        <w:t>REception</w:t>
      </w:r>
      <w:proofErr w:type="spellEnd"/>
      <w:r w:rsidRPr="002A54B2">
        <w:rPr>
          <w:sz w:val="23"/>
        </w:rPr>
        <w:t xml:space="preserve"> et </w:t>
      </w:r>
      <w:proofErr w:type="spellStart"/>
      <w:r w:rsidRPr="002A54B2">
        <w:rPr>
          <w:sz w:val="23"/>
        </w:rPr>
        <w:t>MEdiation</w:t>
      </w:r>
      <w:proofErr w:type="spellEnd"/>
      <w:r w:rsidRPr="002A54B2">
        <w:rPr>
          <w:sz w:val="23"/>
        </w:rPr>
        <w:t xml:space="preserve"> de Littératures et de Cultures Etrangères et comparées, UO, Orléans, ED H&amp;L), élu en juin 2025, (direction Catherine PELAGE).</w:t>
      </w:r>
    </w:p>
    <w:p w14:paraId="20365640" w14:textId="0299DAD2" w:rsidR="00524FEA" w:rsidRPr="002A54B2" w:rsidRDefault="00524FEA" w:rsidP="006340EB">
      <w:pPr>
        <w:numPr>
          <w:ilvl w:val="0"/>
          <w:numId w:val="9"/>
        </w:numPr>
        <w:spacing w:before="91"/>
        <w:ind w:left="284"/>
        <w:rPr>
          <w:sz w:val="23"/>
        </w:rPr>
      </w:pPr>
      <w:r w:rsidRPr="002A54B2">
        <w:rPr>
          <w:sz w:val="23"/>
        </w:rPr>
        <w:t xml:space="preserve">-Membre </w:t>
      </w:r>
      <w:r w:rsidR="001D2E2E" w:rsidRPr="002A54B2">
        <w:rPr>
          <w:sz w:val="23"/>
        </w:rPr>
        <w:t xml:space="preserve">élu </w:t>
      </w:r>
      <w:r w:rsidR="005A022A" w:rsidRPr="002A54B2">
        <w:rPr>
          <w:sz w:val="23"/>
        </w:rPr>
        <w:t>du bureau</w:t>
      </w:r>
      <w:r w:rsidRPr="002A54B2">
        <w:rPr>
          <w:sz w:val="23"/>
        </w:rPr>
        <w:t xml:space="preserve"> du laboratoire </w:t>
      </w:r>
      <w:r w:rsidR="005A022A" w:rsidRPr="002A54B2">
        <w:rPr>
          <w:sz w:val="23"/>
        </w:rPr>
        <w:t>UR</w:t>
      </w:r>
      <w:r w:rsidRPr="002A54B2">
        <w:rPr>
          <w:sz w:val="23"/>
        </w:rPr>
        <w:t xml:space="preserve"> 4</w:t>
      </w:r>
      <w:r w:rsidR="005D12F6" w:rsidRPr="002A54B2">
        <w:rPr>
          <w:sz w:val="23"/>
        </w:rPr>
        <w:t>7</w:t>
      </w:r>
      <w:r w:rsidRPr="002A54B2">
        <w:rPr>
          <w:sz w:val="23"/>
        </w:rPr>
        <w:t>0</w:t>
      </w:r>
      <w:r w:rsidR="005D12F6" w:rsidRPr="002A54B2">
        <w:rPr>
          <w:sz w:val="23"/>
        </w:rPr>
        <w:t>9</w:t>
      </w:r>
      <w:r w:rsidRPr="002A54B2">
        <w:rPr>
          <w:sz w:val="23"/>
        </w:rPr>
        <w:t>, RÉMÉLICE, (</w:t>
      </w:r>
      <w:proofErr w:type="spellStart"/>
      <w:r w:rsidRPr="002A54B2">
        <w:rPr>
          <w:sz w:val="23"/>
        </w:rPr>
        <w:t>REception</w:t>
      </w:r>
      <w:proofErr w:type="spellEnd"/>
      <w:r w:rsidRPr="002A54B2">
        <w:rPr>
          <w:sz w:val="23"/>
        </w:rPr>
        <w:t xml:space="preserve"> et </w:t>
      </w:r>
      <w:proofErr w:type="spellStart"/>
      <w:r w:rsidRPr="002A54B2">
        <w:rPr>
          <w:sz w:val="23"/>
        </w:rPr>
        <w:t>MEdiation</w:t>
      </w:r>
      <w:proofErr w:type="spellEnd"/>
      <w:r w:rsidRPr="002A54B2">
        <w:rPr>
          <w:sz w:val="23"/>
        </w:rPr>
        <w:t xml:space="preserve"> de Littératures et de Cultures Etrangères et comparées, UO, Orléans, ED H&amp;L)</w:t>
      </w:r>
    </w:p>
    <w:p w14:paraId="5F979204" w14:textId="50929BF4" w:rsidR="0001290D" w:rsidRPr="002A54B2" w:rsidRDefault="0001290D" w:rsidP="006340EB">
      <w:pPr>
        <w:numPr>
          <w:ilvl w:val="0"/>
          <w:numId w:val="9"/>
        </w:numPr>
        <w:spacing w:before="91"/>
        <w:ind w:left="284"/>
        <w:rPr>
          <w:sz w:val="23"/>
        </w:rPr>
      </w:pPr>
      <w:r w:rsidRPr="002A54B2">
        <w:rPr>
          <w:sz w:val="23"/>
        </w:rPr>
        <w:t xml:space="preserve">Membre du GIS EIRE, Etudes irlandaises : réseaux et enjeux, depuis sa création en 2019. </w:t>
      </w:r>
      <w:r w:rsidR="00432F41" w:rsidRPr="002A54B2">
        <w:rPr>
          <w:sz w:val="23"/>
        </w:rPr>
        <w:t xml:space="preserve">Représentant pour l’UBO jusqu’à 2020 puis </w:t>
      </w:r>
      <w:r w:rsidR="00862C21" w:rsidRPr="002A54B2">
        <w:rPr>
          <w:sz w:val="23"/>
        </w:rPr>
        <w:t xml:space="preserve">de </w:t>
      </w:r>
      <w:r w:rsidR="005C34A5" w:rsidRPr="002A54B2">
        <w:rPr>
          <w:sz w:val="23"/>
        </w:rPr>
        <w:t xml:space="preserve">représentant de </w:t>
      </w:r>
      <w:r w:rsidR="00432F41" w:rsidRPr="002A54B2">
        <w:rPr>
          <w:sz w:val="23"/>
        </w:rPr>
        <w:t>l’UO</w:t>
      </w:r>
      <w:r w:rsidR="00862C21" w:rsidRPr="002A54B2">
        <w:rPr>
          <w:sz w:val="23"/>
        </w:rPr>
        <w:t xml:space="preserve"> de</w:t>
      </w:r>
      <w:r w:rsidR="004342CC" w:rsidRPr="002A54B2">
        <w:rPr>
          <w:sz w:val="23"/>
        </w:rPr>
        <w:t xml:space="preserve"> 2020 à 2026</w:t>
      </w:r>
      <w:r w:rsidR="00432F41" w:rsidRPr="002A54B2">
        <w:rPr>
          <w:sz w:val="23"/>
        </w:rPr>
        <w:t>.</w:t>
      </w:r>
    </w:p>
    <w:p w14:paraId="54C98934" w14:textId="77777777" w:rsidR="00524FEA" w:rsidRPr="002A54B2" w:rsidRDefault="00524FEA" w:rsidP="006340EB">
      <w:pPr>
        <w:numPr>
          <w:ilvl w:val="0"/>
          <w:numId w:val="9"/>
        </w:numPr>
        <w:spacing w:before="1"/>
        <w:ind w:left="284"/>
        <w:rPr>
          <w:sz w:val="23"/>
        </w:rPr>
      </w:pPr>
      <w:r w:rsidRPr="002A54B2">
        <w:rPr>
          <w:sz w:val="23"/>
        </w:rPr>
        <w:t>-Membre associé au laboratoire HCTI, Héritage et Constructions dans le Texte et l’Image, EA4249, UBO, Brest.</w:t>
      </w:r>
    </w:p>
    <w:p w14:paraId="52A1835B" w14:textId="4D5A5711" w:rsidR="00524FEA" w:rsidRPr="002A54B2" w:rsidRDefault="00524FEA" w:rsidP="006340EB">
      <w:pPr>
        <w:numPr>
          <w:ilvl w:val="0"/>
          <w:numId w:val="9"/>
        </w:numPr>
        <w:ind w:left="284"/>
        <w:rPr>
          <w:sz w:val="23"/>
        </w:rPr>
      </w:pPr>
      <w:r w:rsidRPr="002A54B2">
        <w:rPr>
          <w:sz w:val="23"/>
        </w:rPr>
        <w:t>-Membre du Conseil de site brestois (8 membres) du laboratoire HCTI, EA4249 (52 enseignants chercheurs).</w:t>
      </w:r>
      <w:r w:rsidR="00A51E3F" w:rsidRPr="002A54B2">
        <w:rPr>
          <w:sz w:val="23"/>
        </w:rPr>
        <w:t xml:space="preserve"> 201</w:t>
      </w:r>
      <w:r w:rsidR="005A022A" w:rsidRPr="002A54B2">
        <w:rPr>
          <w:sz w:val="23"/>
        </w:rPr>
        <w:t>6</w:t>
      </w:r>
      <w:r w:rsidR="00A51E3F" w:rsidRPr="002A54B2">
        <w:rPr>
          <w:sz w:val="23"/>
        </w:rPr>
        <w:t>-2020</w:t>
      </w:r>
    </w:p>
    <w:p w14:paraId="19391061" w14:textId="77777777" w:rsidR="00524FEA" w:rsidRPr="002A54B2" w:rsidRDefault="00524FEA" w:rsidP="006340EB">
      <w:pPr>
        <w:numPr>
          <w:ilvl w:val="0"/>
          <w:numId w:val="9"/>
        </w:numPr>
        <w:spacing w:before="1"/>
        <w:ind w:left="284" w:right="305"/>
        <w:rPr>
          <w:sz w:val="23"/>
        </w:rPr>
      </w:pPr>
      <w:r w:rsidRPr="002A54B2">
        <w:rPr>
          <w:sz w:val="23"/>
        </w:rPr>
        <w:t xml:space="preserve">-Membre </w:t>
      </w:r>
      <w:r w:rsidR="0001290D" w:rsidRPr="002A54B2">
        <w:rPr>
          <w:sz w:val="23"/>
        </w:rPr>
        <w:t xml:space="preserve">et co-porteur </w:t>
      </w:r>
      <w:r w:rsidRPr="002A54B2">
        <w:rPr>
          <w:sz w:val="23"/>
        </w:rPr>
        <w:t xml:space="preserve">de l’axe 2 </w:t>
      </w:r>
      <w:r w:rsidRPr="002A54B2">
        <w:rPr>
          <w:i/>
          <w:sz w:val="23"/>
        </w:rPr>
        <w:t>Normes</w:t>
      </w:r>
      <w:r w:rsidRPr="002A54B2">
        <w:rPr>
          <w:sz w:val="23"/>
        </w:rPr>
        <w:t>, « La Caricature face à la mondialisation » (resp. Pr J-C Gardes) et « Kitsch et marges » (resp. Pr Lionel Souquet)</w:t>
      </w:r>
      <w:r w:rsidR="00432F41" w:rsidRPr="002A54B2">
        <w:rPr>
          <w:sz w:val="23"/>
        </w:rPr>
        <w:t>, 2015-</w:t>
      </w:r>
      <w:r w:rsidR="00A51E3F" w:rsidRPr="002A54B2">
        <w:rPr>
          <w:sz w:val="23"/>
        </w:rPr>
        <w:t>20</w:t>
      </w:r>
      <w:r w:rsidR="00432F41" w:rsidRPr="002A54B2">
        <w:rPr>
          <w:sz w:val="23"/>
        </w:rPr>
        <w:t>20.</w:t>
      </w:r>
    </w:p>
    <w:p w14:paraId="3D36164E" w14:textId="77777777" w:rsidR="00524FEA" w:rsidRPr="002A54B2" w:rsidRDefault="00524FEA" w:rsidP="006340EB">
      <w:pPr>
        <w:numPr>
          <w:ilvl w:val="0"/>
          <w:numId w:val="9"/>
        </w:numPr>
        <w:ind w:left="284"/>
        <w:rPr>
          <w:sz w:val="23"/>
        </w:rPr>
      </w:pPr>
      <w:r w:rsidRPr="002A54B2">
        <w:rPr>
          <w:sz w:val="23"/>
        </w:rPr>
        <w:t xml:space="preserve">-membre de l’axe 3 </w:t>
      </w:r>
      <w:r w:rsidRPr="002A54B2">
        <w:rPr>
          <w:i/>
          <w:sz w:val="23"/>
        </w:rPr>
        <w:t>Croisements</w:t>
      </w:r>
      <w:r w:rsidRPr="002A54B2">
        <w:rPr>
          <w:sz w:val="23"/>
        </w:rPr>
        <w:t>, « Penser la forme sérielle », « Formes médiatiques et idéologie politique », « Constructions et frontières identitaires »</w:t>
      </w:r>
      <w:r w:rsidR="00432F41" w:rsidRPr="002A54B2">
        <w:rPr>
          <w:sz w:val="23"/>
        </w:rPr>
        <w:t>, 2015-20.</w:t>
      </w:r>
    </w:p>
    <w:p w14:paraId="7F65958F" w14:textId="77777777" w:rsidR="00524FEA" w:rsidRPr="002A54B2" w:rsidRDefault="00524FEA" w:rsidP="006340EB">
      <w:pPr>
        <w:numPr>
          <w:ilvl w:val="0"/>
          <w:numId w:val="9"/>
        </w:numPr>
        <w:spacing w:before="1" w:line="264" w:lineRule="exact"/>
        <w:ind w:left="284"/>
        <w:rPr>
          <w:sz w:val="23"/>
        </w:rPr>
      </w:pPr>
      <w:r w:rsidRPr="002A54B2">
        <w:rPr>
          <w:sz w:val="23"/>
        </w:rPr>
        <w:t>-Membre associé du laboratoire CRBC Centre de Recherche Bretonne et Celtique, EA 4451</w:t>
      </w:r>
    </w:p>
    <w:p w14:paraId="77278D20" w14:textId="77777777" w:rsidR="00524FEA" w:rsidRPr="002A54B2" w:rsidRDefault="00524FEA" w:rsidP="006340EB">
      <w:pPr>
        <w:spacing w:line="264" w:lineRule="exact"/>
        <w:ind w:left="284" w:firstLine="108"/>
        <w:rPr>
          <w:sz w:val="23"/>
        </w:rPr>
      </w:pPr>
      <w:r w:rsidRPr="002A54B2">
        <w:rPr>
          <w:sz w:val="23"/>
        </w:rPr>
        <w:t>/ UMS 3554.</w:t>
      </w:r>
    </w:p>
    <w:p w14:paraId="435E0055" w14:textId="77777777" w:rsidR="00524FEA" w:rsidRPr="002A54B2" w:rsidRDefault="00524FEA" w:rsidP="006340EB">
      <w:pPr>
        <w:numPr>
          <w:ilvl w:val="0"/>
          <w:numId w:val="9"/>
        </w:numPr>
        <w:spacing w:line="264" w:lineRule="exact"/>
        <w:ind w:left="284"/>
        <w:rPr>
          <w:sz w:val="23"/>
        </w:rPr>
      </w:pPr>
      <w:r w:rsidRPr="002A54B2">
        <w:rPr>
          <w:sz w:val="23"/>
        </w:rPr>
        <w:t>-Membre de la Société Française d’Etudes Irlandaises (SOFEIR)</w:t>
      </w:r>
    </w:p>
    <w:p w14:paraId="083F9287" w14:textId="77777777" w:rsidR="00524FEA" w:rsidRPr="002A54B2" w:rsidRDefault="00524FEA" w:rsidP="006340EB">
      <w:pPr>
        <w:numPr>
          <w:ilvl w:val="0"/>
          <w:numId w:val="9"/>
        </w:numPr>
        <w:spacing w:line="264" w:lineRule="exact"/>
        <w:ind w:left="284"/>
        <w:rPr>
          <w:sz w:val="23"/>
        </w:rPr>
      </w:pPr>
      <w:r w:rsidRPr="002A54B2">
        <w:rPr>
          <w:sz w:val="23"/>
        </w:rPr>
        <w:t>-Membre de la Société des Anglicistes de l’Enseignement Supérieur (SAES)</w:t>
      </w:r>
    </w:p>
    <w:p w14:paraId="09E4E9C3" w14:textId="77777777" w:rsidR="00524FEA" w:rsidRPr="002A54B2" w:rsidRDefault="00524FEA" w:rsidP="006340EB">
      <w:pPr>
        <w:numPr>
          <w:ilvl w:val="0"/>
          <w:numId w:val="9"/>
        </w:numPr>
        <w:tabs>
          <w:tab w:val="left" w:pos="936"/>
        </w:tabs>
        <w:spacing w:line="280" w:lineRule="exact"/>
        <w:ind w:left="284"/>
        <w:rPr>
          <w:i/>
          <w:iCs/>
          <w:spacing w:val="-1"/>
          <w:sz w:val="18"/>
          <w:szCs w:val="18"/>
        </w:rPr>
      </w:pPr>
      <w:r w:rsidRPr="002A54B2">
        <w:rPr>
          <w:sz w:val="23"/>
        </w:rPr>
        <w:t xml:space="preserve">-Membre </w:t>
      </w:r>
      <w:r w:rsidR="0001290D" w:rsidRPr="002A54B2">
        <w:rPr>
          <w:sz w:val="23"/>
        </w:rPr>
        <w:t xml:space="preserve">fondateur </w:t>
      </w:r>
      <w:r w:rsidRPr="002A54B2">
        <w:rPr>
          <w:sz w:val="23"/>
        </w:rPr>
        <w:t>de l’</w:t>
      </w:r>
      <w:r w:rsidRPr="002A54B2">
        <w:rPr>
          <w:i/>
          <w:sz w:val="23"/>
        </w:rPr>
        <w:t xml:space="preserve">International Flann O’Brien Society </w:t>
      </w:r>
      <w:r w:rsidRPr="002A54B2">
        <w:rPr>
          <w:sz w:val="23"/>
        </w:rPr>
        <w:t>(IFOBS), fondée en 2011 à l’Université de Vienne</w:t>
      </w:r>
    </w:p>
    <w:p w14:paraId="2DE89178" w14:textId="77777777" w:rsidR="00524FEA" w:rsidRPr="002A54B2" w:rsidRDefault="00524FEA" w:rsidP="006340EB">
      <w:pPr>
        <w:numPr>
          <w:ilvl w:val="0"/>
          <w:numId w:val="9"/>
        </w:numPr>
        <w:spacing w:before="1"/>
        <w:ind w:left="284" w:right="334"/>
        <w:jc w:val="both"/>
      </w:pPr>
      <w:r w:rsidRPr="002A54B2">
        <w:t xml:space="preserve">-Membre de la </w:t>
      </w:r>
      <w:proofErr w:type="spellStart"/>
      <w:r w:rsidRPr="002A54B2">
        <w:rPr>
          <w:i/>
        </w:rPr>
        <w:t>European</w:t>
      </w:r>
      <w:proofErr w:type="spellEnd"/>
      <w:r w:rsidRPr="002A54B2">
        <w:rPr>
          <w:i/>
        </w:rPr>
        <w:t xml:space="preserve"> </w:t>
      </w:r>
      <w:proofErr w:type="spellStart"/>
      <w:r w:rsidRPr="002A54B2">
        <w:rPr>
          <w:i/>
        </w:rPr>
        <w:t>Federation</w:t>
      </w:r>
      <w:proofErr w:type="spellEnd"/>
      <w:r w:rsidRPr="002A54B2">
        <w:rPr>
          <w:i/>
        </w:rPr>
        <w:t xml:space="preserve"> of Associations and Centres of Irish </w:t>
      </w:r>
      <w:proofErr w:type="spellStart"/>
      <w:r w:rsidRPr="002A54B2">
        <w:rPr>
          <w:i/>
        </w:rPr>
        <w:t>Studies</w:t>
      </w:r>
      <w:proofErr w:type="spellEnd"/>
      <w:r w:rsidRPr="002A54B2">
        <w:t>, (EFACIS)</w:t>
      </w:r>
    </w:p>
    <w:p w14:paraId="4E2161D7" w14:textId="77777777" w:rsidR="00524FEA" w:rsidRPr="002A54B2" w:rsidRDefault="00524FEA" w:rsidP="006340EB">
      <w:pPr>
        <w:numPr>
          <w:ilvl w:val="0"/>
          <w:numId w:val="9"/>
        </w:numPr>
        <w:ind w:left="284"/>
        <w:jc w:val="both"/>
        <w:rPr>
          <w:lang w:val="en-US"/>
        </w:rPr>
      </w:pPr>
      <w:r w:rsidRPr="002A54B2">
        <w:rPr>
          <w:lang w:val="en-US"/>
        </w:rPr>
        <w:t xml:space="preserve">-Membre de la </w:t>
      </w:r>
      <w:r w:rsidRPr="002A54B2">
        <w:rPr>
          <w:i/>
          <w:lang w:val="en-US"/>
        </w:rPr>
        <w:t xml:space="preserve">European Society for the Study of English </w:t>
      </w:r>
      <w:r w:rsidRPr="002A54B2">
        <w:rPr>
          <w:lang w:val="en-US"/>
        </w:rPr>
        <w:t>(ESSE)</w:t>
      </w:r>
    </w:p>
    <w:p w14:paraId="46DEB5E6" w14:textId="174775BE" w:rsidR="006A2424" w:rsidRPr="002A54B2" w:rsidRDefault="00A04B3B" w:rsidP="005D12F6">
      <w:pPr>
        <w:spacing w:before="120" w:after="120" w:line="280" w:lineRule="exact"/>
        <w:ind w:left="34"/>
        <w:rPr>
          <w:b/>
          <w:bCs/>
          <w:spacing w:val="-5"/>
          <w:sz w:val="18"/>
          <w:szCs w:val="18"/>
          <w:u w:val="single"/>
          <w:lang w:val="en-US"/>
        </w:rPr>
      </w:pPr>
      <w:r w:rsidRPr="002A54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8DBEBB8" wp14:editId="37EED7F9">
                <wp:simplePos x="0" y="0"/>
                <wp:positionH relativeFrom="column">
                  <wp:posOffset>26035</wp:posOffset>
                </wp:positionH>
                <wp:positionV relativeFrom="paragraph">
                  <wp:posOffset>149860</wp:posOffset>
                </wp:positionV>
                <wp:extent cx="551751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75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A10F0" id="Line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1.8pt" to="436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Xp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" o:allowincell="f" strokeweight=".5pt"/>
            </w:pict>
          </mc:Fallback>
        </mc:AlternateContent>
      </w:r>
    </w:p>
    <w:p w14:paraId="68F5250C" w14:textId="016FB6D5" w:rsidR="0018069C" w:rsidRPr="002A54B2" w:rsidRDefault="00C72E3A" w:rsidP="0084188C">
      <w:pPr>
        <w:pStyle w:val="Style1"/>
        <w:shd w:val="clear" w:color="auto" w:fill="92D050"/>
        <w:spacing w:before="240" w:line="280" w:lineRule="exact"/>
        <w:jc w:val="center"/>
        <w:rPr>
          <w:b/>
          <w:bCs/>
          <w:u w:val="single"/>
        </w:rPr>
      </w:pPr>
      <w:r w:rsidRPr="002A54B2">
        <w:rPr>
          <w:b/>
          <w:bCs/>
          <w:u w:val="single"/>
        </w:rPr>
        <w:t>5. PUBLICATIONS</w:t>
      </w:r>
    </w:p>
    <w:p w14:paraId="1F9B3E2A" w14:textId="77777777" w:rsidR="00594A96" w:rsidRPr="002A54B2" w:rsidRDefault="00594A96" w:rsidP="00174A86">
      <w:pPr>
        <w:pStyle w:val="Paragraphedeliste"/>
        <w:numPr>
          <w:ilvl w:val="0"/>
          <w:numId w:val="47"/>
        </w:numPr>
        <w:tabs>
          <w:tab w:val="left" w:pos="1117"/>
        </w:tabs>
        <w:spacing w:line="294" w:lineRule="exact"/>
        <w:ind w:left="284" w:hanging="361"/>
        <w:jc w:val="both"/>
      </w:pPr>
      <w:proofErr w:type="gramStart"/>
      <w:r w:rsidRPr="002A54B2">
        <w:rPr>
          <w:b/>
        </w:rPr>
        <w:t>Monographie</w:t>
      </w:r>
      <w:r w:rsidR="00716322" w:rsidRPr="002A54B2">
        <w:rPr>
          <w:b/>
        </w:rPr>
        <w:t>s</w:t>
      </w:r>
      <w:r w:rsidRPr="002A54B2">
        <w:t>:</w:t>
      </w:r>
      <w:proofErr w:type="gramEnd"/>
    </w:p>
    <w:p w14:paraId="37C6A2D5" w14:textId="77777777" w:rsidR="00F50B29" w:rsidRPr="002A54B2" w:rsidRDefault="00F50B29" w:rsidP="00F50B29">
      <w:pPr>
        <w:pStyle w:val="Paragraphedeliste"/>
        <w:tabs>
          <w:tab w:val="left" w:pos="1117"/>
        </w:tabs>
        <w:spacing w:line="294" w:lineRule="exact"/>
        <w:ind w:left="284" w:firstLine="0"/>
        <w:jc w:val="both"/>
      </w:pPr>
    </w:p>
    <w:p w14:paraId="21AC8DF4" w14:textId="77777777" w:rsidR="000E3D89" w:rsidRPr="002A54B2" w:rsidRDefault="00716322" w:rsidP="00174A86">
      <w:pPr>
        <w:ind w:left="284" w:right="334"/>
        <w:jc w:val="both"/>
        <w:rPr>
          <w:sz w:val="22"/>
          <w:szCs w:val="22"/>
        </w:rPr>
      </w:pPr>
      <w:r w:rsidRPr="002A54B2">
        <w:rPr>
          <w:sz w:val="22"/>
          <w:szCs w:val="22"/>
        </w:rPr>
        <w:t xml:space="preserve">- </w:t>
      </w:r>
      <w:r w:rsidR="00594A96" w:rsidRPr="002A54B2">
        <w:rPr>
          <w:sz w:val="22"/>
          <w:szCs w:val="22"/>
        </w:rPr>
        <w:t xml:space="preserve">ROBIN, Thierry, </w:t>
      </w:r>
      <w:r w:rsidR="00594A96" w:rsidRPr="002A54B2">
        <w:rPr>
          <w:i/>
          <w:sz w:val="22"/>
          <w:szCs w:val="22"/>
        </w:rPr>
        <w:t>Une histoire du roman policier irlandais contemporain–miroir narratif de la dysphorie sociétale</w:t>
      </w:r>
      <w:r w:rsidR="00594A96" w:rsidRPr="002A54B2">
        <w:rPr>
          <w:sz w:val="22"/>
          <w:szCs w:val="22"/>
        </w:rPr>
        <w:t>. 458 p</w:t>
      </w:r>
      <w:r w:rsidRPr="002A54B2">
        <w:rPr>
          <w:sz w:val="22"/>
          <w:szCs w:val="22"/>
        </w:rPr>
        <w:t xml:space="preserve"> (OS). A</w:t>
      </w:r>
      <w:r w:rsidR="002C4BCE" w:rsidRPr="002A54B2">
        <w:rPr>
          <w:sz w:val="22"/>
          <w:szCs w:val="22"/>
        </w:rPr>
        <w:t xml:space="preserve">ccord d’édition </w:t>
      </w:r>
      <w:r w:rsidR="004E0992" w:rsidRPr="002A54B2">
        <w:rPr>
          <w:sz w:val="22"/>
          <w:szCs w:val="22"/>
        </w:rPr>
        <w:t>donné par le</w:t>
      </w:r>
      <w:r w:rsidR="002C4BCE" w:rsidRPr="002A54B2">
        <w:rPr>
          <w:sz w:val="22"/>
          <w:szCs w:val="22"/>
        </w:rPr>
        <w:t xml:space="preserve"> comité éditorial du 20 janvier 2022 par </w:t>
      </w:r>
      <w:proofErr w:type="gramStart"/>
      <w:r w:rsidR="002C4BCE" w:rsidRPr="002A54B2">
        <w:rPr>
          <w:sz w:val="22"/>
          <w:szCs w:val="22"/>
        </w:rPr>
        <w:t>les</w:t>
      </w:r>
      <w:r w:rsidR="00594A96" w:rsidRPr="002A54B2">
        <w:rPr>
          <w:sz w:val="22"/>
          <w:szCs w:val="22"/>
        </w:rPr>
        <w:t xml:space="preserve"> PUR</w:t>
      </w:r>
      <w:proofErr w:type="gramEnd"/>
      <w:r w:rsidR="002C4BCE" w:rsidRPr="002A54B2">
        <w:rPr>
          <w:sz w:val="22"/>
          <w:szCs w:val="22"/>
        </w:rPr>
        <w:t>,</w:t>
      </w:r>
      <w:r w:rsidR="00594A96" w:rsidRPr="002A54B2">
        <w:rPr>
          <w:sz w:val="22"/>
          <w:szCs w:val="22"/>
        </w:rPr>
        <w:t xml:space="preserve"> pour une publication sous le titre : </w:t>
      </w:r>
    </w:p>
    <w:p w14:paraId="73CE820F" w14:textId="77777777" w:rsidR="00716322" w:rsidRPr="002A54B2" w:rsidRDefault="00716322" w:rsidP="00174A86">
      <w:pPr>
        <w:ind w:left="284" w:right="334"/>
        <w:jc w:val="both"/>
        <w:rPr>
          <w:sz w:val="22"/>
          <w:szCs w:val="22"/>
        </w:rPr>
      </w:pPr>
    </w:p>
    <w:p w14:paraId="54607109" w14:textId="7D49C3D3" w:rsidR="00594A96" w:rsidRPr="002A54B2" w:rsidRDefault="00716322" w:rsidP="00716322">
      <w:pPr>
        <w:pStyle w:val="Paragraphedeliste"/>
        <w:ind w:left="284" w:right="335" w:firstLine="0"/>
        <w:jc w:val="both"/>
      </w:pPr>
      <w:r w:rsidRPr="002A54B2">
        <w:t xml:space="preserve">- ROBIN Thierry, </w:t>
      </w:r>
      <w:r w:rsidR="00594A96" w:rsidRPr="002A54B2">
        <w:rPr>
          <w:bCs/>
          <w:i/>
        </w:rPr>
        <w:t>Polar et émeraude noire-Portrait(s)de l’Irlande à travers le roman policier</w:t>
      </w:r>
      <w:r w:rsidR="000E3D89" w:rsidRPr="002A54B2">
        <w:t>. Ouvrage entièrement remanié</w:t>
      </w:r>
      <w:r w:rsidR="001B5092" w:rsidRPr="002A54B2">
        <w:t xml:space="preserve"> et mis à jour</w:t>
      </w:r>
      <w:r w:rsidR="000E3D89" w:rsidRPr="002A54B2">
        <w:t xml:space="preserve">, </w:t>
      </w:r>
      <w:r w:rsidR="008642A8" w:rsidRPr="002A54B2">
        <w:t>548</w:t>
      </w:r>
      <w:r w:rsidR="000E3D89" w:rsidRPr="002A54B2">
        <w:t xml:space="preserve"> p. Préface du prof. Benoît </w:t>
      </w:r>
      <w:r w:rsidR="000E3D89" w:rsidRPr="002A54B2">
        <w:rPr>
          <w:smallCaps/>
        </w:rPr>
        <w:t>Tadié</w:t>
      </w:r>
      <w:r w:rsidR="000E3D89" w:rsidRPr="002A54B2">
        <w:t xml:space="preserve">, </w:t>
      </w:r>
      <w:r w:rsidR="00594A96" w:rsidRPr="002A54B2">
        <w:t xml:space="preserve">(OS), </w:t>
      </w:r>
      <w:r w:rsidR="00BA5065" w:rsidRPr="002A54B2">
        <w:t xml:space="preserve">Rennes : Presses Universitaires de Rennes, </w:t>
      </w:r>
      <w:r w:rsidR="00594A96" w:rsidRPr="002A54B2">
        <w:t xml:space="preserve">Publication </w:t>
      </w:r>
      <w:r w:rsidR="00846C2F" w:rsidRPr="002A54B2">
        <w:t xml:space="preserve">officielle </w:t>
      </w:r>
      <w:r w:rsidR="00BA5065" w:rsidRPr="002A54B2">
        <w:t>le 11 avril 2024</w:t>
      </w:r>
      <w:r w:rsidR="00594A96" w:rsidRPr="002A54B2">
        <w:t>.</w:t>
      </w:r>
    </w:p>
    <w:p w14:paraId="12DD3C37" w14:textId="77777777" w:rsidR="00594A96" w:rsidRPr="002A54B2" w:rsidRDefault="00594A96" w:rsidP="00174A86">
      <w:pPr>
        <w:pStyle w:val="Corpsdetexte"/>
        <w:spacing w:before="10"/>
        <w:ind w:left="284"/>
        <w:jc w:val="both"/>
        <w:rPr>
          <w:sz w:val="22"/>
          <w:szCs w:val="22"/>
        </w:rPr>
      </w:pPr>
    </w:p>
    <w:p w14:paraId="4C5BCA91" w14:textId="77777777" w:rsidR="00594A96" w:rsidRPr="002A54B2" w:rsidRDefault="00716322" w:rsidP="00174A86">
      <w:pPr>
        <w:spacing w:before="69"/>
        <w:ind w:left="284" w:right="930"/>
        <w:jc w:val="both"/>
        <w:rPr>
          <w:sz w:val="22"/>
          <w:szCs w:val="22"/>
        </w:rPr>
      </w:pPr>
      <w:r w:rsidRPr="002A54B2">
        <w:rPr>
          <w:sz w:val="22"/>
          <w:szCs w:val="22"/>
        </w:rPr>
        <w:t xml:space="preserve">- </w:t>
      </w:r>
      <w:r w:rsidR="00594A96" w:rsidRPr="002A54B2">
        <w:rPr>
          <w:sz w:val="22"/>
          <w:szCs w:val="22"/>
        </w:rPr>
        <w:t xml:space="preserve">ROBIN, Thierry, </w:t>
      </w:r>
      <w:r w:rsidR="00594A96" w:rsidRPr="002A54B2">
        <w:rPr>
          <w:i/>
          <w:sz w:val="22"/>
          <w:szCs w:val="22"/>
        </w:rPr>
        <w:t>Flann O'Brien. Un voyageur au bout du langage</w:t>
      </w:r>
      <w:r w:rsidR="00594A96" w:rsidRPr="002A54B2">
        <w:rPr>
          <w:sz w:val="22"/>
          <w:szCs w:val="22"/>
        </w:rPr>
        <w:t>, Rennes : Presses Universitaires de Rennes, 2008, 242 p. (OS)</w:t>
      </w:r>
    </w:p>
    <w:p w14:paraId="78770C8A" w14:textId="77777777" w:rsidR="00594A96" w:rsidRPr="002A54B2" w:rsidRDefault="00594A96" w:rsidP="00174A86">
      <w:pPr>
        <w:pStyle w:val="Corpsdetexte"/>
        <w:spacing w:before="2"/>
        <w:ind w:left="284"/>
        <w:jc w:val="both"/>
        <w:rPr>
          <w:sz w:val="22"/>
          <w:szCs w:val="22"/>
        </w:rPr>
      </w:pPr>
    </w:p>
    <w:p w14:paraId="0A29119B" w14:textId="77777777" w:rsidR="00594A96" w:rsidRPr="002A54B2" w:rsidRDefault="00594A96" w:rsidP="00174A86">
      <w:pPr>
        <w:pStyle w:val="Titre1"/>
        <w:numPr>
          <w:ilvl w:val="0"/>
          <w:numId w:val="47"/>
        </w:numPr>
        <w:tabs>
          <w:tab w:val="left" w:pos="1116"/>
          <w:tab w:val="left" w:pos="1117"/>
        </w:tabs>
        <w:spacing w:before="1" w:line="294" w:lineRule="exact"/>
        <w:ind w:left="284" w:hanging="361"/>
        <w:jc w:val="both"/>
        <w:rPr>
          <w:b w:val="0"/>
          <w:sz w:val="22"/>
          <w:szCs w:val="22"/>
        </w:rPr>
      </w:pPr>
      <w:proofErr w:type="spellStart"/>
      <w:r w:rsidRPr="002A54B2">
        <w:rPr>
          <w:sz w:val="22"/>
          <w:szCs w:val="22"/>
        </w:rPr>
        <w:t>Co-direction</w:t>
      </w:r>
      <w:proofErr w:type="spellEnd"/>
      <w:r w:rsidRPr="002A54B2">
        <w:rPr>
          <w:sz w:val="22"/>
          <w:szCs w:val="22"/>
        </w:rPr>
        <w:t xml:space="preserve"> d’ouvrage collectif</w:t>
      </w:r>
      <w:r w:rsidRPr="002A54B2">
        <w:rPr>
          <w:spacing w:val="2"/>
          <w:sz w:val="22"/>
          <w:szCs w:val="22"/>
        </w:rPr>
        <w:t xml:space="preserve"> </w:t>
      </w:r>
      <w:r w:rsidRPr="002A54B2">
        <w:rPr>
          <w:b w:val="0"/>
          <w:sz w:val="22"/>
          <w:szCs w:val="22"/>
        </w:rPr>
        <w:t>:</w:t>
      </w:r>
    </w:p>
    <w:p w14:paraId="498747CB" w14:textId="09A03BCE" w:rsidR="00763EAF" w:rsidRPr="002A54B2" w:rsidRDefault="00716322" w:rsidP="0046202E">
      <w:pPr>
        <w:pStyle w:val="Titre1"/>
        <w:tabs>
          <w:tab w:val="left" w:pos="1116"/>
          <w:tab w:val="left" w:pos="1117"/>
        </w:tabs>
        <w:spacing w:before="1" w:line="294" w:lineRule="exact"/>
        <w:ind w:left="284" w:firstLine="0"/>
        <w:jc w:val="both"/>
        <w:rPr>
          <w:b w:val="0"/>
          <w:sz w:val="22"/>
          <w:szCs w:val="22"/>
        </w:rPr>
      </w:pPr>
      <w:r w:rsidRPr="002A54B2">
        <w:rPr>
          <w:b w:val="0"/>
          <w:sz w:val="22"/>
          <w:szCs w:val="22"/>
        </w:rPr>
        <w:t xml:space="preserve">- </w:t>
      </w:r>
      <w:bookmarkStart w:id="0" w:name="_Hlk190442073"/>
      <w:r w:rsidR="0046202E" w:rsidRPr="002A54B2">
        <w:rPr>
          <w:b w:val="0"/>
          <w:sz w:val="22"/>
          <w:szCs w:val="22"/>
        </w:rPr>
        <w:t xml:space="preserve">ROBIN Thierry, </w:t>
      </w:r>
      <w:r w:rsidR="00C104D3" w:rsidRPr="002A54B2">
        <w:rPr>
          <w:b w:val="0"/>
          <w:sz w:val="22"/>
          <w:szCs w:val="22"/>
        </w:rPr>
        <w:t xml:space="preserve">avec </w:t>
      </w:r>
      <w:r w:rsidR="0046202E" w:rsidRPr="002A54B2">
        <w:rPr>
          <w:b w:val="0"/>
          <w:sz w:val="22"/>
          <w:szCs w:val="22"/>
        </w:rPr>
        <w:t>Karin Fischer, Elodie Gallet</w:t>
      </w:r>
      <w:r w:rsidR="00C104D3" w:rsidRPr="002A54B2">
        <w:rPr>
          <w:b w:val="0"/>
          <w:sz w:val="22"/>
          <w:szCs w:val="22"/>
        </w:rPr>
        <w:t xml:space="preserve"> (</w:t>
      </w:r>
      <w:proofErr w:type="spellStart"/>
      <w:r w:rsidR="00C104D3" w:rsidRPr="002A54B2">
        <w:rPr>
          <w:b w:val="0"/>
          <w:sz w:val="22"/>
          <w:szCs w:val="22"/>
        </w:rPr>
        <w:t>dir</w:t>
      </w:r>
      <w:proofErr w:type="spellEnd"/>
      <w:r w:rsidR="00C104D3" w:rsidRPr="002A54B2">
        <w:rPr>
          <w:b w:val="0"/>
          <w:sz w:val="22"/>
          <w:szCs w:val="22"/>
        </w:rPr>
        <w:t>.)</w:t>
      </w:r>
      <w:r w:rsidR="0046202E" w:rsidRPr="002A54B2">
        <w:rPr>
          <w:b w:val="0"/>
          <w:sz w:val="22"/>
          <w:szCs w:val="22"/>
        </w:rPr>
        <w:t xml:space="preserve">, </w:t>
      </w:r>
      <w:r w:rsidR="0046202E" w:rsidRPr="002A54B2">
        <w:rPr>
          <w:b w:val="0"/>
          <w:i/>
          <w:iCs/>
          <w:sz w:val="22"/>
          <w:szCs w:val="22"/>
        </w:rPr>
        <w:t xml:space="preserve">Ireland in the Concert of Nations </w:t>
      </w:r>
      <w:proofErr w:type="spellStart"/>
      <w:r w:rsidR="0046202E" w:rsidRPr="002A54B2">
        <w:rPr>
          <w:b w:val="0"/>
          <w:i/>
          <w:iCs/>
          <w:sz w:val="22"/>
          <w:szCs w:val="22"/>
        </w:rPr>
        <w:t>since</w:t>
      </w:r>
      <w:proofErr w:type="spellEnd"/>
      <w:r w:rsidR="0046202E" w:rsidRPr="002A54B2">
        <w:rPr>
          <w:b w:val="0"/>
          <w:i/>
          <w:iCs/>
          <w:sz w:val="22"/>
          <w:szCs w:val="22"/>
        </w:rPr>
        <w:t xml:space="preserve"> Independence and Partition</w:t>
      </w:r>
      <w:r w:rsidR="0046202E" w:rsidRPr="002A54B2">
        <w:rPr>
          <w:b w:val="0"/>
          <w:sz w:val="22"/>
          <w:szCs w:val="22"/>
        </w:rPr>
        <w:t xml:space="preserve">, (en cours d’édition), </w:t>
      </w:r>
      <w:r w:rsidR="00281822" w:rsidRPr="002A54B2">
        <w:rPr>
          <w:b w:val="0"/>
          <w:sz w:val="22"/>
          <w:szCs w:val="22"/>
        </w:rPr>
        <w:t>Caen</w:t>
      </w:r>
      <w:r w:rsidR="0046202E" w:rsidRPr="002A54B2">
        <w:rPr>
          <w:b w:val="0"/>
          <w:sz w:val="22"/>
          <w:szCs w:val="22"/>
        </w:rPr>
        <w:t xml:space="preserve"> : Presses </w:t>
      </w:r>
      <w:r w:rsidR="00281822" w:rsidRPr="002A54B2">
        <w:rPr>
          <w:b w:val="0"/>
          <w:sz w:val="22"/>
          <w:szCs w:val="22"/>
        </w:rPr>
        <w:t>Universitaires de Caen</w:t>
      </w:r>
      <w:r w:rsidR="0046202E" w:rsidRPr="002A54B2">
        <w:rPr>
          <w:b w:val="0"/>
          <w:sz w:val="22"/>
          <w:szCs w:val="22"/>
        </w:rPr>
        <w:t xml:space="preserve"> (P</w:t>
      </w:r>
      <w:r w:rsidR="00281822" w:rsidRPr="002A54B2">
        <w:rPr>
          <w:b w:val="0"/>
          <w:sz w:val="22"/>
          <w:szCs w:val="22"/>
        </w:rPr>
        <w:t>UC</w:t>
      </w:r>
      <w:r w:rsidR="0046202E" w:rsidRPr="002A54B2">
        <w:rPr>
          <w:b w:val="0"/>
          <w:sz w:val="22"/>
          <w:szCs w:val="22"/>
        </w:rPr>
        <w:t xml:space="preserve">), </w:t>
      </w:r>
      <w:r w:rsidR="00F50B29" w:rsidRPr="002A54B2">
        <w:rPr>
          <w:sz w:val="22"/>
          <w:szCs w:val="22"/>
        </w:rPr>
        <w:t>2025</w:t>
      </w:r>
      <w:r w:rsidR="0046202E" w:rsidRPr="002A54B2">
        <w:rPr>
          <w:b w:val="0"/>
          <w:sz w:val="22"/>
          <w:szCs w:val="22"/>
        </w:rPr>
        <w:t>, (1</w:t>
      </w:r>
      <w:r w:rsidR="00846C2F" w:rsidRPr="002A54B2">
        <w:rPr>
          <w:b w:val="0"/>
          <w:sz w:val="22"/>
          <w:szCs w:val="22"/>
        </w:rPr>
        <w:t>6</w:t>
      </w:r>
      <w:r w:rsidR="0046202E" w:rsidRPr="002A54B2">
        <w:rPr>
          <w:b w:val="0"/>
          <w:sz w:val="22"/>
          <w:szCs w:val="22"/>
        </w:rPr>
        <w:t xml:space="preserve"> contributions)</w:t>
      </w:r>
      <w:r w:rsidR="00281822" w:rsidRPr="002A54B2">
        <w:rPr>
          <w:b w:val="0"/>
          <w:sz w:val="22"/>
          <w:szCs w:val="22"/>
        </w:rPr>
        <w:t>. (OS)</w:t>
      </w:r>
      <w:r w:rsidR="00F50B29" w:rsidRPr="002A54B2">
        <w:rPr>
          <w:b w:val="0"/>
          <w:sz w:val="22"/>
          <w:szCs w:val="22"/>
        </w:rPr>
        <w:t>.</w:t>
      </w:r>
    </w:p>
    <w:bookmarkEnd w:id="0"/>
    <w:p w14:paraId="65DA02F2" w14:textId="77777777" w:rsidR="00763EAF" w:rsidRPr="002A54B2" w:rsidRDefault="00763EAF" w:rsidP="00763EAF">
      <w:pPr>
        <w:pStyle w:val="Titre1"/>
        <w:tabs>
          <w:tab w:val="left" w:pos="1116"/>
          <w:tab w:val="left" w:pos="1117"/>
        </w:tabs>
        <w:spacing w:before="1" w:line="294" w:lineRule="exact"/>
        <w:jc w:val="both"/>
        <w:rPr>
          <w:b w:val="0"/>
          <w:sz w:val="22"/>
          <w:szCs w:val="22"/>
        </w:rPr>
      </w:pPr>
    </w:p>
    <w:p w14:paraId="77AFF3B3" w14:textId="77777777" w:rsidR="00594A96" w:rsidRPr="002A54B2" w:rsidRDefault="00716322" w:rsidP="00174A86">
      <w:pPr>
        <w:ind w:left="284" w:right="396"/>
        <w:jc w:val="both"/>
        <w:rPr>
          <w:sz w:val="22"/>
          <w:szCs w:val="22"/>
          <w:lang w:val="en-US"/>
        </w:rPr>
      </w:pPr>
      <w:r w:rsidRPr="002A54B2">
        <w:rPr>
          <w:sz w:val="22"/>
          <w:szCs w:val="22"/>
          <w:lang w:val="en-US"/>
        </w:rPr>
        <w:t xml:space="preserve">- </w:t>
      </w:r>
      <w:r w:rsidR="00594A96" w:rsidRPr="002A54B2">
        <w:rPr>
          <w:sz w:val="22"/>
          <w:szCs w:val="22"/>
          <w:lang w:val="en-US"/>
        </w:rPr>
        <w:t xml:space="preserve">ROBIN, Thierry, Olivier Coquelin, Patrick Galliou (co-dir.) </w:t>
      </w:r>
      <w:r w:rsidR="00594A96" w:rsidRPr="002A54B2">
        <w:rPr>
          <w:i/>
          <w:sz w:val="22"/>
          <w:szCs w:val="22"/>
          <w:lang w:val="en-US"/>
        </w:rPr>
        <w:t>Political Ideology in Ireland: From the Enlightenment to the Present</w:t>
      </w:r>
      <w:r w:rsidR="00594A96" w:rsidRPr="002A54B2">
        <w:rPr>
          <w:sz w:val="22"/>
          <w:szCs w:val="22"/>
          <w:lang w:val="en-US"/>
        </w:rPr>
        <w:t xml:space="preserve">, </w:t>
      </w:r>
      <w:proofErr w:type="gramStart"/>
      <w:r w:rsidR="00594A96" w:rsidRPr="002A54B2">
        <w:rPr>
          <w:sz w:val="22"/>
          <w:szCs w:val="22"/>
          <w:lang w:val="en-US"/>
        </w:rPr>
        <w:t>Cambridge :</w:t>
      </w:r>
      <w:proofErr w:type="gramEnd"/>
      <w:r w:rsidR="00594A96" w:rsidRPr="002A54B2">
        <w:rPr>
          <w:sz w:val="22"/>
          <w:szCs w:val="22"/>
          <w:lang w:val="en-US"/>
        </w:rPr>
        <w:t xml:space="preserve"> CSP, 2009, 361 p. (OS)</w:t>
      </w:r>
    </w:p>
    <w:p w14:paraId="3425088C" w14:textId="77777777" w:rsidR="00594A96" w:rsidRPr="002A54B2" w:rsidRDefault="00594A96" w:rsidP="00174A86">
      <w:pPr>
        <w:pStyle w:val="Corpsdetexte"/>
        <w:spacing w:before="6"/>
        <w:ind w:left="284"/>
        <w:jc w:val="both"/>
        <w:rPr>
          <w:sz w:val="22"/>
          <w:szCs w:val="22"/>
          <w:lang w:val="en-US"/>
        </w:rPr>
      </w:pPr>
    </w:p>
    <w:p w14:paraId="0BC5B9B4" w14:textId="77777777" w:rsidR="00594A96" w:rsidRPr="002A54B2" w:rsidRDefault="00594A96" w:rsidP="00174A86">
      <w:pPr>
        <w:pStyle w:val="Titre1"/>
        <w:numPr>
          <w:ilvl w:val="0"/>
          <w:numId w:val="47"/>
        </w:numPr>
        <w:tabs>
          <w:tab w:val="left" w:pos="1116"/>
          <w:tab w:val="left" w:pos="1117"/>
        </w:tabs>
        <w:spacing w:line="290" w:lineRule="exact"/>
        <w:ind w:left="284" w:hanging="361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Ouvrage didactique :</w:t>
      </w:r>
    </w:p>
    <w:p w14:paraId="3B71F5DF" w14:textId="77777777" w:rsidR="00594A96" w:rsidRPr="002A54B2" w:rsidRDefault="00716322" w:rsidP="00174A86">
      <w:pPr>
        <w:pStyle w:val="Corpsdetexte"/>
        <w:spacing w:before="3" w:line="232" w:lineRule="auto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</w:rPr>
        <w:t xml:space="preserve">- </w:t>
      </w:r>
      <w:r w:rsidR="00594A96" w:rsidRPr="002A54B2">
        <w:rPr>
          <w:sz w:val="22"/>
          <w:szCs w:val="22"/>
        </w:rPr>
        <w:t xml:space="preserve">ROBIN, Thierry &amp; Jérôme Lepioufle </w:t>
      </w:r>
      <w:r w:rsidR="00594A96" w:rsidRPr="002A54B2">
        <w:rPr>
          <w:i/>
          <w:sz w:val="22"/>
          <w:szCs w:val="22"/>
        </w:rPr>
        <w:t>English in the Media</w:t>
      </w:r>
      <w:r w:rsidR="00594A96" w:rsidRPr="002A54B2">
        <w:rPr>
          <w:sz w:val="22"/>
          <w:szCs w:val="22"/>
        </w:rPr>
        <w:t xml:space="preserve">, Médiascopie de l’anglais contemporain, de la presse au </w:t>
      </w:r>
      <w:proofErr w:type="spellStart"/>
      <w:r w:rsidR="00594A96" w:rsidRPr="002A54B2">
        <w:rPr>
          <w:sz w:val="22"/>
          <w:szCs w:val="22"/>
        </w:rPr>
        <w:t>multimedia</w:t>
      </w:r>
      <w:proofErr w:type="spellEnd"/>
      <w:r w:rsidR="00594A96" w:rsidRPr="002A54B2">
        <w:rPr>
          <w:sz w:val="22"/>
          <w:szCs w:val="22"/>
        </w:rPr>
        <w:t>, (3</w:t>
      </w:r>
      <w:proofErr w:type="spellStart"/>
      <w:r w:rsidR="00594A96" w:rsidRPr="002A54B2">
        <w:rPr>
          <w:position w:val="9"/>
          <w:sz w:val="22"/>
          <w:szCs w:val="22"/>
        </w:rPr>
        <w:t>ème</w:t>
      </w:r>
      <w:proofErr w:type="spellEnd"/>
      <w:r w:rsidR="00594A96" w:rsidRPr="002A54B2">
        <w:rPr>
          <w:position w:val="9"/>
          <w:sz w:val="22"/>
          <w:szCs w:val="22"/>
        </w:rPr>
        <w:t xml:space="preserve"> </w:t>
      </w:r>
      <w:r w:rsidR="00594A96" w:rsidRPr="002A54B2">
        <w:rPr>
          <w:sz w:val="22"/>
          <w:szCs w:val="22"/>
        </w:rPr>
        <w:t xml:space="preserve">éd. </w:t>
      </w:r>
      <w:proofErr w:type="gramStart"/>
      <w:r w:rsidR="00594A96" w:rsidRPr="002A54B2">
        <w:rPr>
          <w:sz w:val="22"/>
          <w:szCs w:val="22"/>
        </w:rPr>
        <w:t>revue</w:t>
      </w:r>
      <w:proofErr w:type="gramEnd"/>
      <w:r w:rsidR="00594A96" w:rsidRPr="002A54B2">
        <w:rPr>
          <w:sz w:val="22"/>
          <w:szCs w:val="22"/>
        </w:rPr>
        <w:t xml:space="preserve"> et augmentée) Paris : Belin, mai 2018, 512 p.</w:t>
      </w:r>
      <w:r w:rsidR="00594A96" w:rsidRPr="002A54B2">
        <w:rPr>
          <w:spacing w:val="59"/>
          <w:sz w:val="22"/>
          <w:szCs w:val="22"/>
        </w:rPr>
        <w:t xml:space="preserve"> </w:t>
      </w:r>
      <w:r w:rsidR="00594A96" w:rsidRPr="002A54B2">
        <w:rPr>
          <w:sz w:val="22"/>
          <w:szCs w:val="22"/>
        </w:rPr>
        <w:t>(OV)</w:t>
      </w:r>
    </w:p>
    <w:p w14:paraId="74123AFC" w14:textId="77777777" w:rsidR="00594A96" w:rsidRPr="002A54B2" w:rsidRDefault="00594A96" w:rsidP="00174A86">
      <w:pPr>
        <w:pStyle w:val="Corpsdetexte"/>
        <w:spacing w:before="5"/>
        <w:jc w:val="both"/>
        <w:rPr>
          <w:sz w:val="22"/>
          <w:szCs w:val="22"/>
        </w:rPr>
      </w:pPr>
    </w:p>
    <w:p w14:paraId="7A6DBB12" w14:textId="77777777" w:rsidR="00594A96" w:rsidRPr="002A54B2" w:rsidRDefault="00594A96" w:rsidP="00174A86">
      <w:pPr>
        <w:pStyle w:val="Titre1"/>
        <w:numPr>
          <w:ilvl w:val="0"/>
          <w:numId w:val="47"/>
        </w:numPr>
        <w:tabs>
          <w:tab w:val="left" w:pos="1116"/>
          <w:tab w:val="left" w:pos="1117"/>
        </w:tabs>
        <w:ind w:hanging="361"/>
        <w:jc w:val="both"/>
        <w:rPr>
          <w:b w:val="0"/>
          <w:sz w:val="22"/>
          <w:szCs w:val="22"/>
        </w:rPr>
      </w:pPr>
      <w:bookmarkStart w:id="1" w:name="_Hlk190442156"/>
      <w:r w:rsidRPr="002A54B2">
        <w:rPr>
          <w:sz w:val="22"/>
          <w:szCs w:val="22"/>
        </w:rPr>
        <w:t>Contributions à des ouvrages collectifs</w:t>
      </w:r>
      <w:r w:rsidRPr="002A54B2">
        <w:rPr>
          <w:spacing w:val="2"/>
          <w:sz w:val="22"/>
          <w:szCs w:val="22"/>
        </w:rPr>
        <w:t xml:space="preserve"> </w:t>
      </w:r>
      <w:r w:rsidRPr="002A54B2">
        <w:rPr>
          <w:b w:val="0"/>
          <w:sz w:val="22"/>
          <w:szCs w:val="22"/>
        </w:rPr>
        <w:t>:</w:t>
      </w:r>
    </w:p>
    <w:p w14:paraId="5EAEA689" w14:textId="1D340896" w:rsidR="00594A96" w:rsidRPr="002A54B2" w:rsidRDefault="00594A96" w:rsidP="00472532">
      <w:pPr>
        <w:spacing w:before="1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A paraître :</w:t>
      </w:r>
      <w:r w:rsidR="00147487" w:rsidRPr="002A54B2">
        <w:rPr>
          <w:i/>
          <w:sz w:val="22"/>
          <w:szCs w:val="22"/>
        </w:rPr>
        <w:t xml:space="preserve"> </w:t>
      </w:r>
      <w:r w:rsidR="00480BC7" w:rsidRPr="002A54B2">
        <w:rPr>
          <w:i/>
          <w:sz w:val="22"/>
          <w:szCs w:val="22"/>
        </w:rPr>
        <w:t>2026</w:t>
      </w:r>
    </w:p>
    <w:p w14:paraId="0EBA29EE" w14:textId="1BB148E8" w:rsidR="00F91A11" w:rsidRPr="002A54B2" w:rsidRDefault="00480BC7" w:rsidP="00480BC7">
      <w:pPr>
        <w:spacing w:before="1"/>
        <w:ind w:left="284"/>
        <w:jc w:val="both"/>
        <w:rPr>
          <w:sz w:val="22"/>
          <w:szCs w:val="22"/>
        </w:rPr>
      </w:pPr>
      <w:proofErr w:type="gramStart"/>
      <w:r w:rsidRPr="002A54B2">
        <w:rPr>
          <w:sz w:val="22"/>
          <w:szCs w:val="22"/>
        </w:rPr>
        <w:t>-«</w:t>
      </w:r>
      <w:proofErr w:type="gramEnd"/>
      <w:r w:rsidRPr="002A54B2">
        <w:rPr>
          <w:sz w:val="22"/>
          <w:szCs w:val="22"/>
        </w:rPr>
        <w:t> Ceci n’est pas un psychopathe ou ‘</w:t>
      </w:r>
      <w:proofErr w:type="spellStart"/>
      <w:r w:rsidRPr="002A54B2">
        <w:rPr>
          <w:sz w:val="22"/>
          <w:szCs w:val="22"/>
        </w:rPr>
        <w:t>What’s</w:t>
      </w:r>
      <w:proofErr w:type="spellEnd"/>
      <w:r w:rsidRPr="002A54B2">
        <w:rPr>
          <w:sz w:val="22"/>
          <w:szCs w:val="22"/>
        </w:rPr>
        <w:t xml:space="preserve"> in a </w:t>
      </w:r>
      <w:proofErr w:type="spellStart"/>
      <w:r w:rsidRPr="002A54B2">
        <w:rPr>
          <w:sz w:val="22"/>
          <w:szCs w:val="22"/>
        </w:rPr>
        <w:t>name</w:t>
      </w:r>
      <w:proofErr w:type="spellEnd"/>
      <w:r w:rsidRPr="002A54B2">
        <w:rPr>
          <w:sz w:val="22"/>
          <w:szCs w:val="22"/>
        </w:rPr>
        <w:t xml:space="preserve"> ?’– Onomastique et déconstruction des stéréotypes et identités sectaires dans quelques récits noirs, de Flann O’Brien à Eoin McNamee », in </w:t>
      </w:r>
      <w:r w:rsidR="00915546" w:rsidRPr="002A54B2">
        <w:rPr>
          <w:i/>
          <w:iCs/>
          <w:sz w:val="22"/>
          <w:szCs w:val="22"/>
        </w:rPr>
        <w:t>Identités et constructions identitaires dans le discours et la langue</w:t>
      </w:r>
      <w:r w:rsidR="00915546" w:rsidRPr="002A54B2">
        <w:rPr>
          <w:sz w:val="22"/>
          <w:szCs w:val="22"/>
        </w:rPr>
        <w:t>, Gaëlle Le Corre, Elise Math</w:t>
      </w:r>
      <w:r w:rsidR="0061473A" w:rsidRPr="002A54B2">
        <w:rPr>
          <w:sz w:val="22"/>
          <w:szCs w:val="22"/>
        </w:rPr>
        <w:t>u</w:t>
      </w:r>
      <w:r w:rsidR="00915546" w:rsidRPr="002A54B2">
        <w:rPr>
          <w:sz w:val="22"/>
          <w:szCs w:val="22"/>
        </w:rPr>
        <w:t>rin, Mohamed Saki (</w:t>
      </w:r>
      <w:proofErr w:type="spellStart"/>
      <w:r w:rsidR="00915546" w:rsidRPr="002A54B2">
        <w:rPr>
          <w:sz w:val="22"/>
          <w:szCs w:val="22"/>
        </w:rPr>
        <w:t>dir</w:t>
      </w:r>
      <w:proofErr w:type="spellEnd"/>
      <w:r w:rsidR="00915546" w:rsidRPr="002A54B2">
        <w:rPr>
          <w:sz w:val="22"/>
          <w:szCs w:val="22"/>
        </w:rPr>
        <w:t>), Brest : Editions du CRBC, 202</w:t>
      </w:r>
      <w:r w:rsidR="00872E78" w:rsidRPr="002A54B2">
        <w:rPr>
          <w:sz w:val="22"/>
          <w:szCs w:val="22"/>
        </w:rPr>
        <w:t>6</w:t>
      </w:r>
      <w:r w:rsidR="00915546" w:rsidRPr="002A54B2">
        <w:rPr>
          <w:sz w:val="22"/>
          <w:szCs w:val="22"/>
        </w:rPr>
        <w:t xml:space="preserve"> (article accepté, date à confirmer)</w:t>
      </w:r>
      <w:r w:rsidR="00281822" w:rsidRPr="002A54B2">
        <w:rPr>
          <w:sz w:val="22"/>
          <w:szCs w:val="22"/>
        </w:rPr>
        <w:t xml:space="preserve"> (ACL)</w:t>
      </w:r>
    </w:p>
    <w:p w14:paraId="58AD1983" w14:textId="77777777" w:rsidR="00480BC7" w:rsidRPr="002A54B2" w:rsidRDefault="00480BC7" w:rsidP="00480BC7">
      <w:pPr>
        <w:spacing w:before="1"/>
        <w:ind w:left="284"/>
        <w:jc w:val="both"/>
        <w:rPr>
          <w:sz w:val="22"/>
          <w:szCs w:val="22"/>
        </w:rPr>
      </w:pPr>
    </w:p>
    <w:p w14:paraId="16E74B55" w14:textId="32104FDB" w:rsidR="00727979" w:rsidRPr="002A54B2" w:rsidRDefault="00727979" w:rsidP="00472532">
      <w:pPr>
        <w:spacing w:before="1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  <w:lang w:val="en-US"/>
        </w:rPr>
        <w:t>-</w:t>
      </w:r>
      <w:r w:rsidRPr="002A54B2">
        <w:rPr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 xml:space="preserve">« Tana French, Brian McGilloway, Stuart Neville: crime fiction as the archaeology of trauma in Emerald Noir? », in Hélène Lecossois, Fiona McCann, Helen Penet (eds), </w:t>
      </w:r>
      <w:r w:rsidRPr="002A54B2">
        <w:rPr>
          <w:i/>
          <w:sz w:val="22"/>
          <w:szCs w:val="22"/>
          <w:lang w:val="en-US"/>
        </w:rPr>
        <w:t xml:space="preserve">The Presence of the Past: </w:t>
      </w:r>
      <w:proofErr w:type="spellStart"/>
      <w:r w:rsidRPr="002A54B2">
        <w:rPr>
          <w:i/>
          <w:sz w:val="22"/>
          <w:szCs w:val="22"/>
          <w:lang w:val="en-US"/>
        </w:rPr>
        <w:t>Problematising</w:t>
      </w:r>
      <w:proofErr w:type="spellEnd"/>
      <w:r w:rsidRPr="002A54B2">
        <w:rPr>
          <w:i/>
          <w:sz w:val="22"/>
          <w:szCs w:val="22"/>
          <w:lang w:val="en-US"/>
        </w:rPr>
        <w:t xml:space="preserve"> Temporalities in Irish Studies</w:t>
      </w:r>
      <w:r w:rsidRPr="002A54B2">
        <w:rPr>
          <w:sz w:val="22"/>
          <w:szCs w:val="22"/>
          <w:lang w:val="en-US"/>
        </w:rPr>
        <w:t xml:space="preserve">, </w:t>
      </w:r>
      <w:r w:rsidR="005F4FA1" w:rsidRPr="002A54B2">
        <w:rPr>
          <w:sz w:val="22"/>
          <w:szCs w:val="22"/>
          <w:lang w:val="en-US"/>
        </w:rPr>
        <w:t xml:space="preserve">coll. </w:t>
      </w:r>
      <w:proofErr w:type="spellStart"/>
      <w:r w:rsidR="005F4FA1" w:rsidRPr="002A54B2">
        <w:rPr>
          <w:sz w:val="22"/>
          <w:szCs w:val="22"/>
        </w:rPr>
        <w:t>Reimagining</w:t>
      </w:r>
      <w:proofErr w:type="spellEnd"/>
      <w:r w:rsidR="005F4FA1" w:rsidRPr="002A54B2">
        <w:rPr>
          <w:sz w:val="22"/>
          <w:szCs w:val="22"/>
        </w:rPr>
        <w:t xml:space="preserve"> Ireland, Berlin, Lausanne, New York, Oxford, 202</w:t>
      </w:r>
      <w:r w:rsidR="00872E78" w:rsidRPr="002A54B2">
        <w:rPr>
          <w:sz w:val="22"/>
          <w:szCs w:val="22"/>
        </w:rPr>
        <w:t>6</w:t>
      </w:r>
      <w:r w:rsidR="005F4FA1" w:rsidRPr="002A54B2">
        <w:rPr>
          <w:sz w:val="22"/>
          <w:szCs w:val="22"/>
        </w:rPr>
        <w:t xml:space="preserve"> (</w:t>
      </w:r>
      <w:r w:rsidR="00480BC7" w:rsidRPr="002A54B2">
        <w:rPr>
          <w:sz w:val="22"/>
          <w:szCs w:val="22"/>
        </w:rPr>
        <w:t xml:space="preserve">date </w:t>
      </w:r>
      <w:r w:rsidR="005F4FA1" w:rsidRPr="002A54B2">
        <w:rPr>
          <w:sz w:val="22"/>
          <w:szCs w:val="22"/>
        </w:rPr>
        <w:t>à confirmer</w:t>
      </w:r>
      <w:r w:rsidR="00480BC7" w:rsidRPr="002A54B2">
        <w:rPr>
          <w:sz w:val="22"/>
          <w:szCs w:val="22"/>
        </w:rPr>
        <w:t>, article accepté</w:t>
      </w:r>
      <w:r w:rsidR="00872E78" w:rsidRPr="002A54B2">
        <w:rPr>
          <w:sz w:val="22"/>
          <w:szCs w:val="22"/>
        </w:rPr>
        <w:t>, Printemps 2026</w:t>
      </w:r>
      <w:r w:rsidR="005F4FA1" w:rsidRPr="002A54B2">
        <w:rPr>
          <w:sz w:val="22"/>
          <w:szCs w:val="22"/>
        </w:rPr>
        <w:t>)</w:t>
      </w:r>
      <w:r w:rsidR="00281822" w:rsidRPr="002A54B2">
        <w:rPr>
          <w:sz w:val="22"/>
          <w:szCs w:val="22"/>
        </w:rPr>
        <w:t xml:space="preserve"> (ACL)</w:t>
      </w:r>
    </w:p>
    <w:p w14:paraId="4241B460" w14:textId="77777777" w:rsidR="00727979" w:rsidRPr="002A54B2" w:rsidRDefault="00727979" w:rsidP="00472532">
      <w:pPr>
        <w:spacing w:before="1"/>
        <w:ind w:left="284"/>
        <w:jc w:val="both"/>
        <w:rPr>
          <w:i/>
          <w:sz w:val="22"/>
          <w:szCs w:val="22"/>
        </w:rPr>
      </w:pPr>
    </w:p>
    <w:p w14:paraId="4DCC1899" w14:textId="62388899" w:rsidR="00971B35" w:rsidRPr="002A54B2" w:rsidRDefault="00971B35" w:rsidP="00472532">
      <w:pPr>
        <w:spacing w:before="1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2025</w:t>
      </w:r>
    </w:p>
    <w:p w14:paraId="6DB19F10" w14:textId="1ECA8571" w:rsidR="00594A96" w:rsidRPr="002A54B2" w:rsidRDefault="00472532" w:rsidP="00472532">
      <w:pPr>
        <w:spacing w:before="1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-</w:t>
      </w:r>
      <w:r w:rsidRPr="002A54B2">
        <w:rPr>
          <w:sz w:val="22"/>
          <w:szCs w:val="22"/>
        </w:rPr>
        <w:t xml:space="preserve"> </w:t>
      </w:r>
      <w:r w:rsidR="0061473A" w:rsidRPr="002A54B2">
        <w:rPr>
          <w:b/>
          <w:bCs/>
          <w:sz w:val="22"/>
          <w:szCs w:val="22"/>
        </w:rPr>
        <w:t xml:space="preserve">30 </w:t>
      </w:r>
      <w:r w:rsidRPr="002A54B2">
        <w:rPr>
          <w:sz w:val="22"/>
          <w:szCs w:val="22"/>
        </w:rPr>
        <w:t xml:space="preserve">« Foutu pour foutu, Beckett, joueur… maître </w:t>
      </w:r>
      <w:proofErr w:type="spellStart"/>
      <w:r w:rsidRPr="002A54B2">
        <w:rPr>
          <w:sz w:val="22"/>
          <w:szCs w:val="22"/>
        </w:rPr>
        <w:t>échoueur</w:t>
      </w:r>
      <w:proofErr w:type="spellEnd"/>
      <w:r w:rsidRPr="002A54B2">
        <w:rPr>
          <w:sz w:val="22"/>
          <w:szCs w:val="22"/>
        </w:rPr>
        <w:t xml:space="preserve"> du langage. », revue </w:t>
      </w:r>
      <w:r w:rsidRPr="002A54B2">
        <w:rPr>
          <w:i/>
          <w:sz w:val="22"/>
          <w:szCs w:val="22"/>
        </w:rPr>
        <w:t>Europe</w:t>
      </w:r>
      <w:r w:rsidRPr="002A54B2">
        <w:rPr>
          <w:sz w:val="22"/>
          <w:szCs w:val="22"/>
        </w:rPr>
        <w:t xml:space="preserve">, Paris-Genève, </w:t>
      </w:r>
      <w:r w:rsidR="00656E16" w:rsidRPr="002A54B2">
        <w:rPr>
          <w:sz w:val="22"/>
          <w:szCs w:val="22"/>
        </w:rPr>
        <w:t xml:space="preserve">Jean-Baptiste Para &amp; </w:t>
      </w:r>
      <w:r w:rsidRPr="002A54B2">
        <w:rPr>
          <w:sz w:val="22"/>
          <w:szCs w:val="22"/>
        </w:rPr>
        <w:t>Robin Wilkinson (</w:t>
      </w:r>
      <w:proofErr w:type="spellStart"/>
      <w:r w:rsidRPr="002A54B2">
        <w:rPr>
          <w:sz w:val="22"/>
          <w:szCs w:val="22"/>
        </w:rPr>
        <w:t>ed</w:t>
      </w:r>
      <w:proofErr w:type="spellEnd"/>
      <w:r w:rsidRPr="002A54B2">
        <w:rPr>
          <w:sz w:val="22"/>
          <w:szCs w:val="22"/>
        </w:rPr>
        <w:t xml:space="preserve">.), numéro </w:t>
      </w:r>
      <w:r w:rsidR="0061473A" w:rsidRPr="002A54B2">
        <w:rPr>
          <w:sz w:val="22"/>
          <w:szCs w:val="22"/>
        </w:rPr>
        <w:t>spécial</w:t>
      </w:r>
      <w:r w:rsidRPr="002A54B2">
        <w:rPr>
          <w:sz w:val="22"/>
          <w:szCs w:val="22"/>
        </w:rPr>
        <w:t xml:space="preserve"> Samuel Beckett, </w:t>
      </w:r>
      <w:r w:rsidR="00480BC7" w:rsidRPr="002A54B2">
        <w:rPr>
          <w:sz w:val="22"/>
          <w:szCs w:val="22"/>
        </w:rPr>
        <w:t>[</w:t>
      </w:r>
      <w:hyperlink r:id="rId11" w:history="1">
        <w:r w:rsidR="00013BEA" w:rsidRPr="002A54B2">
          <w:rPr>
            <w:rStyle w:val="Lienhypertexte"/>
            <w:sz w:val="22"/>
            <w:szCs w:val="22"/>
          </w:rPr>
          <w:t>https://www.europe-revue.net/produit/n-1159-1160-samuel-beckett-nov-dec-2025/</w:t>
        </w:r>
      </w:hyperlink>
      <w:r w:rsidR="00480BC7" w:rsidRPr="002A54B2">
        <w:rPr>
          <w:color w:val="0000FF"/>
          <w:sz w:val="22"/>
          <w:szCs w:val="22"/>
          <w:u w:val="single" w:color="0000FF"/>
        </w:rPr>
        <w:t>]</w:t>
      </w:r>
      <w:r w:rsidR="00727979" w:rsidRPr="002A54B2">
        <w:rPr>
          <w:sz w:val="22"/>
          <w:szCs w:val="22"/>
        </w:rPr>
        <w:t>, n° 11</w:t>
      </w:r>
      <w:r w:rsidR="00480BC7" w:rsidRPr="002A54B2">
        <w:rPr>
          <w:sz w:val="22"/>
          <w:szCs w:val="22"/>
        </w:rPr>
        <w:t>5</w:t>
      </w:r>
      <w:r w:rsidR="00013BEA" w:rsidRPr="002A54B2">
        <w:rPr>
          <w:sz w:val="22"/>
          <w:szCs w:val="22"/>
        </w:rPr>
        <w:t>9</w:t>
      </w:r>
      <w:r w:rsidR="00727979" w:rsidRPr="002A54B2">
        <w:rPr>
          <w:sz w:val="22"/>
          <w:szCs w:val="22"/>
        </w:rPr>
        <w:t>-11</w:t>
      </w:r>
      <w:r w:rsidR="00013BEA" w:rsidRPr="002A54B2">
        <w:rPr>
          <w:sz w:val="22"/>
          <w:szCs w:val="22"/>
        </w:rPr>
        <w:t>60</w:t>
      </w:r>
      <w:r w:rsidRPr="002A54B2">
        <w:rPr>
          <w:sz w:val="22"/>
          <w:szCs w:val="22"/>
        </w:rPr>
        <w:t xml:space="preserve">, </w:t>
      </w:r>
      <w:r w:rsidR="0061473A" w:rsidRPr="002A54B2">
        <w:rPr>
          <w:sz w:val="22"/>
          <w:szCs w:val="22"/>
        </w:rPr>
        <w:t>Novembre-Décembre</w:t>
      </w:r>
      <w:r w:rsidR="00727979" w:rsidRPr="002A54B2">
        <w:rPr>
          <w:sz w:val="22"/>
          <w:szCs w:val="22"/>
        </w:rPr>
        <w:t xml:space="preserve"> 202</w:t>
      </w:r>
      <w:r w:rsidR="00480BC7" w:rsidRPr="002A54B2">
        <w:rPr>
          <w:sz w:val="22"/>
          <w:szCs w:val="22"/>
        </w:rPr>
        <w:t>5</w:t>
      </w:r>
      <w:r w:rsidR="0061473A" w:rsidRPr="002A54B2">
        <w:rPr>
          <w:sz w:val="22"/>
          <w:szCs w:val="22"/>
        </w:rPr>
        <w:t>.</w:t>
      </w:r>
      <w:r w:rsidRPr="002A54B2">
        <w:rPr>
          <w:sz w:val="22"/>
          <w:szCs w:val="22"/>
        </w:rPr>
        <w:t xml:space="preserve"> (ACL)</w:t>
      </w:r>
    </w:p>
    <w:p w14:paraId="523020FF" w14:textId="0159AB4D" w:rsidR="00472532" w:rsidRPr="002A54B2" w:rsidRDefault="00472532" w:rsidP="00764EFF">
      <w:pPr>
        <w:pStyle w:val="Corpsdetexte"/>
        <w:jc w:val="both"/>
        <w:rPr>
          <w:i/>
          <w:sz w:val="22"/>
          <w:szCs w:val="22"/>
        </w:rPr>
      </w:pPr>
    </w:p>
    <w:p w14:paraId="6186F1A2" w14:textId="41233B65" w:rsidR="00E259B6" w:rsidRPr="002A54B2" w:rsidRDefault="00E259B6" w:rsidP="00E259B6">
      <w:pPr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2024</w:t>
      </w:r>
    </w:p>
    <w:p w14:paraId="7FAA7378" w14:textId="0AB19FFC" w:rsidR="00480BC7" w:rsidRPr="002A54B2" w:rsidRDefault="00480BC7" w:rsidP="00E259B6">
      <w:pPr>
        <w:ind w:left="284"/>
        <w:jc w:val="both"/>
        <w:rPr>
          <w:b/>
          <w:bCs/>
          <w:iCs/>
          <w:sz w:val="22"/>
          <w:szCs w:val="22"/>
          <w:lang w:val="en-US"/>
        </w:rPr>
      </w:pPr>
      <w:r w:rsidRPr="002A54B2">
        <w:rPr>
          <w:b/>
          <w:bCs/>
          <w:iCs/>
          <w:sz w:val="22"/>
          <w:szCs w:val="22"/>
          <w:lang w:val="en-US"/>
        </w:rPr>
        <w:t xml:space="preserve">- 29. </w:t>
      </w:r>
      <w:r w:rsidRPr="002A54B2">
        <w:rPr>
          <w:color w:val="0A0A0A"/>
          <w:sz w:val="22"/>
          <w:szCs w:val="22"/>
          <w:shd w:val="clear" w:color="auto" w:fill="FEFEFE"/>
          <w:lang w:val="en-GB"/>
        </w:rPr>
        <w:t xml:space="preserve">‘“Not quite dead but </w:t>
      </w:r>
      <w:proofErr w:type="gramStart"/>
      <w:r w:rsidRPr="002A54B2">
        <w:rPr>
          <w:color w:val="0A0A0A"/>
          <w:sz w:val="22"/>
          <w:szCs w:val="22"/>
          <w:shd w:val="clear" w:color="auto" w:fill="FEFEFE"/>
          <w:lang w:val="en-GB"/>
        </w:rPr>
        <w:t>definitely queer</w:t>
      </w:r>
      <w:proofErr w:type="gramEnd"/>
      <w:r w:rsidRPr="002A54B2">
        <w:rPr>
          <w:color w:val="0A0A0A"/>
          <w:sz w:val="22"/>
          <w:szCs w:val="22"/>
          <w:shd w:val="clear" w:color="auto" w:fill="FEFEFE"/>
          <w:lang w:val="en-GB"/>
        </w:rPr>
        <w:t xml:space="preserve">”: Flann O’Brien’s </w:t>
      </w:r>
      <w:proofErr w:type="spellStart"/>
      <w:r w:rsidRPr="002A54B2">
        <w:rPr>
          <w:color w:val="0A0A0A"/>
          <w:sz w:val="22"/>
          <w:szCs w:val="22"/>
          <w:shd w:val="clear" w:color="auto" w:fill="FEFEFE"/>
          <w:lang w:val="en-GB"/>
        </w:rPr>
        <w:t>Thanatophiliac</w:t>
      </w:r>
      <w:proofErr w:type="spellEnd"/>
      <w:r w:rsidRPr="002A54B2">
        <w:rPr>
          <w:color w:val="0A0A0A"/>
          <w:sz w:val="22"/>
          <w:szCs w:val="22"/>
          <w:shd w:val="clear" w:color="auto" w:fill="FEFEFE"/>
          <w:lang w:val="en-GB"/>
        </w:rPr>
        <w:t xml:space="preserve"> Characters’. </w:t>
      </w:r>
      <w:r w:rsidRPr="002A54B2">
        <w:rPr>
          <w:i/>
          <w:iCs/>
          <w:color w:val="0A0A0A"/>
          <w:sz w:val="22"/>
          <w:szCs w:val="22"/>
          <w:lang w:val="en-GB"/>
        </w:rPr>
        <w:t>The Parish Review: Journal of Flann O’Brien Studies</w:t>
      </w:r>
      <w:r w:rsidRPr="002A54B2">
        <w:rPr>
          <w:color w:val="0A0A0A"/>
          <w:sz w:val="22"/>
          <w:szCs w:val="22"/>
          <w:shd w:val="clear" w:color="auto" w:fill="FEFEFE"/>
          <w:lang w:val="en-GB"/>
        </w:rPr>
        <w:t xml:space="preserve"> 8, </w:t>
      </w:r>
      <w:r w:rsidRPr="002A54B2">
        <w:rPr>
          <w:lang w:val="en-US"/>
        </w:rPr>
        <w:t xml:space="preserve">Ruben Borg, Alana Gillespie, Maebh Long (dir.), </w:t>
      </w:r>
      <w:r w:rsidRPr="002A54B2">
        <w:rPr>
          <w:color w:val="0A0A0A"/>
          <w:sz w:val="22"/>
          <w:szCs w:val="22"/>
          <w:shd w:val="clear" w:color="auto" w:fill="FEFEFE"/>
          <w:lang w:val="en-GB"/>
        </w:rPr>
        <w:t xml:space="preserve">no. 2 (2024). </w:t>
      </w:r>
      <w:r w:rsidRPr="002A54B2">
        <w:rPr>
          <w:color w:val="0A0A0A"/>
          <w:sz w:val="22"/>
          <w:szCs w:val="22"/>
          <w:shd w:val="clear" w:color="auto" w:fill="FEFEFE"/>
        </w:rPr>
        <w:t>[</w:t>
      </w:r>
      <w:hyperlink r:id="rId12" w:history="1">
        <w:r w:rsidRPr="002A54B2">
          <w:rPr>
            <w:rStyle w:val="Lienhypertexte"/>
            <w:sz w:val="22"/>
            <w:szCs w:val="22"/>
            <w:shd w:val="clear" w:color="auto" w:fill="FEFEFE"/>
          </w:rPr>
          <w:t>https://parishreview.openlibhums.org/article/id/17037/</w:t>
        </w:r>
      </w:hyperlink>
      <w:r w:rsidRPr="002A54B2">
        <w:rPr>
          <w:color w:val="0A0A0A"/>
          <w:sz w:val="22"/>
          <w:szCs w:val="22"/>
          <w:shd w:val="clear" w:color="auto" w:fill="FEFEFE"/>
        </w:rPr>
        <w:t xml:space="preserve">] 30 décembre 2024. </w:t>
      </w:r>
      <w:proofErr w:type="gramStart"/>
      <w:r w:rsidRPr="002A54B2">
        <w:rPr>
          <w:color w:val="0A0A0A"/>
          <w:sz w:val="22"/>
          <w:szCs w:val="22"/>
          <w:shd w:val="clear" w:color="auto" w:fill="FEFEFE"/>
        </w:rPr>
        <w:t>DOI:</w:t>
      </w:r>
      <w:proofErr w:type="gramEnd"/>
      <w:r w:rsidRPr="002A54B2">
        <w:rPr>
          <w:color w:val="0A0A0A"/>
          <w:sz w:val="22"/>
          <w:szCs w:val="22"/>
          <w:shd w:val="clear" w:color="auto" w:fill="FEFEFE"/>
        </w:rPr>
        <w:t> </w:t>
      </w:r>
      <w:hyperlink r:id="rId13" w:tgtFrame="_blank" w:history="1">
        <w:r w:rsidRPr="002A54B2">
          <w:rPr>
            <w:rStyle w:val="Lienhypertexte"/>
            <w:color w:val="96607D"/>
            <w:sz w:val="22"/>
            <w:szCs w:val="22"/>
          </w:rPr>
          <w:t>https://doi.org/10.16995/pr.17037</w:t>
        </w:r>
      </w:hyperlink>
      <w:r w:rsidR="00281822" w:rsidRPr="002A54B2">
        <w:rPr>
          <w:rStyle w:val="object"/>
          <w:sz w:val="22"/>
          <w:szCs w:val="22"/>
        </w:rPr>
        <w:t xml:space="preserve">. </w:t>
      </w:r>
      <w:r w:rsidR="00281822" w:rsidRPr="002A54B2">
        <w:rPr>
          <w:rStyle w:val="object"/>
          <w:sz w:val="22"/>
          <w:szCs w:val="22"/>
          <w:lang w:val="en-GB"/>
        </w:rPr>
        <w:t>(ACL)</w:t>
      </w:r>
    </w:p>
    <w:bookmarkEnd w:id="1"/>
    <w:p w14:paraId="0A557B06" w14:textId="77777777" w:rsidR="00480BC7" w:rsidRPr="002A54B2" w:rsidRDefault="00480BC7" w:rsidP="00E259B6">
      <w:pPr>
        <w:ind w:left="284"/>
        <w:jc w:val="both"/>
        <w:rPr>
          <w:b/>
          <w:bCs/>
          <w:iCs/>
          <w:sz w:val="22"/>
          <w:szCs w:val="22"/>
          <w:lang w:val="en-US"/>
        </w:rPr>
      </w:pPr>
    </w:p>
    <w:p w14:paraId="027A72B8" w14:textId="77777777" w:rsidR="000E3D89" w:rsidRPr="002A54B2" w:rsidRDefault="0062471A" w:rsidP="00764EFF">
      <w:pPr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2023</w:t>
      </w:r>
    </w:p>
    <w:p w14:paraId="2E8FA2FC" w14:textId="1331D6C6" w:rsidR="00594A96" w:rsidRPr="002A54B2" w:rsidRDefault="00594A96" w:rsidP="00764EFF">
      <w:pPr>
        <w:ind w:left="284"/>
        <w:jc w:val="both"/>
        <w:rPr>
          <w:sz w:val="22"/>
          <w:szCs w:val="22"/>
        </w:rPr>
      </w:pPr>
      <w:r w:rsidRPr="002A54B2">
        <w:rPr>
          <w:b/>
          <w:sz w:val="22"/>
          <w:szCs w:val="22"/>
          <w:lang w:val="en-US"/>
        </w:rPr>
        <w:t xml:space="preserve">- </w:t>
      </w:r>
      <w:r w:rsidR="00360090" w:rsidRPr="002A54B2">
        <w:rPr>
          <w:b/>
          <w:sz w:val="22"/>
          <w:szCs w:val="22"/>
          <w:lang w:val="en-US"/>
        </w:rPr>
        <w:t>28.</w:t>
      </w:r>
      <w:r w:rsidR="00360090" w:rsidRPr="002A54B2">
        <w:rPr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 xml:space="preserve">« </w:t>
      </w:r>
      <w:r w:rsidRPr="002A54B2">
        <w:rPr>
          <w:i/>
          <w:sz w:val="22"/>
          <w:szCs w:val="22"/>
          <w:lang w:val="en-US"/>
        </w:rPr>
        <w:t>Borderline</w:t>
      </w:r>
      <w:r w:rsidRPr="002A54B2">
        <w:rPr>
          <w:sz w:val="22"/>
          <w:szCs w:val="22"/>
          <w:lang w:val="en-US"/>
        </w:rPr>
        <w:t xml:space="preserve"> troubles in </w:t>
      </w:r>
      <w:r w:rsidRPr="002A54B2">
        <w:rPr>
          <w:i/>
          <w:iCs/>
          <w:sz w:val="22"/>
          <w:szCs w:val="22"/>
          <w:lang w:val="en-US"/>
        </w:rPr>
        <w:t>Resurrection Man</w:t>
      </w:r>
      <w:r w:rsidRPr="002A54B2">
        <w:rPr>
          <w:sz w:val="22"/>
          <w:szCs w:val="22"/>
          <w:lang w:val="en-US"/>
        </w:rPr>
        <w:t xml:space="preserve"> and </w:t>
      </w:r>
      <w:r w:rsidRPr="002A54B2">
        <w:rPr>
          <w:i/>
          <w:iCs/>
          <w:sz w:val="22"/>
          <w:szCs w:val="22"/>
          <w:lang w:val="en-US"/>
        </w:rPr>
        <w:t>Breakfast on Pluto.</w:t>
      </w:r>
      <w:r w:rsidRPr="002A54B2">
        <w:rPr>
          <w:sz w:val="22"/>
          <w:szCs w:val="22"/>
          <w:lang w:val="en-US"/>
        </w:rPr>
        <w:t xml:space="preserve"> A</w:t>
      </w:r>
      <w:r w:rsidR="00027FCE" w:rsidRPr="002A54B2">
        <w:rPr>
          <w:sz w:val="22"/>
          <w:szCs w:val="22"/>
          <w:lang w:val="en-US"/>
        </w:rPr>
        <w:t>n enunciative</w:t>
      </w:r>
      <w:r w:rsidRPr="002A54B2">
        <w:rPr>
          <w:sz w:val="22"/>
          <w:szCs w:val="22"/>
          <w:lang w:val="en-US"/>
        </w:rPr>
        <w:t xml:space="preserve"> comparative approach to the construction of boundaries on land, screen and </w:t>
      </w:r>
      <w:proofErr w:type="gramStart"/>
      <w:r w:rsidRPr="002A54B2">
        <w:rPr>
          <w:sz w:val="22"/>
          <w:szCs w:val="22"/>
          <w:lang w:val="en-US"/>
        </w:rPr>
        <w:t>paper.  »</w:t>
      </w:r>
      <w:proofErr w:type="gramEnd"/>
      <w:r w:rsidRPr="002A54B2">
        <w:rPr>
          <w:sz w:val="22"/>
          <w:szCs w:val="22"/>
          <w:lang w:val="en-US"/>
        </w:rPr>
        <w:t>, (ACL)</w:t>
      </w:r>
      <w:r w:rsidR="000E3D89" w:rsidRPr="002A54B2">
        <w:rPr>
          <w:sz w:val="22"/>
          <w:szCs w:val="22"/>
          <w:lang w:val="en-US"/>
        </w:rPr>
        <w:t xml:space="preserve"> in </w:t>
      </w:r>
      <w:r w:rsidR="000E3D89" w:rsidRPr="002A54B2">
        <w:rPr>
          <w:lang w:val="en-US"/>
        </w:rPr>
        <w:t xml:space="preserve">Ryszard Bartnik, Leszek Drong, Liliana Sikorska (dir.), </w:t>
      </w:r>
      <w:r w:rsidR="000E3D89" w:rsidRPr="002A54B2">
        <w:rPr>
          <w:i/>
          <w:sz w:val="22"/>
          <w:szCs w:val="22"/>
          <w:lang w:val="en-US"/>
        </w:rPr>
        <w:t>Memory cultures, identities and borders: Rewriting Nationalisms in European Literary Discourses</w:t>
      </w:r>
      <w:r w:rsidR="000E3D89" w:rsidRPr="002A54B2">
        <w:rPr>
          <w:sz w:val="22"/>
          <w:szCs w:val="22"/>
          <w:lang w:val="en-US"/>
        </w:rPr>
        <w:t xml:space="preserve">, Leiden, Boston, </w:t>
      </w:r>
      <w:proofErr w:type="spellStart"/>
      <w:r w:rsidR="000E3D89" w:rsidRPr="002A54B2">
        <w:rPr>
          <w:sz w:val="22"/>
          <w:szCs w:val="22"/>
          <w:lang w:val="en-US"/>
        </w:rPr>
        <w:t>Singapour</w:t>
      </w:r>
      <w:proofErr w:type="spellEnd"/>
      <w:r w:rsidR="000E3D89" w:rsidRPr="002A54B2">
        <w:rPr>
          <w:sz w:val="22"/>
          <w:szCs w:val="22"/>
          <w:lang w:val="en-US"/>
        </w:rPr>
        <w:t xml:space="preserve">, </w:t>
      </w:r>
      <w:proofErr w:type="gramStart"/>
      <w:r w:rsidR="000E3D89" w:rsidRPr="002A54B2">
        <w:rPr>
          <w:sz w:val="22"/>
          <w:szCs w:val="22"/>
          <w:lang w:val="en-US"/>
        </w:rPr>
        <w:t>Vienne :</w:t>
      </w:r>
      <w:proofErr w:type="gramEnd"/>
      <w:r w:rsidR="000E3D89" w:rsidRPr="002A54B2">
        <w:rPr>
          <w:sz w:val="22"/>
          <w:szCs w:val="22"/>
          <w:lang w:val="en-US"/>
        </w:rPr>
        <w:t xml:space="preserve"> Brill/</w:t>
      </w:r>
      <w:proofErr w:type="spellStart"/>
      <w:r w:rsidR="000E3D89" w:rsidRPr="002A54B2">
        <w:rPr>
          <w:sz w:val="22"/>
          <w:szCs w:val="22"/>
          <w:lang w:val="en-US"/>
        </w:rPr>
        <w:t>Vandenhoeck</w:t>
      </w:r>
      <w:proofErr w:type="spellEnd"/>
      <w:r w:rsidR="000E3D89" w:rsidRPr="002A54B2">
        <w:rPr>
          <w:sz w:val="22"/>
          <w:szCs w:val="22"/>
          <w:lang w:val="en-US"/>
        </w:rPr>
        <w:t xml:space="preserve"> and Ruprech</w:t>
      </w:r>
      <w:r w:rsidR="0062471A" w:rsidRPr="002A54B2">
        <w:rPr>
          <w:sz w:val="22"/>
          <w:szCs w:val="22"/>
          <w:lang w:val="en-US"/>
        </w:rPr>
        <w:t>t,</w:t>
      </w:r>
      <w:r w:rsidR="000E3D89" w:rsidRPr="002A54B2">
        <w:rPr>
          <w:sz w:val="22"/>
          <w:szCs w:val="22"/>
          <w:lang w:val="en-US"/>
        </w:rPr>
        <w:t xml:space="preserve"> 2023, </w:t>
      </w:r>
      <w:r w:rsidR="00332A5B" w:rsidRPr="002A54B2">
        <w:rPr>
          <w:sz w:val="22"/>
          <w:szCs w:val="22"/>
          <w:lang w:val="en-US"/>
        </w:rPr>
        <w:t xml:space="preserve">Chap. </w:t>
      </w:r>
      <w:r w:rsidR="00332A5B" w:rsidRPr="002A54B2">
        <w:rPr>
          <w:sz w:val="22"/>
          <w:szCs w:val="22"/>
        </w:rPr>
        <w:t>Irlande du Nord,</w:t>
      </w:r>
      <w:r w:rsidR="0062471A" w:rsidRPr="002A54B2">
        <w:rPr>
          <w:sz w:val="22"/>
          <w:szCs w:val="22"/>
        </w:rPr>
        <w:t xml:space="preserve"> p. 137-162</w:t>
      </w:r>
      <w:r w:rsidR="00332A5B" w:rsidRPr="002A54B2">
        <w:rPr>
          <w:sz w:val="22"/>
          <w:szCs w:val="22"/>
        </w:rPr>
        <w:t>.</w:t>
      </w:r>
      <w:r w:rsidR="00281822" w:rsidRPr="002A54B2">
        <w:rPr>
          <w:sz w:val="22"/>
          <w:szCs w:val="22"/>
        </w:rPr>
        <w:t xml:space="preserve"> (ACL)</w:t>
      </w:r>
    </w:p>
    <w:p w14:paraId="576C627B" w14:textId="77777777" w:rsidR="00D72EFC" w:rsidRPr="002A54B2" w:rsidRDefault="00D72EFC" w:rsidP="00764EFF">
      <w:pPr>
        <w:ind w:left="284"/>
        <w:jc w:val="both"/>
        <w:rPr>
          <w:sz w:val="22"/>
          <w:szCs w:val="22"/>
        </w:rPr>
      </w:pPr>
    </w:p>
    <w:p w14:paraId="740AFDB8" w14:textId="262D30C0" w:rsidR="00D72EFC" w:rsidRPr="002A54B2" w:rsidRDefault="00D72EFC" w:rsidP="00D72EFC">
      <w:pPr>
        <w:ind w:left="284"/>
        <w:jc w:val="both"/>
        <w:rPr>
          <w:sz w:val="22"/>
          <w:szCs w:val="22"/>
        </w:rPr>
      </w:pPr>
      <w:r w:rsidRPr="002A54B2">
        <w:rPr>
          <w:b/>
          <w:sz w:val="22"/>
          <w:szCs w:val="22"/>
        </w:rPr>
        <w:lastRenderedPageBreak/>
        <w:t>-27.</w:t>
      </w:r>
      <w:r w:rsidRPr="002A54B2">
        <w:t xml:space="preserve"> « </w:t>
      </w:r>
      <w:r w:rsidRPr="002A54B2">
        <w:rPr>
          <w:sz w:val="22"/>
          <w:szCs w:val="22"/>
        </w:rPr>
        <w:t xml:space="preserve">Maurice Goldring : histoire(s) au singulier–quand le polar aide à comprendre et dépasser les contradictions de la géographie sectaire en Irlande et ailleurs. », in </w:t>
      </w:r>
      <w:proofErr w:type="spellStart"/>
      <w:r w:rsidRPr="002A54B2">
        <w:rPr>
          <w:i/>
          <w:sz w:val="22"/>
          <w:szCs w:val="22"/>
        </w:rPr>
        <w:t>Nationalism</w:t>
      </w:r>
      <w:proofErr w:type="spellEnd"/>
      <w:r w:rsidRPr="002A54B2">
        <w:rPr>
          <w:i/>
          <w:sz w:val="22"/>
          <w:szCs w:val="22"/>
        </w:rPr>
        <w:t xml:space="preserve">, culture and </w:t>
      </w:r>
      <w:proofErr w:type="spellStart"/>
      <w:r w:rsidRPr="002A54B2">
        <w:rPr>
          <w:i/>
          <w:sz w:val="22"/>
          <w:szCs w:val="22"/>
        </w:rPr>
        <w:t>conflicts</w:t>
      </w:r>
      <w:proofErr w:type="spellEnd"/>
      <w:r w:rsidRPr="002A54B2">
        <w:rPr>
          <w:i/>
          <w:sz w:val="22"/>
          <w:szCs w:val="22"/>
        </w:rPr>
        <w:t xml:space="preserve"> in Ireland. </w:t>
      </w:r>
      <w:proofErr w:type="spellStart"/>
      <w:r w:rsidRPr="002A54B2">
        <w:rPr>
          <w:i/>
          <w:sz w:val="22"/>
          <w:szCs w:val="22"/>
        </w:rPr>
        <w:t>Essays</w:t>
      </w:r>
      <w:proofErr w:type="spellEnd"/>
      <w:r w:rsidRPr="002A54B2">
        <w:rPr>
          <w:i/>
          <w:sz w:val="22"/>
          <w:szCs w:val="22"/>
        </w:rPr>
        <w:t xml:space="preserve"> in </w:t>
      </w:r>
      <w:proofErr w:type="spellStart"/>
      <w:r w:rsidRPr="002A54B2">
        <w:rPr>
          <w:i/>
          <w:sz w:val="22"/>
          <w:szCs w:val="22"/>
        </w:rPr>
        <w:t>honour</w:t>
      </w:r>
      <w:proofErr w:type="spellEnd"/>
      <w:r w:rsidRPr="002A54B2">
        <w:rPr>
          <w:i/>
          <w:sz w:val="22"/>
          <w:szCs w:val="22"/>
        </w:rPr>
        <w:t xml:space="preserve"> of Maurice Goldring</w:t>
      </w:r>
      <w:r w:rsidRPr="002A54B2">
        <w:rPr>
          <w:sz w:val="22"/>
          <w:szCs w:val="22"/>
        </w:rPr>
        <w:t xml:space="preserve">, sous la direction de Laurent Colantonio et Clíona </w:t>
      </w:r>
      <w:proofErr w:type="spellStart"/>
      <w:r w:rsidRPr="002A54B2">
        <w:rPr>
          <w:sz w:val="22"/>
          <w:szCs w:val="22"/>
        </w:rPr>
        <w:t>Ní</w:t>
      </w:r>
      <w:proofErr w:type="spellEnd"/>
      <w:r w:rsidRPr="002A54B2">
        <w:rPr>
          <w:sz w:val="22"/>
          <w:szCs w:val="22"/>
        </w:rPr>
        <w:t xml:space="preserve"> </w:t>
      </w:r>
      <w:proofErr w:type="spellStart"/>
      <w:r w:rsidRPr="002A54B2">
        <w:rPr>
          <w:sz w:val="22"/>
          <w:szCs w:val="22"/>
        </w:rPr>
        <w:t>Ríordáin</w:t>
      </w:r>
      <w:proofErr w:type="spellEnd"/>
      <w:r w:rsidRPr="002A54B2">
        <w:rPr>
          <w:sz w:val="22"/>
          <w:szCs w:val="22"/>
        </w:rPr>
        <w:t xml:space="preserve">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), </w:t>
      </w:r>
      <w:r w:rsidRPr="002A54B2">
        <w:rPr>
          <w:i/>
          <w:sz w:val="22"/>
          <w:szCs w:val="22"/>
        </w:rPr>
        <w:t>Études Irlandaises</w:t>
      </w:r>
      <w:r w:rsidRPr="002A54B2">
        <w:rPr>
          <w:sz w:val="22"/>
          <w:szCs w:val="22"/>
        </w:rPr>
        <w:t xml:space="preserve">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 pub. Christophe Gillissen), numéro spécial </w:t>
      </w:r>
      <w:r w:rsidRPr="002A54B2">
        <w:rPr>
          <w:i/>
          <w:sz w:val="22"/>
          <w:szCs w:val="22"/>
        </w:rPr>
        <w:t>in memoriam</w:t>
      </w:r>
      <w:r w:rsidRPr="002A54B2">
        <w:rPr>
          <w:sz w:val="22"/>
          <w:szCs w:val="22"/>
        </w:rPr>
        <w:t xml:space="preserve"> Maurice Goldring, </w:t>
      </w:r>
      <w:r w:rsidRPr="002A54B2">
        <w:rPr>
          <w:i/>
          <w:sz w:val="22"/>
          <w:szCs w:val="22"/>
        </w:rPr>
        <w:t>Études Irlandaises</w:t>
      </w:r>
      <w:r w:rsidRPr="002A54B2">
        <w:rPr>
          <w:sz w:val="22"/>
          <w:szCs w:val="22"/>
        </w:rPr>
        <w:t>, Presses Universitaires de Caen, n°48-1, p. 51-70, 2023.</w:t>
      </w:r>
      <w:r w:rsidR="00281822" w:rsidRPr="002A54B2">
        <w:rPr>
          <w:sz w:val="22"/>
          <w:szCs w:val="22"/>
        </w:rPr>
        <w:t xml:space="preserve"> (ACL)</w:t>
      </w:r>
    </w:p>
    <w:p w14:paraId="64B47168" w14:textId="77777777" w:rsidR="00D72EFC" w:rsidRPr="002A54B2" w:rsidRDefault="00D72EFC" w:rsidP="00764EFF">
      <w:pPr>
        <w:pStyle w:val="Corpsdetexte"/>
        <w:ind w:left="284"/>
        <w:jc w:val="both"/>
        <w:rPr>
          <w:sz w:val="22"/>
          <w:szCs w:val="22"/>
        </w:rPr>
      </w:pPr>
    </w:p>
    <w:p w14:paraId="796F7C78" w14:textId="77777777" w:rsidR="00594A96" w:rsidRPr="002A54B2" w:rsidRDefault="00594A96" w:rsidP="00764EFF">
      <w:pPr>
        <w:pStyle w:val="Corpsdetexte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2021</w:t>
      </w:r>
    </w:p>
    <w:p w14:paraId="4506F1B1" w14:textId="77777777" w:rsidR="00594A96" w:rsidRPr="002A54B2" w:rsidRDefault="00D72EFC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  <w:r w:rsidRPr="002A54B2">
        <w:rPr>
          <w:b/>
          <w:sz w:val="22"/>
          <w:szCs w:val="22"/>
        </w:rPr>
        <w:t>-26.</w:t>
      </w:r>
      <w:r w:rsidR="00594A96" w:rsidRPr="002A54B2">
        <w:rPr>
          <w:sz w:val="22"/>
          <w:szCs w:val="22"/>
        </w:rPr>
        <w:t xml:space="preserve"> « The Strange Case of Dr Banville &amp; Mr Black », revue </w:t>
      </w:r>
      <w:r w:rsidR="00594A96" w:rsidRPr="002A54B2">
        <w:rPr>
          <w:i/>
          <w:sz w:val="22"/>
          <w:szCs w:val="22"/>
        </w:rPr>
        <w:t>Europe</w:t>
      </w:r>
      <w:r w:rsidR="00594A96" w:rsidRPr="002A54B2">
        <w:rPr>
          <w:sz w:val="22"/>
          <w:szCs w:val="22"/>
        </w:rPr>
        <w:t>, Paris-Genève, Robin Wilkinson (</w:t>
      </w:r>
      <w:proofErr w:type="spellStart"/>
      <w:r w:rsidR="00594A96" w:rsidRPr="002A54B2">
        <w:rPr>
          <w:sz w:val="22"/>
          <w:szCs w:val="22"/>
        </w:rPr>
        <w:t>ed</w:t>
      </w:r>
      <w:proofErr w:type="spellEnd"/>
      <w:r w:rsidR="00594A96" w:rsidRPr="002A54B2">
        <w:rPr>
          <w:sz w:val="22"/>
          <w:szCs w:val="22"/>
        </w:rPr>
        <w:t xml:space="preserve">.), numéro spécial James Joyce/John Banville, </w:t>
      </w:r>
      <w:hyperlink r:id="rId14">
        <w:r w:rsidR="00594A96" w:rsidRPr="002A54B2">
          <w:rPr>
            <w:color w:val="0000FF"/>
            <w:sz w:val="22"/>
            <w:szCs w:val="22"/>
            <w:u w:val="single" w:color="0000FF"/>
          </w:rPr>
          <w:t>https://www.europe-revue.net/</w:t>
        </w:r>
      </w:hyperlink>
      <w:r w:rsidR="00594A96" w:rsidRPr="002A54B2">
        <w:rPr>
          <w:sz w:val="22"/>
          <w:szCs w:val="22"/>
        </w:rPr>
        <w:t xml:space="preserve">, n° 1101-1102, Novembre-Décembre 2021, pp. 151-166. </w:t>
      </w:r>
      <w:r w:rsidR="00594A96" w:rsidRPr="002A54B2">
        <w:rPr>
          <w:sz w:val="22"/>
          <w:szCs w:val="22"/>
          <w:lang w:val="en-US"/>
        </w:rPr>
        <w:t>(ACL)</w:t>
      </w:r>
    </w:p>
    <w:p w14:paraId="3672F4EF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</w:p>
    <w:p w14:paraId="732B424C" w14:textId="77777777" w:rsidR="00594A96" w:rsidRPr="002A54B2" w:rsidRDefault="00D72EFC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  <w:r w:rsidRPr="002A54B2">
        <w:rPr>
          <w:b/>
          <w:sz w:val="22"/>
          <w:szCs w:val="22"/>
          <w:lang w:val="en-US"/>
        </w:rPr>
        <w:t>-25.</w:t>
      </w:r>
      <w:r w:rsidR="00594A96" w:rsidRPr="002A54B2">
        <w:rPr>
          <w:sz w:val="22"/>
          <w:szCs w:val="22"/>
          <w:lang w:val="en-US"/>
        </w:rPr>
        <w:t xml:space="preserve"> « Permanence and transgression of the revenge tragedy motif in Stuart Neville’s </w:t>
      </w:r>
      <w:r w:rsidR="00594A96" w:rsidRPr="002A54B2">
        <w:rPr>
          <w:i/>
          <w:sz w:val="22"/>
          <w:szCs w:val="22"/>
          <w:lang w:val="en-US"/>
        </w:rPr>
        <w:t>The Twelve</w:t>
      </w:r>
      <w:r w:rsidR="00594A96" w:rsidRPr="002A54B2">
        <w:rPr>
          <w:sz w:val="22"/>
          <w:szCs w:val="22"/>
          <w:lang w:val="en-US"/>
        </w:rPr>
        <w:t xml:space="preserve"> (2009) - A hauntological reading of a Northern-Irish thriller », in Françoise Canon-Roger &amp; Sylvie Mikowski (dir.), Revue </w:t>
      </w:r>
      <w:proofErr w:type="spellStart"/>
      <w:r w:rsidR="00594A96" w:rsidRPr="002A54B2">
        <w:rPr>
          <w:i/>
          <w:sz w:val="22"/>
          <w:szCs w:val="22"/>
          <w:lang w:val="en-US"/>
        </w:rPr>
        <w:t>Imaginaires</w:t>
      </w:r>
      <w:proofErr w:type="spellEnd"/>
      <w:r w:rsidR="00594A96" w:rsidRPr="002A54B2">
        <w:rPr>
          <w:sz w:val="22"/>
          <w:szCs w:val="22"/>
          <w:lang w:val="en-US"/>
        </w:rPr>
        <w:t xml:space="preserve">, n°23, </w:t>
      </w:r>
      <w:r w:rsidR="00594A96" w:rsidRPr="002A54B2">
        <w:rPr>
          <w:i/>
          <w:sz w:val="22"/>
          <w:szCs w:val="22"/>
          <w:lang w:val="en-US"/>
        </w:rPr>
        <w:t xml:space="preserve">Ireland: </w:t>
      </w:r>
      <w:proofErr w:type="spellStart"/>
      <w:r w:rsidR="00594A96" w:rsidRPr="002A54B2">
        <w:rPr>
          <w:i/>
          <w:sz w:val="22"/>
          <w:szCs w:val="22"/>
          <w:lang w:val="en-US"/>
        </w:rPr>
        <w:t>Spectres</w:t>
      </w:r>
      <w:proofErr w:type="spellEnd"/>
      <w:r w:rsidR="00594A96" w:rsidRPr="002A54B2">
        <w:rPr>
          <w:i/>
          <w:sz w:val="22"/>
          <w:szCs w:val="22"/>
          <w:lang w:val="en-US"/>
        </w:rPr>
        <w:t xml:space="preserve"> and Chimeras. </w:t>
      </w:r>
      <w:r w:rsidR="00594A96" w:rsidRPr="002A54B2">
        <w:rPr>
          <w:i/>
          <w:sz w:val="22"/>
          <w:szCs w:val="22"/>
        </w:rPr>
        <w:t>Mélanges en l'honneur de Claude Fierobe</w:t>
      </w:r>
      <w:r w:rsidR="00594A96" w:rsidRPr="002A54B2">
        <w:rPr>
          <w:sz w:val="22"/>
          <w:szCs w:val="22"/>
        </w:rPr>
        <w:t>, Reims : Éditions et Presses universitaires de Reims (</w:t>
      </w:r>
      <w:proofErr w:type="spellStart"/>
      <w:r w:rsidR="00594A96" w:rsidRPr="002A54B2">
        <w:rPr>
          <w:sz w:val="22"/>
          <w:szCs w:val="22"/>
        </w:rPr>
        <w:t>ÉPURe</w:t>
      </w:r>
      <w:proofErr w:type="spellEnd"/>
      <w:r w:rsidR="00594A96" w:rsidRPr="002A54B2">
        <w:rPr>
          <w:sz w:val="22"/>
          <w:szCs w:val="22"/>
        </w:rPr>
        <w:t xml:space="preserve">), 28 septembre 2021, pp. 118-130. </w:t>
      </w:r>
      <w:r w:rsidR="00594A96" w:rsidRPr="002A54B2">
        <w:rPr>
          <w:sz w:val="22"/>
          <w:szCs w:val="22"/>
          <w:lang w:val="en-US"/>
        </w:rPr>
        <w:t>(ACL)</w:t>
      </w:r>
    </w:p>
    <w:p w14:paraId="5D9B56C4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</w:p>
    <w:p w14:paraId="2B5C9278" w14:textId="77777777" w:rsidR="00594A96" w:rsidRPr="002A54B2" w:rsidRDefault="00D72EFC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  <w:r w:rsidRPr="002A54B2">
        <w:rPr>
          <w:b/>
          <w:sz w:val="22"/>
          <w:szCs w:val="22"/>
          <w:lang w:val="en-US"/>
        </w:rPr>
        <w:t>-24.</w:t>
      </w:r>
      <w:r w:rsidR="00594A96" w:rsidRPr="002A54B2">
        <w:rPr>
          <w:sz w:val="22"/>
          <w:szCs w:val="22"/>
          <w:lang w:val="en-US"/>
        </w:rPr>
        <w:t xml:space="preserve"> « Albert Camus writes to Brian O’Nolan », pp. 56-57, pp. 121-122, Jean-Paul Sartre writes to Brian O’Nolan, p. 152-153. </w:t>
      </w:r>
      <w:r w:rsidR="00594A96" w:rsidRPr="002A54B2">
        <w:rPr>
          <w:i/>
          <w:sz w:val="22"/>
          <w:szCs w:val="22"/>
          <w:lang w:val="en-US"/>
        </w:rPr>
        <w:t>Flann O’Brien’s Lost Letters</w:t>
      </w:r>
      <w:r w:rsidR="00594A96" w:rsidRPr="002A54B2">
        <w:rPr>
          <w:sz w:val="22"/>
          <w:szCs w:val="22"/>
          <w:lang w:val="en-US"/>
        </w:rPr>
        <w:t xml:space="preserve">, Gerry McGowan/Gerry Smyth &amp; Andrew Sherlock, (ed.), </w:t>
      </w:r>
      <w:r w:rsidR="00594A96" w:rsidRPr="002A54B2">
        <w:rPr>
          <w:i/>
          <w:sz w:val="22"/>
          <w:szCs w:val="22"/>
          <w:lang w:val="en-US"/>
        </w:rPr>
        <w:t>in memoriam</w:t>
      </w:r>
      <w:r w:rsidR="00594A96" w:rsidRPr="002A54B2">
        <w:rPr>
          <w:sz w:val="22"/>
          <w:szCs w:val="22"/>
          <w:lang w:val="en-US"/>
        </w:rPr>
        <w:t xml:space="preserve"> Prof. Werner Huber</w:t>
      </w:r>
      <w:proofErr w:type="gramStart"/>
      <w:r w:rsidR="00594A96" w:rsidRPr="002A54B2">
        <w:rPr>
          <w:sz w:val="22"/>
          <w:szCs w:val="22"/>
          <w:lang w:val="en-US"/>
        </w:rPr>
        <w:t>, :</w:t>
      </w:r>
      <w:proofErr w:type="gramEnd"/>
      <w:r w:rsidR="00594A96" w:rsidRPr="002A54B2">
        <w:rPr>
          <w:sz w:val="22"/>
          <w:szCs w:val="22"/>
          <w:lang w:val="en-US"/>
        </w:rPr>
        <w:t xml:space="preserve"> Wirral, United Kingdom, </w:t>
      </w:r>
      <w:r w:rsidR="00594A96" w:rsidRPr="002A54B2">
        <w:rPr>
          <w:rStyle w:val="a-list-item"/>
          <w:sz w:val="22"/>
          <w:szCs w:val="22"/>
          <w:lang w:val="en-US"/>
        </w:rPr>
        <w:t>The Pen &amp; Pencil Gallery</w:t>
      </w:r>
      <w:r w:rsidR="00594A96" w:rsidRPr="002A54B2">
        <w:rPr>
          <w:sz w:val="22"/>
          <w:szCs w:val="22"/>
          <w:lang w:val="en-US"/>
        </w:rPr>
        <w:t>, 2021. (AP)</w:t>
      </w:r>
    </w:p>
    <w:p w14:paraId="196BC356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</w:p>
    <w:p w14:paraId="5631877E" w14:textId="77777777" w:rsidR="00594A96" w:rsidRPr="002A54B2" w:rsidRDefault="00594A96" w:rsidP="00764EFF">
      <w:pPr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2018</w:t>
      </w:r>
    </w:p>
    <w:p w14:paraId="4527D107" w14:textId="77777777" w:rsidR="00594A96" w:rsidRPr="002A54B2" w:rsidRDefault="00594A96" w:rsidP="00764EFF">
      <w:pPr>
        <w:pStyle w:val="Corpsdetexte"/>
        <w:spacing w:before="120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-</w:t>
      </w:r>
      <w:r w:rsidR="00D72EFC" w:rsidRPr="002A54B2">
        <w:rPr>
          <w:b/>
          <w:sz w:val="22"/>
          <w:szCs w:val="22"/>
          <w:lang w:val="en-US"/>
        </w:rPr>
        <w:t>23</w:t>
      </w:r>
      <w:r w:rsidRPr="002A54B2">
        <w:rPr>
          <w:sz w:val="22"/>
          <w:szCs w:val="22"/>
          <w:lang w:val="en-US"/>
        </w:rPr>
        <w:t xml:space="preserve">. « Liars, Similes and </w:t>
      </w:r>
      <w:proofErr w:type="gramStart"/>
      <w:r w:rsidRPr="002A54B2">
        <w:rPr>
          <w:sz w:val="22"/>
          <w:szCs w:val="22"/>
          <w:lang w:val="en-US"/>
        </w:rPr>
        <w:t>Story-tellers</w:t>
      </w:r>
      <w:proofErr w:type="gramEnd"/>
      <w:r w:rsidRPr="002A54B2">
        <w:rPr>
          <w:sz w:val="22"/>
          <w:szCs w:val="22"/>
          <w:lang w:val="en-US"/>
        </w:rPr>
        <w:t xml:space="preserve"> in </w:t>
      </w:r>
      <w:r w:rsidRPr="002A54B2">
        <w:rPr>
          <w:i/>
          <w:sz w:val="22"/>
          <w:szCs w:val="22"/>
          <w:lang w:val="en-US"/>
        </w:rPr>
        <w:t xml:space="preserve">The Blue Guitar </w:t>
      </w:r>
      <w:r w:rsidRPr="002A54B2">
        <w:rPr>
          <w:sz w:val="22"/>
          <w:szCs w:val="22"/>
          <w:lang w:val="en-US"/>
        </w:rPr>
        <w:t xml:space="preserve">(2015) by John </w:t>
      </w:r>
      <w:proofErr w:type="gramStart"/>
      <w:r w:rsidRPr="002A54B2">
        <w:rPr>
          <w:sz w:val="22"/>
          <w:szCs w:val="22"/>
          <w:lang w:val="en-US"/>
        </w:rPr>
        <w:t>Banville :</w:t>
      </w:r>
      <w:proofErr w:type="gramEnd"/>
      <w:r w:rsidRPr="002A54B2">
        <w:rPr>
          <w:sz w:val="22"/>
          <w:szCs w:val="22"/>
          <w:lang w:val="en-US"/>
        </w:rPr>
        <w:t xml:space="preserve"> Anamnesis and Forgery », in </w:t>
      </w:r>
      <w:proofErr w:type="spellStart"/>
      <w:r w:rsidRPr="002A54B2">
        <w:rPr>
          <w:sz w:val="22"/>
          <w:szCs w:val="22"/>
          <w:lang w:val="en-US"/>
        </w:rPr>
        <w:t>Rudaityte</w:t>
      </w:r>
      <w:proofErr w:type="spellEnd"/>
      <w:r w:rsidRPr="002A54B2">
        <w:rPr>
          <w:sz w:val="22"/>
          <w:szCs w:val="22"/>
          <w:lang w:val="en-US"/>
        </w:rPr>
        <w:t xml:space="preserve">, Regina (dir.), </w:t>
      </w:r>
      <w:r w:rsidRPr="002A54B2">
        <w:rPr>
          <w:i/>
          <w:sz w:val="22"/>
          <w:szCs w:val="22"/>
          <w:lang w:val="en-US"/>
        </w:rPr>
        <w:t>History, Memory, and Nostalgia</w:t>
      </w:r>
      <w:r w:rsidRPr="002A54B2">
        <w:rPr>
          <w:sz w:val="22"/>
          <w:szCs w:val="22"/>
          <w:lang w:val="en-US"/>
        </w:rPr>
        <w:t xml:space="preserve">, </w:t>
      </w:r>
      <w:proofErr w:type="gramStart"/>
      <w:r w:rsidRPr="002A54B2">
        <w:rPr>
          <w:sz w:val="22"/>
          <w:szCs w:val="22"/>
          <w:lang w:val="en-US"/>
        </w:rPr>
        <w:t>Cambridge :</w:t>
      </w:r>
      <w:proofErr w:type="gramEnd"/>
      <w:r w:rsidRPr="002A54B2">
        <w:rPr>
          <w:sz w:val="22"/>
          <w:szCs w:val="22"/>
          <w:lang w:val="en-US"/>
        </w:rPr>
        <w:t xml:space="preserve"> Cambridge Scholars Publishing/ CSP, 2018, pp. 103-123. </w:t>
      </w:r>
      <w:r w:rsidRPr="002A54B2">
        <w:rPr>
          <w:sz w:val="22"/>
          <w:szCs w:val="22"/>
        </w:rPr>
        <w:t>(ACL)</w:t>
      </w:r>
    </w:p>
    <w:p w14:paraId="238AD4BC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</w:p>
    <w:p w14:paraId="200FE5F3" w14:textId="77777777" w:rsidR="00594A96" w:rsidRPr="002A54B2" w:rsidRDefault="00594A96" w:rsidP="00764EFF">
      <w:pPr>
        <w:pStyle w:val="Corpsdetexte"/>
        <w:spacing w:before="1"/>
        <w:ind w:left="284"/>
        <w:jc w:val="both"/>
        <w:rPr>
          <w:sz w:val="22"/>
          <w:szCs w:val="22"/>
        </w:rPr>
      </w:pPr>
      <w:r w:rsidRPr="002A54B2">
        <w:rPr>
          <w:b/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22</w:t>
      </w:r>
      <w:r w:rsidRPr="002A54B2">
        <w:rPr>
          <w:b/>
          <w:sz w:val="22"/>
          <w:szCs w:val="22"/>
        </w:rPr>
        <w:t>.</w:t>
      </w:r>
      <w:r w:rsidRPr="002A54B2">
        <w:rPr>
          <w:sz w:val="22"/>
          <w:szCs w:val="22"/>
        </w:rPr>
        <w:t xml:space="preserve"> « Entre matière et néant : Figures postmodernes du livre et de l’auteur dans le labyrinthe de </w:t>
      </w:r>
      <w:r w:rsidRPr="002A54B2">
        <w:rPr>
          <w:i/>
          <w:sz w:val="22"/>
          <w:szCs w:val="22"/>
        </w:rPr>
        <w:t xml:space="preserve">House of </w:t>
      </w:r>
      <w:proofErr w:type="spellStart"/>
      <w:r w:rsidRPr="002A54B2">
        <w:rPr>
          <w:i/>
          <w:sz w:val="22"/>
          <w:szCs w:val="22"/>
        </w:rPr>
        <w:t>Leaves</w:t>
      </w:r>
      <w:proofErr w:type="spellEnd"/>
      <w:r w:rsidRPr="002A54B2">
        <w:rPr>
          <w:i/>
          <w:sz w:val="22"/>
          <w:szCs w:val="22"/>
        </w:rPr>
        <w:t xml:space="preserve"> </w:t>
      </w:r>
      <w:r w:rsidRPr="002A54B2">
        <w:rPr>
          <w:sz w:val="22"/>
          <w:szCs w:val="22"/>
        </w:rPr>
        <w:t xml:space="preserve">de Mark Z. Danielewski », in </w:t>
      </w:r>
      <w:proofErr w:type="spellStart"/>
      <w:r w:rsidRPr="002A54B2">
        <w:rPr>
          <w:sz w:val="22"/>
          <w:szCs w:val="22"/>
        </w:rPr>
        <w:t>Chamerois</w:t>
      </w:r>
      <w:proofErr w:type="spellEnd"/>
      <w:r w:rsidRPr="002A54B2">
        <w:rPr>
          <w:sz w:val="22"/>
          <w:szCs w:val="22"/>
        </w:rPr>
        <w:t>, Gilles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.), Revue en ligne HCTI EA 4249, </w:t>
      </w:r>
      <w:r w:rsidRPr="002A54B2">
        <w:rPr>
          <w:i/>
          <w:sz w:val="22"/>
          <w:szCs w:val="22"/>
        </w:rPr>
        <w:t>MOTIFS</w:t>
      </w:r>
      <w:r w:rsidRPr="002A54B2">
        <w:rPr>
          <w:sz w:val="22"/>
          <w:szCs w:val="22"/>
        </w:rPr>
        <w:t xml:space="preserve">, n°2, </w:t>
      </w:r>
      <w:r w:rsidRPr="002A54B2">
        <w:rPr>
          <w:i/>
          <w:sz w:val="22"/>
          <w:szCs w:val="22"/>
        </w:rPr>
        <w:t>Ecriture et Matérialité</w:t>
      </w:r>
      <w:r w:rsidRPr="002A54B2">
        <w:rPr>
          <w:sz w:val="22"/>
          <w:szCs w:val="22"/>
        </w:rPr>
        <w:t xml:space="preserve">, Brest : Université de Bretagne Occidentale Et Université de Bretagne Sud, janvier 2018, p. 155-173, (ACLN), </w:t>
      </w:r>
      <w:hyperlink r:id="rId15">
        <w:r w:rsidRPr="002A54B2">
          <w:rPr>
            <w:color w:val="0000FF"/>
            <w:sz w:val="22"/>
            <w:szCs w:val="22"/>
            <w:u w:val="single" w:color="0000FF"/>
          </w:rPr>
          <w:t>http://revuemotifs.fr/?page_id=750</w:t>
        </w:r>
      </w:hyperlink>
    </w:p>
    <w:p w14:paraId="1CF550DB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2017</w:t>
      </w:r>
    </w:p>
    <w:p w14:paraId="0A2B902B" w14:textId="77777777" w:rsidR="00594A96" w:rsidRPr="002A54B2" w:rsidRDefault="00D72EFC" w:rsidP="00764EFF">
      <w:pPr>
        <w:spacing w:before="120"/>
        <w:ind w:left="284"/>
        <w:jc w:val="both"/>
        <w:rPr>
          <w:i/>
          <w:sz w:val="22"/>
          <w:szCs w:val="22"/>
        </w:rPr>
      </w:pPr>
      <w:r w:rsidRPr="002A54B2">
        <w:rPr>
          <w:b/>
          <w:lang w:val="en-US"/>
        </w:rPr>
        <w:t>-21</w:t>
      </w:r>
      <w:r w:rsidR="00594A96" w:rsidRPr="002A54B2">
        <w:rPr>
          <w:b/>
          <w:sz w:val="22"/>
          <w:szCs w:val="22"/>
          <w:lang w:val="en-US"/>
        </w:rPr>
        <w:t>.</w:t>
      </w:r>
      <w:r w:rsidR="00594A96" w:rsidRPr="002A54B2">
        <w:rPr>
          <w:sz w:val="22"/>
          <w:szCs w:val="22"/>
          <w:lang w:val="en-US"/>
        </w:rPr>
        <w:t xml:space="preserve"> « Variations on Silence in Dermot Healy’s </w:t>
      </w:r>
      <w:r w:rsidR="00594A96" w:rsidRPr="002A54B2">
        <w:rPr>
          <w:i/>
          <w:sz w:val="22"/>
          <w:szCs w:val="22"/>
          <w:lang w:val="en-US"/>
        </w:rPr>
        <w:t xml:space="preserve">A Fool’s Errand </w:t>
      </w:r>
      <w:r w:rsidR="00594A96" w:rsidRPr="002A54B2">
        <w:rPr>
          <w:sz w:val="22"/>
          <w:szCs w:val="22"/>
          <w:lang w:val="en-US"/>
        </w:rPr>
        <w:t xml:space="preserve">», in </w:t>
      </w:r>
      <w:r w:rsidR="00594A96" w:rsidRPr="002A54B2">
        <w:rPr>
          <w:i/>
          <w:sz w:val="22"/>
          <w:szCs w:val="22"/>
          <w:lang w:val="en-US"/>
        </w:rPr>
        <w:t xml:space="preserve">McAteer, Michael (dir.), Silence in Modern Irish Literature, Leiden, </w:t>
      </w:r>
      <w:proofErr w:type="gramStart"/>
      <w:r w:rsidR="00594A96" w:rsidRPr="002A54B2">
        <w:rPr>
          <w:i/>
          <w:sz w:val="22"/>
          <w:szCs w:val="22"/>
          <w:lang w:val="en-US"/>
        </w:rPr>
        <w:t>Boston :</w:t>
      </w:r>
      <w:proofErr w:type="gramEnd"/>
      <w:r w:rsidR="00594A96" w:rsidRPr="002A54B2">
        <w:rPr>
          <w:i/>
          <w:sz w:val="22"/>
          <w:szCs w:val="22"/>
          <w:lang w:val="en-US"/>
        </w:rPr>
        <w:t xml:space="preserve"> Brill Publishers, </w:t>
      </w:r>
      <w:proofErr w:type="spellStart"/>
      <w:r w:rsidR="00594A96" w:rsidRPr="002A54B2">
        <w:rPr>
          <w:i/>
          <w:sz w:val="22"/>
          <w:szCs w:val="22"/>
          <w:lang w:val="en-US"/>
        </w:rPr>
        <w:t>mai</w:t>
      </w:r>
      <w:proofErr w:type="spellEnd"/>
      <w:r w:rsidR="00594A96" w:rsidRPr="002A54B2">
        <w:rPr>
          <w:i/>
          <w:sz w:val="22"/>
          <w:szCs w:val="22"/>
          <w:lang w:val="en-US"/>
        </w:rPr>
        <w:t xml:space="preserve"> 2017, pp. 188-200. </w:t>
      </w:r>
      <w:r w:rsidR="00594A96" w:rsidRPr="002A54B2">
        <w:rPr>
          <w:i/>
          <w:sz w:val="22"/>
          <w:szCs w:val="22"/>
        </w:rPr>
        <w:t>(ACL)</w:t>
      </w:r>
    </w:p>
    <w:p w14:paraId="44467459" w14:textId="77777777" w:rsidR="00594A96" w:rsidRPr="002A54B2" w:rsidRDefault="00594A96" w:rsidP="00764EFF">
      <w:pPr>
        <w:pStyle w:val="Corpsdetexte"/>
        <w:ind w:left="284"/>
        <w:jc w:val="both"/>
        <w:rPr>
          <w:i/>
          <w:sz w:val="22"/>
          <w:szCs w:val="22"/>
        </w:rPr>
      </w:pPr>
    </w:p>
    <w:p w14:paraId="5DEA530C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20</w:t>
      </w:r>
      <w:r w:rsidRPr="002A54B2">
        <w:rPr>
          <w:b/>
          <w:sz w:val="22"/>
          <w:szCs w:val="22"/>
        </w:rPr>
        <w:t xml:space="preserve">. </w:t>
      </w:r>
      <w:r w:rsidRPr="002A54B2">
        <w:rPr>
          <w:sz w:val="22"/>
          <w:szCs w:val="22"/>
        </w:rPr>
        <w:t xml:space="preserve">« Variations sur le chat de Schrödinger et le thème du </w:t>
      </w:r>
      <w:proofErr w:type="spellStart"/>
      <w:r w:rsidRPr="002A54B2">
        <w:rPr>
          <w:i/>
          <w:sz w:val="22"/>
          <w:szCs w:val="22"/>
        </w:rPr>
        <w:t>Doppelgänger</w:t>
      </w:r>
      <w:proofErr w:type="spellEnd"/>
      <w:r w:rsidRPr="002A54B2">
        <w:rPr>
          <w:i/>
          <w:sz w:val="22"/>
          <w:szCs w:val="22"/>
        </w:rPr>
        <w:t xml:space="preserve"> </w:t>
      </w:r>
      <w:r w:rsidRPr="002A54B2">
        <w:rPr>
          <w:sz w:val="22"/>
          <w:szCs w:val="22"/>
        </w:rPr>
        <w:t xml:space="preserve">dans « Two in One » (1954) de Flann O’Brien”, </w:t>
      </w:r>
      <w:r w:rsidRPr="002A54B2">
        <w:rPr>
          <w:i/>
          <w:sz w:val="22"/>
          <w:szCs w:val="22"/>
        </w:rPr>
        <w:t xml:space="preserve">Otrante </w:t>
      </w:r>
      <w:r w:rsidRPr="002A54B2">
        <w:rPr>
          <w:sz w:val="22"/>
          <w:szCs w:val="22"/>
        </w:rPr>
        <w:t>n°41, Conan, Catherine &amp;Camille Manfredi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.). </w:t>
      </w:r>
      <w:proofErr w:type="gramStart"/>
      <w:r w:rsidRPr="002A54B2">
        <w:rPr>
          <w:sz w:val="22"/>
          <w:szCs w:val="22"/>
          <w:lang w:val="en-US"/>
        </w:rPr>
        <w:t>Paris :</w:t>
      </w:r>
      <w:proofErr w:type="gramEnd"/>
      <w:r w:rsidRPr="002A54B2">
        <w:rPr>
          <w:sz w:val="22"/>
          <w:szCs w:val="22"/>
          <w:lang w:val="en-US"/>
        </w:rPr>
        <w:t xml:space="preserve"> Editions </w:t>
      </w:r>
      <w:proofErr w:type="spellStart"/>
      <w:r w:rsidRPr="002A54B2">
        <w:rPr>
          <w:sz w:val="22"/>
          <w:szCs w:val="22"/>
          <w:lang w:val="en-US"/>
        </w:rPr>
        <w:t>Kimé</w:t>
      </w:r>
      <w:proofErr w:type="spellEnd"/>
      <w:r w:rsidRPr="002A54B2">
        <w:rPr>
          <w:sz w:val="22"/>
          <w:szCs w:val="22"/>
          <w:lang w:val="en-US"/>
        </w:rPr>
        <w:t>, 2017, pp. 85-107. (ACLN)</w:t>
      </w:r>
    </w:p>
    <w:p w14:paraId="0180CF9A" w14:textId="77777777" w:rsidR="00594A96" w:rsidRPr="002A54B2" w:rsidRDefault="00594A96" w:rsidP="00764EFF">
      <w:pPr>
        <w:spacing w:before="118"/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2016</w:t>
      </w:r>
    </w:p>
    <w:p w14:paraId="45A8EB10" w14:textId="77777777" w:rsidR="00594A96" w:rsidRPr="002A54B2" w:rsidRDefault="00D72EFC" w:rsidP="00764EFF">
      <w:pPr>
        <w:spacing w:before="69"/>
        <w:ind w:left="284"/>
        <w:jc w:val="both"/>
        <w:rPr>
          <w:sz w:val="22"/>
          <w:szCs w:val="22"/>
          <w:lang w:val="en-US"/>
        </w:rPr>
      </w:pPr>
      <w:r w:rsidRPr="002A54B2">
        <w:rPr>
          <w:b/>
          <w:sz w:val="22"/>
          <w:szCs w:val="22"/>
          <w:lang w:val="en-US"/>
        </w:rPr>
        <w:t>-19</w:t>
      </w:r>
      <w:r w:rsidR="00594A96" w:rsidRPr="002A54B2">
        <w:rPr>
          <w:b/>
          <w:sz w:val="22"/>
          <w:szCs w:val="22"/>
          <w:lang w:val="en-US"/>
        </w:rPr>
        <w:t>.</w:t>
      </w:r>
      <w:r w:rsidR="00594A96" w:rsidRPr="002A54B2">
        <w:rPr>
          <w:sz w:val="22"/>
          <w:szCs w:val="22"/>
          <w:lang w:val="en-US"/>
        </w:rPr>
        <w:t xml:space="preserve"> « Ireland according to </w:t>
      </w:r>
      <w:r w:rsidR="00594A96" w:rsidRPr="002A54B2">
        <w:rPr>
          <w:i/>
          <w:sz w:val="22"/>
          <w:szCs w:val="22"/>
          <w:lang w:val="en-US"/>
        </w:rPr>
        <w:t>The Savage Eye</w:t>
      </w:r>
      <w:r w:rsidR="00594A96" w:rsidRPr="002A54B2">
        <w:rPr>
          <w:sz w:val="22"/>
          <w:szCs w:val="22"/>
          <w:lang w:val="en-US"/>
        </w:rPr>
        <w:t xml:space="preserve">: Shifting Satirical Paradigms and the Reconfiguration of National Stereotypes </w:t>
      </w:r>
      <w:r w:rsidR="00594A96" w:rsidRPr="002A54B2">
        <w:rPr>
          <w:spacing w:val="-4"/>
          <w:sz w:val="22"/>
          <w:szCs w:val="22"/>
          <w:lang w:val="en-US"/>
        </w:rPr>
        <w:t xml:space="preserve">», </w:t>
      </w:r>
      <w:proofErr w:type="spellStart"/>
      <w:r w:rsidR="00594A96" w:rsidRPr="002A54B2">
        <w:rPr>
          <w:sz w:val="22"/>
          <w:szCs w:val="22"/>
          <w:lang w:val="en-US"/>
        </w:rPr>
        <w:t>ch.</w:t>
      </w:r>
      <w:proofErr w:type="spellEnd"/>
      <w:r w:rsidR="00594A96" w:rsidRPr="002A54B2">
        <w:rPr>
          <w:sz w:val="22"/>
          <w:szCs w:val="22"/>
          <w:lang w:val="en-US"/>
        </w:rPr>
        <w:t xml:space="preserve"> 5, in </w:t>
      </w:r>
      <w:r w:rsidR="00594A96" w:rsidRPr="002A54B2">
        <w:rPr>
          <w:i/>
          <w:sz w:val="22"/>
          <w:szCs w:val="22"/>
          <w:lang w:val="en-US"/>
        </w:rPr>
        <w:t xml:space="preserve">Reimagining </w:t>
      </w:r>
      <w:proofErr w:type="gramStart"/>
      <w:r w:rsidR="00594A96" w:rsidRPr="002A54B2">
        <w:rPr>
          <w:i/>
          <w:sz w:val="22"/>
          <w:szCs w:val="22"/>
          <w:lang w:val="en-US"/>
        </w:rPr>
        <w:t>Ireland ,</w:t>
      </w:r>
      <w:proofErr w:type="gramEnd"/>
      <w:r w:rsidR="00594A96" w:rsidRPr="002A54B2">
        <w:rPr>
          <w:i/>
          <w:sz w:val="22"/>
          <w:szCs w:val="22"/>
          <w:lang w:val="en-US"/>
        </w:rPr>
        <w:t xml:space="preserve"> </w:t>
      </w:r>
      <w:r w:rsidR="00594A96" w:rsidRPr="002A54B2">
        <w:rPr>
          <w:sz w:val="22"/>
          <w:szCs w:val="22"/>
          <w:lang w:val="en-US"/>
        </w:rPr>
        <w:t>vol. 74, Maher, Eamon,</w:t>
      </w:r>
      <w:r w:rsidR="00594A96" w:rsidRPr="002A54B2">
        <w:rPr>
          <w:spacing w:val="-15"/>
          <w:sz w:val="22"/>
          <w:szCs w:val="22"/>
          <w:lang w:val="en-US"/>
        </w:rPr>
        <w:t xml:space="preserve"> </w:t>
      </w:r>
      <w:r w:rsidR="00594A96" w:rsidRPr="002A54B2">
        <w:rPr>
          <w:sz w:val="22"/>
          <w:szCs w:val="22"/>
          <w:lang w:val="en-US"/>
        </w:rPr>
        <w:t>(dir./coll.)</w:t>
      </w:r>
      <w:r w:rsidR="00594A96" w:rsidRPr="002A54B2">
        <w:rPr>
          <w:spacing w:val="-17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New</w:t>
      </w:r>
      <w:r w:rsidR="00594A96" w:rsidRPr="002A54B2">
        <w:rPr>
          <w:i/>
          <w:spacing w:val="-14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Perspectives</w:t>
      </w:r>
      <w:r w:rsidR="00594A96" w:rsidRPr="002A54B2">
        <w:rPr>
          <w:i/>
          <w:spacing w:val="-16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on</w:t>
      </w:r>
      <w:r w:rsidR="00594A96" w:rsidRPr="002A54B2">
        <w:rPr>
          <w:i/>
          <w:spacing w:val="-13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Irish</w:t>
      </w:r>
      <w:r w:rsidR="00594A96" w:rsidRPr="002A54B2">
        <w:rPr>
          <w:i/>
          <w:spacing w:val="-16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TV</w:t>
      </w:r>
      <w:r w:rsidR="00594A96" w:rsidRPr="002A54B2">
        <w:rPr>
          <w:i/>
          <w:spacing w:val="-15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Series</w:t>
      </w:r>
      <w:r w:rsidR="00594A96" w:rsidRPr="002A54B2">
        <w:rPr>
          <w:sz w:val="22"/>
          <w:szCs w:val="22"/>
          <w:lang w:val="en-US"/>
        </w:rPr>
        <w:t>,</w:t>
      </w:r>
      <w:r w:rsidR="00594A96" w:rsidRPr="002A54B2">
        <w:rPr>
          <w:spacing w:val="-16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Identity</w:t>
      </w:r>
      <w:r w:rsidR="00594A96" w:rsidRPr="002A54B2">
        <w:rPr>
          <w:i/>
          <w:spacing w:val="-15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and</w:t>
      </w:r>
      <w:r w:rsidR="00594A96" w:rsidRPr="002A54B2">
        <w:rPr>
          <w:i/>
          <w:spacing w:val="-16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Nostalgia</w:t>
      </w:r>
      <w:r w:rsidR="00594A96" w:rsidRPr="002A54B2">
        <w:rPr>
          <w:i/>
          <w:spacing w:val="-14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on</w:t>
      </w:r>
      <w:r w:rsidR="00594A96" w:rsidRPr="002A54B2">
        <w:rPr>
          <w:i/>
          <w:spacing w:val="-16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>the</w:t>
      </w:r>
      <w:r w:rsidR="00594A96" w:rsidRPr="002A54B2">
        <w:rPr>
          <w:i/>
          <w:spacing w:val="-16"/>
          <w:sz w:val="22"/>
          <w:szCs w:val="22"/>
          <w:lang w:val="en-US"/>
        </w:rPr>
        <w:t xml:space="preserve"> </w:t>
      </w:r>
      <w:r w:rsidR="00594A96" w:rsidRPr="002A54B2">
        <w:rPr>
          <w:i/>
          <w:sz w:val="22"/>
          <w:szCs w:val="22"/>
          <w:lang w:val="en-US"/>
        </w:rPr>
        <w:t xml:space="preserve">Small </w:t>
      </w:r>
      <w:proofErr w:type="gramStart"/>
      <w:r w:rsidR="00594A96" w:rsidRPr="002A54B2">
        <w:rPr>
          <w:i/>
          <w:sz w:val="22"/>
          <w:szCs w:val="22"/>
          <w:lang w:val="en-US"/>
        </w:rPr>
        <w:t xml:space="preserve">Screen </w:t>
      </w:r>
      <w:r w:rsidR="00594A96" w:rsidRPr="002A54B2">
        <w:rPr>
          <w:sz w:val="22"/>
          <w:szCs w:val="22"/>
          <w:lang w:val="en-US"/>
        </w:rPr>
        <w:t>,</w:t>
      </w:r>
      <w:proofErr w:type="gramEnd"/>
      <w:r w:rsidR="00594A96" w:rsidRPr="002A54B2">
        <w:rPr>
          <w:sz w:val="22"/>
          <w:szCs w:val="22"/>
          <w:lang w:val="en-US"/>
        </w:rPr>
        <w:t xml:space="preserve"> </w:t>
      </w:r>
      <w:proofErr w:type="spellStart"/>
      <w:r w:rsidR="00594A96" w:rsidRPr="002A54B2">
        <w:rPr>
          <w:sz w:val="22"/>
          <w:szCs w:val="22"/>
          <w:lang w:val="en-US"/>
        </w:rPr>
        <w:t>Coulouma</w:t>
      </w:r>
      <w:proofErr w:type="spellEnd"/>
      <w:r w:rsidR="00594A96" w:rsidRPr="002A54B2">
        <w:rPr>
          <w:sz w:val="22"/>
          <w:szCs w:val="22"/>
          <w:lang w:val="en-US"/>
        </w:rPr>
        <w:t>, Flore (</w:t>
      </w:r>
      <w:proofErr w:type="spellStart"/>
      <w:r w:rsidR="00594A96" w:rsidRPr="002A54B2">
        <w:rPr>
          <w:sz w:val="22"/>
          <w:szCs w:val="22"/>
          <w:lang w:val="en-US"/>
        </w:rPr>
        <w:t>dir</w:t>
      </w:r>
      <w:proofErr w:type="spellEnd"/>
      <w:r w:rsidR="00594A96" w:rsidRPr="002A54B2">
        <w:rPr>
          <w:sz w:val="22"/>
          <w:szCs w:val="22"/>
          <w:lang w:val="en-US"/>
        </w:rPr>
        <w:t xml:space="preserve">). Oxford, Berne, Berlin, Bruxelles, </w:t>
      </w:r>
      <w:proofErr w:type="spellStart"/>
      <w:r w:rsidR="00594A96" w:rsidRPr="002A54B2">
        <w:rPr>
          <w:sz w:val="22"/>
          <w:szCs w:val="22"/>
          <w:lang w:val="en-US"/>
        </w:rPr>
        <w:t>Francfort</w:t>
      </w:r>
      <w:proofErr w:type="spellEnd"/>
      <w:r w:rsidR="00594A96" w:rsidRPr="002A54B2">
        <w:rPr>
          <w:sz w:val="22"/>
          <w:szCs w:val="22"/>
          <w:lang w:val="en-US"/>
        </w:rPr>
        <w:t xml:space="preserve">, New York, </w:t>
      </w:r>
      <w:proofErr w:type="gramStart"/>
      <w:r w:rsidR="00594A96" w:rsidRPr="002A54B2">
        <w:rPr>
          <w:sz w:val="22"/>
          <w:szCs w:val="22"/>
          <w:lang w:val="en-US"/>
        </w:rPr>
        <w:t>Vienne :</w:t>
      </w:r>
      <w:proofErr w:type="gramEnd"/>
      <w:r w:rsidR="00594A96" w:rsidRPr="002A54B2">
        <w:rPr>
          <w:sz w:val="22"/>
          <w:szCs w:val="22"/>
          <w:lang w:val="en-US"/>
        </w:rPr>
        <w:t xml:space="preserve"> Peter LANG, </w:t>
      </w:r>
      <w:proofErr w:type="spellStart"/>
      <w:r w:rsidR="00594A96" w:rsidRPr="002A54B2">
        <w:rPr>
          <w:sz w:val="22"/>
          <w:szCs w:val="22"/>
          <w:lang w:val="en-US"/>
        </w:rPr>
        <w:t>juillet</w:t>
      </w:r>
      <w:proofErr w:type="spellEnd"/>
      <w:r w:rsidR="00594A96" w:rsidRPr="002A54B2">
        <w:rPr>
          <w:sz w:val="22"/>
          <w:szCs w:val="22"/>
          <w:lang w:val="en-US"/>
        </w:rPr>
        <w:t xml:space="preserve"> 2016, pp. 91-114.</w:t>
      </w:r>
      <w:r w:rsidR="00594A96" w:rsidRPr="002A54B2">
        <w:rPr>
          <w:spacing w:val="-2"/>
          <w:sz w:val="22"/>
          <w:szCs w:val="22"/>
          <w:lang w:val="en-US"/>
        </w:rPr>
        <w:t xml:space="preserve"> </w:t>
      </w:r>
      <w:r w:rsidR="00594A96" w:rsidRPr="002A54B2">
        <w:rPr>
          <w:sz w:val="22"/>
          <w:szCs w:val="22"/>
          <w:lang w:val="en-US"/>
        </w:rPr>
        <w:t>(ACL)</w:t>
      </w:r>
    </w:p>
    <w:p w14:paraId="7C4E8D6A" w14:textId="77777777" w:rsidR="00594A96" w:rsidRPr="002A54B2" w:rsidRDefault="00594A96" w:rsidP="00764EFF">
      <w:pPr>
        <w:pStyle w:val="Corpsdetexte"/>
        <w:spacing w:before="1"/>
        <w:ind w:left="284"/>
        <w:jc w:val="both"/>
        <w:rPr>
          <w:sz w:val="22"/>
          <w:szCs w:val="22"/>
          <w:lang w:val="en-US"/>
        </w:rPr>
      </w:pPr>
    </w:p>
    <w:p w14:paraId="6C94278C" w14:textId="77777777" w:rsidR="00594A96" w:rsidRPr="002A54B2" w:rsidRDefault="00594A96" w:rsidP="00764EFF">
      <w:pPr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-</w:t>
      </w:r>
      <w:r w:rsidR="00D72EFC" w:rsidRPr="002A54B2">
        <w:rPr>
          <w:b/>
          <w:sz w:val="22"/>
          <w:szCs w:val="22"/>
          <w:lang w:val="en-US"/>
        </w:rPr>
        <w:t>18</w:t>
      </w:r>
      <w:r w:rsidRPr="002A54B2">
        <w:rPr>
          <w:sz w:val="22"/>
          <w:szCs w:val="22"/>
          <w:lang w:val="en-US"/>
        </w:rPr>
        <w:t>. « The Importance of Being Dermot: Healy's Idiosyncrasies », in Murphy, Neil &amp; Keith Hopper (</w:t>
      </w:r>
      <w:proofErr w:type="spellStart"/>
      <w:r w:rsidRPr="002A54B2">
        <w:rPr>
          <w:sz w:val="22"/>
          <w:szCs w:val="22"/>
          <w:lang w:val="en-US"/>
        </w:rPr>
        <w:t>dir</w:t>
      </w:r>
      <w:proofErr w:type="spellEnd"/>
      <w:r w:rsidRPr="002A54B2">
        <w:rPr>
          <w:sz w:val="22"/>
          <w:szCs w:val="22"/>
          <w:lang w:val="en-US"/>
        </w:rPr>
        <w:t xml:space="preserve">), </w:t>
      </w:r>
      <w:r w:rsidRPr="002A54B2">
        <w:rPr>
          <w:i/>
          <w:sz w:val="22"/>
          <w:szCs w:val="22"/>
          <w:lang w:val="en-US"/>
        </w:rPr>
        <w:t>Writing the Sky-Observations and Essays on Dermot Healy</w:t>
      </w:r>
      <w:r w:rsidRPr="002A54B2">
        <w:rPr>
          <w:sz w:val="22"/>
          <w:szCs w:val="22"/>
          <w:lang w:val="en-US"/>
        </w:rPr>
        <w:t xml:space="preserve">, Victoria, TX, McLean, IL, Dublin, </w:t>
      </w:r>
      <w:proofErr w:type="gramStart"/>
      <w:r w:rsidRPr="002A54B2">
        <w:rPr>
          <w:sz w:val="22"/>
          <w:szCs w:val="22"/>
          <w:lang w:val="en-US"/>
        </w:rPr>
        <w:t>Londres :</w:t>
      </w:r>
      <w:proofErr w:type="gramEnd"/>
      <w:r w:rsidRPr="002A54B2">
        <w:rPr>
          <w:sz w:val="22"/>
          <w:szCs w:val="22"/>
          <w:lang w:val="en-US"/>
        </w:rPr>
        <w:t xml:space="preserve"> Dalkey Archive, </w:t>
      </w:r>
      <w:proofErr w:type="spellStart"/>
      <w:r w:rsidRPr="002A54B2">
        <w:rPr>
          <w:sz w:val="22"/>
          <w:szCs w:val="22"/>
          <w:lang w:val="en-US"/>
        </w:rPr>
        <w:t>juin</w:t>
      </w:r>
      <w:proofErr w:type="spellEnd"/>
      <w:r w:rsidRPr="002A54B2">
        <w:rPr>
          <w:sz w:val="22"/>
          <w:szCs w:val="22"/>
          <w:lang w:val="en-US"/>
        </w:rPr>
        <w:t xml:space="preserve"> 2016, pp. 197-209. </w:t>
      </w:r>
      <w:r w:rsidRPr="002A54B2">
        <w:rPr>
          <w:sz w:val="22"/>
          <w:szCs w:val="22"/>
        </w:rPr>
        <w:t>(ACL)</w:t>
      </w:r>
    </w:p>
    <w:p w14:paraId="0ABE126F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2015</w:t>
      </w:r>
    </w:p>
    <w:p w14:paraId="38D5E772" w14:textId="77777777" w:rsidR="00594A96" w:rsidRPr="002A54B2" w:rsidRDefault="00594A96" w:rsidP="00764EFF">
      <w:pPr>
        <w:pStyle w:val="Corpsdetexte"/>
        <w:spacing w:before="120"/>
        <w:ind w:left="284"/>
        <w:jc w:val="both"/>
        <w:rPr>
          <w:sz w:val="22"/>
          <w:szCs w:val="22"/>
          <w:lang w:val="en-US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17</w:t>
      </w:r>
      <w:r w:rsidRPr="002A54B2">
        <w:rPr>
          <w:sz w:val="22"/>
          <w:szCs w:val="22"/>
        </w:rPr>
        <w:t xml:space="preserve">. « Flann O'Brien/Brian Ó'Nualláin : Portraits linguistiques d'un provocateur irlandais entre identité collective et idiosyncrasie ludique </w:t>
      </w:r>
      <w:r w:rsidRPr="002A54B2">
        <w:rPr>
          <w:spacing w:val="-3"/>
          <w:sz w:val="22"/>
          <w:szCs w:val="22"/>
        </w:rPr>
        <w:t xml:space="preserve">», </w:t>
      </w:r>
      <w:r w:rsidRPr="002A54B2">
        <w:rPr>
          <w:sz w:val="22"/>
          <w:szCs w:val="22"/>
        </w:rPr>
        <w:t xml:space="preserve">in </w:t>
      </w:r>
      <w:r w:rsidRPr="002A54B2">
        <w:rPr>
          <w:i/>
          <w:sz w:val="22"/>
          <w:szCs w:val="22"/>
        </w:rPr>
        <w:t>Revue La Bretagne Linguistique</w:t>
      </w:r>
      <w:r w:rsidRPr="002A54B2">
        <w:rPr>
          <w:sz w:val="22"/>
          <w:szCs w:val="22"/>
        </w:rPr>
        <w:t xml:space="preserve">, Blanchard, Nelly &amp; </w:t>
      </w:r>
      <w:proofErr w:type="spellStart"/>
      <w:r w:rsidRPr="002A54B2">
        <w:rPr>
          <w:sz w:val="22"/>
          <w:szCs w:val="22"/>
        </w:rPr>
        <w:t>Mannaïg</w:t>
      </w:r>
      <w:proofErr w:type="spellEnd"/>
      <w:r w:rsidRPr="002A54B2">
        <w:rPr>
          <w:sz w:val="22"/>
          <w:szCs w:val="22"/>
        </w:rPr>
        <w:t xml:space="preserve"> Thomas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>.), Brest : Centre de Recherche Bretonne et Celtique, Brest : Université Européenne de Bretagne, n°19, juin 2015, pp. 119-138.</w:t>
      </w:r>
      <w:r w:rsidRPr="002A54B2">
        <w:rPr>
          <w:spacing w:val="-33"/>
          <w:sz w:val="22"/>
          <w:szCs w:val="22"/>
        </w:rPr>
        <w:t xml:space="preserve"> </w:t>
      </w:r>
      <w:r w:rsidRPr="002A54B2">
        <w:rPr>
          <w:sz w:val="22"/>
          <w:szCs w:val="22"/>
          <w:lang w:val="en-US"/>
        </w:rPr>
        <w:t>(ACL)</w:t>
      </w:r>
    </w:p>
    <w:p w14:paraId="011CBFF5" w14:textId="77777777" w:rsidR="00594A96" w:rsidRPr="002A54B2" w:rsidRDefault="00594A96" w:rsidP="00764EFF">
      <w:pPr>
        <w:spacing w:before="121"/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2014</w:t>
      </w:r>
    </w:p>
    <w:p w14:paraId="46FCCEAE" w14:textId="77777777" w:rsidR="00594A96" w:rsidRPr="002A54B2" w:rsidRDefault="00594A96" w:rsidP="00764EFF">
      <w:pPr>
        <w:spacing w:before="120"/>
        <w:ind w:left="284"/>
        <w:jc w:val="both"/>
        <w:rPr>
          <w:sz w:val="22"/>
          <w:szCs w:val="22"/>
          <w:lang w:val="en-US"/>
        </w:rPr>
      </w:pPr>
      <w:r w:rsidRPr="002A54B2">
        <w:rPr>
          <w:sz w:val="22"/>
          <w:szCs w:val="22"/>
          <w:lang w:val="en-US"/>
        </w:rPr>
        <w:t>-</w:t>
      </w:r>
      <w:r w:rsidR="00D72EFC" w:rsidRPr="002A54B2">
        <w:rPr>
          <w:b/>
          <w:sz w:val="22"/>
          <w:szCs w:val="22"/>
          <w:lang w:val="en-US"/>
        </w:rPr>
        <w:t>16</w:t>
      </w:r>
      <w:r w:rsidRPr="002A54B2">
        <w:rPr>
          <w:sz w:val="22"/>
          <w:szCs w:val="22"/>
          <w:lang w:val="en-US"/>
        </w:rPr>
        <w:t xml:space="preserve">. « Anne Enright's Short Fiction: 'Post-Freudian and Post-Feminist and, of course (three cheers!), </w:t>
      </w:r>
      <w:proofErr w:type="gramStart"/>
      <w:r w:rsidRPr="002A54B2">
        <w:rPr>
          <w:sz w:val="22"/>
          <w:szCs w:val="22"/>
          <w:lang w:val="en-US"/>
        </w:rPr>
        <w:t>Post-Nationalist</w:t>
      </w:r>
      <w:proofErr w:type="gramEnd"/>
      <w:r w:rsidRPr="002A54B2">
        <w:rPr>
          <w:sz w:val="22"/>
          <w:szCs w:val="22"/>
          <w:lang w:val="en-US"/>
        </w:rPr>
        <w:t xml:space="preserve">'? », in Cardin, Bertrand </w:t>
      </w:r>
      <w:r w:rsidRPr="002A54B2">
        <w:rPr>
          <w:i/>
          <w:sz w:val="22"/>
          <w:szCs w:val="22"/>
          <w:lang w:val="en-US"/>
        </w:rPr>
        <w:t>Journal of the Short Story in English</w:t>
      </w:r>
      <w:r w:rsidRPr="002A54B2">
        <w:rPr>
          <w:sz w:val="22"/>
          <w:szCs w:val="22"/>
          <w:lang w:val="en-US"/>
        </w:rPr>
        <w:t xml:space="preserve">, Special Issue </w:t>
      </w:r>
      <w:r w:rsidRPr="002A54B2">
        <w:rPr>
          <w:i/>
          <w:sz w:val="22"/>
          <w:szCs w:val="22"/>
          <w:lang w:val="en-US"/>
        </w:rPr>
        <w:t xml:space="preserve">The 21st Century </w:t>
      </w:r>
      <w:r w:rsidRPr="002A54B2">
        <w:rPr>
          <w:i/>
          <w:sz w:val="22"/>
          <w:szCs w:val="22"/>
          <w:lang w:val="en-US"/>
        </w:rPr>
        <w:lastRenderedPageBreak/>
        <w:t>Irish Short Story</w:t>
      </w:r>
      <w:r w:rsidRPr="002A54B2">
        <w:rPr>
          <w:sz w:val="22"/>
          <w:szCs w:val="22"/>
          <w:lang w:val="en-US"/>
        </w:rPr>
        <w:t xml:space="preserve">, Autumn 2014, issue 63, Angers &amp; Belmont </w:t>
      </w:r>
      <w:proofErr w:type="gramStart"/>
      <w:r w:rsidRPr="002A54B2">
        <w:rPr>
          <w:sz w:val="22"/>
          <w:szCs w:val="22"/>
          <w:lang w:val="en-US"/>
        </w:rPr>
        <w:t>University :</w:t>
      </w:r>
      <w:proofErr w:type="gramEnd"/>
      <w:r w:rsidRPr="002A54B2">
        <w:rPr>
          <w:sz w:val="22"/>
          <w:szCs w:val="22"/>
          <w:lang w:val="en-US"/>
        </w:rPr>
        <w:t xml:space="preserve"> Presses de </w:t>
      </w:r>
      <w:proofErr w:type="spellStart"/>
      <w:r w:rsidRPr="002A54B2">
        <w:rPr>
          <w:sz w:val="22"/>
          <w:szCs w:val="22"/>
          <w:lang w:val="en-US"/>
        </w:rPr>
        <w:t>l'Université</w:t>
      </w:r>
      <w:proofErr w:type="spellEnd"/>
      <w:r w:rsidRPr="002A54B2">
        <w:rPr>
          <w:sz w:val="22"/>
          <w:szCs w:val="22"/>
          <w:lang w:val="en-US"/>
        </w:rPr>
        <w:t xml:space="preserve"> </w:t>
      </w:r>
      <w:proofErr w:type="spellStart"/>
      <w:r w:rsidRPr="002A54B2">
        <w:rPr>
          <w:sz w:val="22"/>
          <w:szCs w:val="22"/>
          <w:lang w:val="en-US"/>
        </w:rPr>
        <w:t>d'Angers</w:t>
      </w:r>
      <w:proofErr w:type="spellEnd"/>
      <w:r w:rsidRPr="002A54B2">
        <w:rPr>
          <w:sz w:val="22"/>
          <w:szCs w:val="22"/>
          <w:lang w:val="en-US"/>
        </w:rPr>
        <w:t xml:space="preserve">, </w:t>
      </w:r>
      <w:proofErr w:type="spellStart"/>
      <w:r w:rsidRPr="002A54B2">
        <w:rPr>
          <w:sz w:val="22"/>
          <w:szCs w:val="22"/>
          <w:lang w:val="en-US"/>
        </w:rPr>
        <w:t>janvier</w:t>
      </w:r>
      <w:proofErr w:type="spellEnd"/>
      <w:r w:rsidRPr="002A54B2">
        <w:rPr>
          <w:sz w:val="22"/>
          <w:szCs w:val="22"/>
          <w:lang w:val="en-US"/>
        </w:rPr>
        <w:t xml:space="preserve"> 2015, pp. 171-194. (ACL)</w:t>
      </w:r>
    </w:p>
    <w:p w14:paraId="6B91B749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</w:p>
    <w:p w14:paraId="50315B29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-</w:t>
      </w:r>
      <w:r w:rsidRPr="002A54B2">
        <w:rPr>
          <w:b/>
          <w:sz w:val="22"/>
          <w:szCs w:val="22"/>
          <w:lang w:val="en-US"/>
        </w:rPr>
        <w:t>1</w:t>
      </w:r>
      <w:r w:rsidR="00D72EFC" w:rsidRPr="002A54B2">
        <w:rPr>
          <w:b/>
          <w:sz w:val="22"/>
          <w:szCs w:val="22"/>
          <w:lang w:val="en-US"/>
        </w:rPr>
        <w:t>5</w:t>
      </w:r>
      <w:r w:rsidRPr="002A54B2">
        <w:rPr>
          <w:sz w:val="22"/>
          <w:szCs w:val="22"/>
          <w:lang w:val="en-US"/>
        </w:rPr>
        <w:t>. « Tall Tales or ‘Petites Histoires’: History and the Void in ‘The Martyr’s Crown’ and 'Thirst',</w:t>
      </w:r>
      <w:r w:rsidRPr="002A54B2">
        <w:rPr>
          <w:spacing w:val="-12"/>
          <w:sz w:val="22"/>
          <w:szCs w:val="22"/>
          <w:lang w:val="en-US"/>
        </w:rPr>
        <w:t xml:space="preserve"> </w:t>
      </w:r>
      <w:proofErr w:type="spellStart"/>
      <w:r w:rsidRPr="002A54B2">
        <w:rPr>
          <w:sz w:val="22"/>
          <w:szCs w:val="22"/>
          <w:lang w:val="en-US"/>
        </w:rPr>
        <w:t>ch.</w:t>
      </w:r>
      <w:proofErr w:type="spellEnd"/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4,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in</w:t>
      </w:r>
      <w:r w:rsidRPr="002A54B2">
        <w:rPr>
          <w:spacing w:val="-12"/>
          <w:sz w:val="22"/>
          <w:szCs w:val="22"/>
          <w:lang w:val="en-US"/>
        </w:rPr>
        <w:t xml:space="preserve"> </w:t>
      </w:r>
      <w:r w:rsidRPr="002A54B2">
        <w:rPr>
          <w:i/>
          <w:sz w:val="22"/>
          <w:szCs w:val="22"/>
          <w:lang w:val="en-US"/>
        </w:rPr>
        <w:t>Flann</w:t>
      </w:r>
      <w:r w:rsidRPr="002A54B2">
        <w:rPr>
          <w:i/>
          <w:spacing w:val="-12"/>
          <w:sz w:val="22"/>
          <w:szCs w:val="22"/>
          <w:lang w:val="en-US"/>
        </w:rPr>
        <w:t xml:space="preserve"> </w:t>
      </w:r>
      <w:r w:rsidRPr="002A54B2">
        <w:rPr>
          <w:i/>
          <w:sz w:val="22"/>
          <w:szCs w:val="22"/>
          <w:lang w:val="en-US"/>
        </w:rPr>
        <w:t>O'Brien:</w:t>
      </w:r>
      <w:r w:rsidRPr="002A54B2">
        <w:rPr>
          <w:i/>
          <w:spacing w:val="-14"/>
          <w:sz w:val="22"/>
          <w:szCs w:val="22"/>
          <w:lang w:val="en-US"/>
        </w:rPr>
        <w:t xml:space="preserve"> </w:t>
      </w:r>
      <w:r w:rsidRPr="002A54B2">
        <w:rPr>
          <w:i/>
          <w:sz w:val="22"/>
          <w:szCs w:val="22"/>
          <w:lang w:val="en-US"/>
        </w:rPr>
        <w:t>Contesting</w:t>
      </w:r>
      <w:r w:rsidRPr="002A54B2">
        <w:rPr>
          <w:i/>
          <w:spacing w:val="-13"/>
          <w:sz w:val="22"/>
          <w:szCs w:val="22"/>
          <w:lang w:val="en-US"/>
        </w:rPr>
        <w:t xml:space="preserve"> </w:t>
      </w:r>
      <w:r w:rsidRPr="002A54B2">
        <w:rPr>
          <w:i/>
          <w:sz w:val="22"/>
          <w:szCs w:val="22"/>
          <w:lang w:val="en-US"/>
        </w:rPr>
        <w:t>Legacies</w:t>
      </w:r>
      <w:r w:rsidRPr="002A54B2">
        <w:rPr>
          <w:sz w:val="22"/>
          <w:szCs w:val="22"/>
          <w:lang w:val="en-US"/>
        </w:rPr>
        <w:t>,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Borg,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Ruben,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Paul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Fagan</w:t>
      </w:r>
      <w:r w:rsidRPr="002A54B2">
        <w:rPr>
          <w:spacing w:val="-12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and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 xml:space="preserve">Werner Huber (dir.), </w:t>
      </w:r>
      <w:proofErr w:type="gramStart"/>
      <w:r w:rsidRPr="002A54B2">
        <w:rPr>
          <w:sz w:val="22"/>
          <w:szCs w:val="22"/>
          <w:lang w:val="en-US"/>
        </w:rPr>
        <w:t>Cork :</w:t>
      </w:r>
      <w:proofErr w:type="gramEnd"/>
      <w:r w:rsidRPr="002A54B2">
        <w:rPr>
          <w:sz w:val="22"/>
          <w:szCs w:val="22"/>
          <w:lang w:val="en-US"/>
        </w:rPr>
        <w:t xml:space="preserve"> Cork University Press, 2014, pp. 51-65.</w:t>
      </w:r>
      <w:r w:rsidRPr="002A54B2">
        <w:rPr>
          <w:spacing w:val="-7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</w:rPr>
        <w:t>(ACL)</w:t>
      </w:r>
    </w:p>
    <w:p w14:paraId="1083269D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</w:p>
    <w:p w14:paraId="126D0C09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14</w:t>
      </w:r>
      <w:r w:rsidRPr="002A54B2">
        <w:rPr>
          <w:sz w:val="22"/>
          <w:szCs w:val="22"/>
        </w:rPr>
        <w:t xml:space="preserve">. « Ray Kurzweil et Michel Houellebecq. Le </w:t>
      </w:r>
      <w:proofErr w:type="spellStart"/>
      <w:r w:rsidRPr="002A54B2">
        <w:rPr>
          <w:sz w:val="22"/>
          <w:szCs w:val="22"/>
        </w:rPr>
        <w:t>Trans-humain</w:t>
      </w:r>
      <w:proofErr w:type="spellEnd"/>
      <w:r w:rsidRPr="002A54B2">
        <w:rPr>
          <w:sz w:val="22"/>
          <w:szCs w:val="22"/>
        </w:rPr>
        <w:t xml:space="preserve"> et le néo-humain, masques </w:t>
      </w:r>
      <w:r w:rsidRPr="002A54B2">
        <w:rPr>
          <w:i/>
          <w:sz w:val="22"/>
          <w:szCs w:val="22"/>
        </w:rPr>
        <w:t xml:space="preserve">high-tech </w:t>
      </w:r>
      <w:r w:rsidRPr="002A54B2">
        <w:rPr>
          <w:sz w:val="22"/>
          <w:szCs w:val="22"/>
        </w:rPr>
        <w:t xml:space="preserve">et avatars de </w:t>
      </w:r>
      <w:proofErr w:type="gramStart"/>
      <w:r w:rsidRPr="002A54B2">
        <w:rPr>
          <w:sz w:val="22"/>
          <w:szCs w:val="22"/>
        </w:rPr>
        <w:t>l'inhumain?</w:t>
      </w:r>
      <w:proofErr w:type="gramEnd"/>
      <w:r w:rsidRPr="002A54B2">
        <w:rPr>
          <w:sz w:val="22"/>
          <w:szCs w:val="22"/>
        </w:rPr>
        <w:t xml:space="preserve"> </w:t>
      </w:r>
      <w:r w:rsidRPr="002A54B2">
        <w:rPr>
          <w:spacing w:val="-4"/>
          <w:sz w:val="22"/>
          <w:szCs w:val="22"/>
        </w:rPr>
        <w:t xml:space="preserve">», </w:t>
      </w:r>
      <w:r w:rsidRPr="002A54B2">
        <w:rPr>
          <w:sz w:val="22"/>
          <w:szCs w:val="22"/>
        </w:rPr>
        <w:t xml:space="preserve">in </w:t>
      </w:r>
      <w:r w:rsidRPr="002A54B2">
        <w:rPr>
          <w:i/>
          <w:sz w:val="22"/>
          <w:szCs w:val="22"/>
        </w:rPr>
        <w:t>Post-Humains Frontières, évolutions, hybridités</w:t>
      </w:r>
      <w:r w:rsidRPr="002A54B2">
        <w:rPr>
          <w:sz w:val="22"/>
          <w:szCs w:val="22"/>
        </w:rPr>
        <w:t>, Després,</w:t>
      </w:r>
      <w:r w:rsidRPr="002A54B2">
        <w:rPr>
          <w:spacing w:val="-14"/>
          <w:sz w:val="22"/>
          <w:szCs w:val="22"/>
        </w:rPr>
        <w:t xml:space="preserve"> </w:t>
      </w:r>
      <w:r w:rsidRPr="002A54B2">
        <w:rPr>
          <w:sz w:val="22"/>
          <w:szCs w:val="22"/>
        </w:rPr>
        <w:t>Elaine</w:t>
      </w:r>
      <w:r w:rsidRPr="002A54B2">
        <w:rPr>
          <w:spacing w:val="-13"/>
          <w:sz w:val="22"/>
          <w:szCs w:val="22"/>
        </w:rPr>
        <w:t xml:space="preserve"> </w:t>
      </w:r>
      <w:r w:rsidRPr="002A54B2">
        <w:rPr>
          <w:sz w:val="22"/>
          <w:szCs w:val="22"/>
        </w:rPr>
        <w:t>&amp;</w:t>
      </w:r>
      <w:r w:rsidRPr="002A54B2">
        <w:rPr>
          <w:spacing w:val="-15"/>
          <w:sz w:val="22"/>
          <w:szCs w:val="22"/>
        </w:rPr>
        <w:t xml:space="preserve"> </w:t>
      </w:r>
      <w:r w:rsidRPr="002A54B2">
        <w:rPr>
          <w:sz w:val="22"/>
          <w:szCs w:val="22"/>
        </w:rPr>
        <w:t>Hélène</w:t>
      </w:r>
      <w:r w:rsidRPr="002A54B2">
        <w:rPr>
          <w:spacing w:val="-14"/>
          <w:sz w:val="22"/>
          <w:szCs w:val="22"/>
        </w:rPr>
        <w:t xml:space="preserve"> </w:t>
      </w:r>
      <w:r w:rsidRPr="002A54B2">
        <w:rPr>
          <w:sz w:val="22"/>
          <w:szCs w:val="22"/>
        </w:rPr>
        <w:t>Machinal</w:t>
      </w:r>
      <w:r w:rsidRPr="002A54B2">
        <w:rPr>
          <w:spacing w:val="-13"/>
          <w:sz w:val="22"/>
          <w:szCs w:val="22"/>
        </w:rPr>
        <w:t xml:space="preserve"> </w:t>
      </w:r>
      <w:r w:rsidRPr="002A54B2">
        <w:rPr>
          <w:sz w:val="22"/>
          <w:szCs w:val="22"/>
        </w:rPr>
        <w:t>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>.),</w:t>
      </w:r>
      <w:r w:rsidRPr="002A54B2">
        <w:rPr>
          <w:spacing w:val="-15"/>
          <w:sz w:val="22"/>
          <w:szCs w:val="22"/>
        </w:rPr>
        <w:t xml:space="preserve"> </w:t>
      </w:r>
      <w:r w:rsidRPr="002A54B2">
        <w:rPr>
          <w:sz w:val="22"/>
          <w:szCs w:val="22"/>
        </w:rPr>
        <w:t>Rennes</w:t>
      </w:r>
      <w:r w:rsidRPr="002A54B2">
        <w:rPr>
          <w:spacing w:val="-14"/>
          <w:sz w:val="22"/>
          <w:szCs w:val="22"/>
        </w:rPr>
        <w:t xml:space="preserve"> </w:t>
      </w:r>
      <w:r w:rsidRPr="002A54B2">
        <w:rPr>
          <w:sz w:val="22"/>
          <w:szCs w:val="22"/>
        </w:rPr>
        <w:t>:</w:t>
      </w:r>
      <w:r w:rsidRPr="002A54B2">
        <w:rPr>
          <w:spacing w:val="-13"/>
          <w:sz w:val="22"/>
          <w:szCs w:val="22"/>
        </w:rPr>
        <w:t xml:space="preserve"> </w:t>
      </w:r>
      <w:r w:rsidRPr="002A54B2">
        <w:rPr>
          <w:sz w:val="22"/>
          <w:szCs w:val="22"/>
        </w:rPr>
        <w:t>PUR,</w:t>
      </w:r>
      <w:r w:rsidRPr="002A54B2">
        <w:rPr>
          <w:spacing w:val="-17"/>
          <w:sz w:val="22"/>
          <w:szCs w:val="22"/>
        </w:rPr>
        <w:t xml:space="preserve"> </w:t>
      </w:r>
      <w:r w:rsidRPr="002A54B2">
        <w:rPr>
          <w:sz w:val="22"/>
          <w:szCs w:val="22"/>
        </w:rPr>
        <w:t>Presses</w:t>
      </w:r>
      <w:r w:rsidRPr="002A54B2">
        <w:rPr>
          <w:spacing w:val="-14"/>
          <w:sz w:val="22"/>
          <w:szCs w:val="22"/>
        </w:rPr>
        <w:t xml:space="preserve"> </w:t>
      </w:r>
      <w:r w:rsidRPr="002A54B2">
        <w:rPr>
          <w:sz w:val="22"/>
          <w:szCs w:val="22"/>
        </w:rPr>
        <w:t>Universitaires</w:t>
      </w:r>
      <w:r w:rsidRPr="002A54B2">
        <w:rPr>
          <w:spacing w:val="-14"/>
          <w:sz w:val="22"/>
          <w:szCs w:val="22"/>
        </w:rPr>
        <w:t xml:space="preserve"> </w:t>
      </w:r>
      <w:r w:rsidRPr="002A54B2">
        <w:rPr>
          <w:sz w:val="22"/>
          <w:szCs w:val="22"/>
        </w:rPr>
        <w:t>de</w:t>
      </w:r>
      <w:r w:rsidRPr="002A54B2">
        <w:rPr>
          <w:spacing w:val="-14"/>
          <w:sz w:val="22"/>
          <w:szCs w:val="22"/>
        </w:rPr>
        <w:t xml:space="preserve"> </w:t>
      </w:r>
      <w:r w:rsidRPr="002A54B2">
        <w:rPr>
          <w:sz w:val="22"/>
          <w:szCs w:val="22"/>
        </w:rPr>
        <w:t>Rennes, juin 2014. pp. 235-252.</w:t>
      </w:r>
      <w:r w:rsidRPr="002A54B2">
        <w:rPr>
          <w:spacing w:val="-1"/>
          <w:sz w:val="22"/>
          <w:szCs w:val="22"/>
        </w:rPr>
        <w:t xml:space="preserve"> </w:t>
      </w:r>
      <w:r w:rsidRPr="002A54B2">
        <w:rPr>
          <w:sz w:val="22"/>
          <w:szCs w:val="22"/>
          <w:lang w:val="en-US"/>
        </w:rPr>
        <w:t>(ACL)</w:t>
      </w:r>
    </w:p>
    <w:p w14:paraId="7C73752E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2013</w:t>
      </w:r>
    </w:p>
    <w:p w14:paraId="74636396" w14:textId="77777777" w:rsidR="00594A96" w:rsidRPr="002A54B2" w:rsidRDefault="00594A96" w:rsidP="00764EFF">
      <w:pPr>
        <w:spacing w:before="120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-</w:t>
      </w:r>
      <w:r w:rsidR="00D72EFC" w:rsidRPr="002A54B2">
        <w:rPr>
          <w:b/>
          <w:sz w:val="22"/>
          <w:szCs w:val="22"/>
          <w:lang w:val="en-US"/>
        </w:rPr>
        <w:t>13</w:t>
      </w:r>
      <w:r w:rsidRPr="002A54B2">
        <w:rPr>
          <w:sz w:val="22"/>
          <w:szCs w:val="22"/>
          <w:lang w:val="en-US"/>
        </w:rPr>
        <w:t>. «</w:t>
      </w:r>
      <w:r w:rsidR="00F91A11" w:rsidRPr="002A54B2">
        <w:rPr>
          <w:sz w:val="22"/>
          <w:szCs w:val="22"/>
          <w:lang w:val="en-US"/>
        </w:rPr>
        <w:t xml:space="preserve"> </w:t>
      </w:r>
      <w:r w:rsidRPr="002A54B2">
        <w:rPr>
          <w:i/>
          <w:sz w:val="22"/>
          <w:szCs w:val="22"/>
          <w:lang w:val="en-US"/>
        </w:rPr>
        <w:t>Noman</w:t>
      </w:r>
      <w:r w:rsidRPr="002A54B2">
        <w:rPr>
          <w:sz w:val="22"/>
          <w:szCs w:val="22"/>
          <w:lang w:val="en-US"/>
        </w:rPr>
        <w:t xml:space="preserve">'s Land or the Art of Spatial Transgressions and Haunting Strangeness in </w:t>
      </w:r>
      <w:r w:rsidRPr="002A54B2">
        <w:rPr>
          <w:i/>
          <w:sz w:val="22"/>
          <w:szCs w:val="22"/>
          <w:lang w:val="en-US"/>
        </w:rPr>
        <w:t xml:space="preserve">The Third Policeman </w:t>
      </w:r>
      <w:r w:rsidRPr="002A54B2">
        <w:rPr>
          <w:spacing w:val="-4"/>
          <w:sz w:val="22"/>
          <w:szCs w:val="22"/>
          <w:lang w:val="en-US"/>
        </w:rPr>
        <w:t xml:space="preserve">», </w:t>
      </w:r>
      <w:r w:rsidRPr="002A54B2">
        <w:rPr>
          <w:i/>
          <w:sz w:val="22"/>
          <w:szCs w:val="22"/>
          <w:lang w:val="en-US"/>
        </w:rPr>
        <w:t xml:space="preserve">The Parish Review, The peer-reviewed </w:t>
      </w:r>
      <w:r w:rsidR="00F91A11" w:rsidRPr="002A54B2">
        <w:rPr>
          <w:i/>
          <w:sz w:val="22"/>
          <w:szCs w:val="22"/>
          <w:lang w:val="en-US"/>
        </w:rPr>
        <w:t xml:space="preserve">Journal of </w:t>
      </w:r>
      <w:r w:rsidRPr="002A54B2">
        <w:rPr>
          <w:i/>
          <w:sz w:val="22"/>
          <w:szCs w:val="22"/>
          <w:lang w:val="en-US"/>
        </w:rPr>
        <w:t>International Flann O'Brien S</w:t>
      </w:r>
      <w:r w:rsidR="00F91A11" w:rsidRPr="002A54B2">
        <w:rPr>
          <w:i/>
          <w:sz w:val="22"/>
          <w:szCs w:val="22"/>
          <w:lang w:val="en-US"/>
        </w:rPr>
        <w:t>tudies</w:t>
      </w:r>
      <w:r w:rsidRPr="002A54B2">
        <w:rPr>
          <w:sz w:val="22"/>
          <w:szCs w:val="22"/>
          <w:lang w:val="en-US"/>
        </w:rPr>
        <w:t>, in Long, Maebh (guest ed.-U. Of South Pacific), Ruben Borg (U. of Jerusalem),</w:t>
      </w:r>
      <w:r w:rsidRPr="002A54B2">
        <w:rPr>
          <w:spacing w:val="-12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Paul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Fagan</w:t>
      </w:r>
      <w:r w:rsidRPr="002A54B2">
        <w:rPr>
          <w:spacing w:val="-8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(U.</w:t>
      </w:r>
      <w:r w:rsidRPr="002A54B2">
        <w:rPr>
          <w:spacing w:val="-12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of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Vienna)</w:t>
      </w:r>
      <w:r w:rsidRPr="002A54B2">
        <w:rPr>
          <w:spacing w:val="-12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(eds).</w:t>
      </w:r>
      <w:r w:rsidRPr="002A54B2">
        <w:rPr>
          <w:spacing w:val="-9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</w:rPr>
        <w:t>Vol</w:t>
      </w:r>
      <w:r w:rsidRPr="002A54B2">
        <w:rPr>
          <w:spacing w:val="-9"/>
          <w:sz w:val="22"/>
          <w:szCs w:val="22"/>
        </w:rPr>
        <w:t xml:space="preserve"> </w:t>
      </w:r>
      <w:r w:rsidRPr="002A54B2">
        <w:rPr>
          <w:sz w:val="22"/>
          <w:szCs w:val="22"/>
        </w:rPr>
        <w:t>2,</w:t>
      </w:r>
      <w:r w:rsidRPr="002A54B2">
        <w:rPr>
          <w:spacing w:val="-11"/>
          <w:sz w:val="22"/>
          <w:szCs w:val="22"/>
        </w:rPr>
        <w:t xml:space="preserve"> </w:t>
      </w:r>
      <w:r w:rsidRPr="002A54B2">
        <w:rPr>
          <w:sz w:val="22"/>
          <w:szCs w:val="22"/>
        </w:rPr>
        <w:t>n°</w:t>
      </w:r>
      <w:r w:rsidRPr="002A54B2">
        <w:rPr>
          <w:spacing w:val="-10"/>
          <w:sz w:val="22"/>
          <w:szCs w:val="22"/>
        </w:rPr>
        <w:t xml:space="preserve"> </w:t>
      </w:r>
      <w:r w:rsidRPr="002A54B2">
        <w:rPr>
          <w:sz w:val="22"/>
          <w:szCs w:val="22"/>
        </w:rPr>
        <w:t>1,</w:t>
      </w:r>
      <w:r w:rsidRPr="002A54B2">
        <w:rPr>
          <w:spacing w:val="-11"/>
          <w:sz w:val="22"/>
          <w:szCs w:val="22"/>
        </w:rPr>
        <w:t xml:space="preserve"> </w:t>
      </w:r>
      <w:r w:rsidRPr="002A54B2">
        <w:rPr>
          <w:sz w:val="22"/>
          <w:szCs w:val="22"/>
        </w:rPr>
        <w:t>Automne</w:t>
      </w:r>
      <w:r w:rsidRPr="002A54B2">
        <w:rPr>
          <w:spacing w:val="39"/>
          <w:sz w:val="22"/>
          <w:szCs w:val="22"/>
        </w:rPr>
        <w:t xml:space="preserve"> </w:t>
      </w:r>
      <w:r w:rsidRPr="002A54B2">
        <w:rPr>
          <w:sz w:val="22"/>
          <w:szCs w:val="22"/>
        </w:rPr>
        <w:t>2013.</w:t>
      </w:r>
      <w:r w:rsidRPr="002A54B2">
        <w:rPr>
          <w:spacing w:val="-10"/>
          <w:sz w:val="22"/>
          <w:szCs w:val="22"/>
        </w:rPr>
        <w:t xml:space="preserve"> </w:t>
      </w:r>
      <w:r w:rsidRPr="002A54B2">
        <w:rPr>
          <w:sz w:val="22"/>
          <w:szCs w:val="22"/>
        </w:rPr>
        <w:t>pp.</w:t>
      </w:r>
      <w:r w:rsidRPr="002A54B2">
        <w:rPr>
          <w:spacing w:val="-11"/>
          <w:sz w:val="22"/>
          <w:szCs w:val="22"/>
        </w:rPr>
        <w:t xml:space="preserve"> </w:t>
      </w:r>
      <w:r w:rsidRPr="002A54B2">
        <w:rPr>
          <w:sz w:val="22"/>
          <w:szCs w:val="22"/>
        </w:rPr>
        <w:t>23-33.</w:t>
      </w:r>
      <w:r w:rsidRPr="002A54B2">
        <w:rPr>
          <w:spacing w:val="-11"/>
          <w:sz w:val="22"/>
          <w:szCs w:val="22"/>
        </w:rPr>
        <w:t xml:space="preserve"> </w:t>
      </w:r>
      <w:r w:rsidRPr="002A54B2">
        <w:rPr>
          <w:sz w:val="22"/>
          <w:szCs w:val="22"/>
        </w:rPr>
        <w:t>(ACL)</w:t>
      </w:r>
    </w:p>
    <w:p w14:paraId="23F077B1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</w:p>
    <w:p w14:paraId="5B2C8110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12</w:t>
      </w:r>
      <w:r w:rsidRPr="002A54B2">
        <w:rPr>
          <w:sz w:val="22"/>
          <w:szCs w:val="22"/>
        </w:rPr>
        <w:t>. « Idiotie, savoir et folie chez Flann O'Brien », in Machinal, Hélène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.), </w:t>
      </w:r>
      <w:r w:rsidRPr="002A54B2">
        <w:rPr>
          <w:i/>
          <w:sz w:val="22"/>
          <w:szCs w:val="22"/>
        </w:rPr>
        <w:t>Le Savant fou</w:t>
      </w:r>
      <w:r w:rsidRPr="002A54B2">
        <w:rPr>
          <w:sz w:val="22"/>
          <w:szCs w:val="22"/>
        </w:rPr>
        <w:t xml:space="preserve">, </w:t>
      </w:r>
      <w:proofErr w:type="gramStart"/>
      <w:r w:rsidRPr="002A54B2">
        <w:rPr>
          <w:sz w:val="22"/>
          <w:szCs w:val="22"/>
        </w:rPr>
        <w:t>Rennes:</w:t>
      </w:r>
      <w:proofErr w:type="gramEnd"/>
      <w:r w:rsidRPr="002A54B2">
        <w:rPr>
          <w:sz w:val="22"/>
          <w:szCs w:val="22"/>
        </w:rPr>
        <w:t xml:space="preserve"> Presses Universitaires de Rennes, mai 2013. pp. 341-359. </w:t>
      </w:r>
      <w:r w:rsidRPr="002A54B2">
        <w:rPr>
          <w:sz w:val="22"/>
          <w:szCs w:val="22"/>
          <w:lang w:val="en-US"/>
        </w:rPr>
        <w:t>(ACL)</w:t>
      </w:r>
    </w:p>
    <w:p w14:paraId="556032C1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2012</w:t>
      </w:r>
    </w:p>
    <w:p w14:paraId="6687FE30" w14:textId="77777777" w:rsidR="00594A96" w:rsidRPr="002A54B2" w:rsidRDefault="00594A96" w:rsidP="00764EFF">
      <w:pPr>
        <w:spacing w:before="121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-</w:t>
      </w:r>
      <w:r w:rsidR="00D72EFC" w:rsidRPr="002A54B2">
        <w:rPr>
          <w:b/>
          <w:sz w:val="22"/>
          <w:szCs w:val="22"/>
          <w:lang w:val="en-US"/>
        </w:rPr>
        <w:t>11</w:t>
      </w:r>
      <w:r w:rsidRPr="002A54B2">
        <w:rPr>
          <w:sz w:val="22"/>
          <w:szCs w:val="22"/>
          <w:lang w:val="en-US"/>
        </w:rPr>
        <w:t xml:space="preserve">. « Joyce's 'ghosts'..., Flann O'Brien, Samuel Beckett and John Banville », in Ruggieri, Franca, Enrico Torrinoni (dir.), </w:t>
      </w:r>
      <w:r w:rsidRPr="002A54B2">
        <w:rPr>
          <w:i/>
          <w:sz w:val="22"/>
          <w:szCs w:val="22"/>
          <w:lang w:val="en-US"/>
        </w:rPr>
        <w:t>JSI, Joyce Studies in Italy</w:t>
      </w:r>
      <w:r w:rsidRPr="002A54B2">
        <w:rPr>
          <w:sz w:val="22"/>
          <w:szCs w:val="22"/>
          <w:lang w:val="en-US"/>
        </w:rPr>
        <w:t xml:space="preserve">, Vol. 13, </w:t>
      </w:r>
      <w:r w:rsidRPr="002A54B2">
        <w:rPr>
          <w:i/>
          <w:sz w:val="22"/>
          <w:szCs w:val="22"/>
          <w:lang w:val="en-US"/>
        </w:rPr>
        <w:t xml:space="preserve">Why Read Joyce in the 21st Century? </w:t>
      </w:r>
      <w:r w:rsidRPr="002A54B2">
        <w:rPr>
          <w:sz w:val="22"/>
          <w:szCs w:val="22"/>
        </w:rPr>
        <w:t xml:space="preserve">Rome : </w:t>
      </w:r>
      <w:proofErr w:type="spellStart"/>
      <w:r w:rsidRPr="002A54B2">
        <w:rPr>
          <w:sz w:val="22"/>
          <w:szCs w:val="22"/>
        </w:rPr>
        <w:t>Edizioni</w:t>
      </w:r>
      <w:proofErr w:type="spellEnd"/>
      <w:r w:rsidRPr="002A54B2">
        <w:rPr>
          <w:sz w:val="22"/>
          <w:szCs w:val="22"/>
        </w:rPr>
        <w:t xml:space="preserve"> Q, décembre 2012. pp. 169-184. (ACL)</w:t>
      </w:r>
    </w:p>
    <w:p w14:paraId="0A2F5CBF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</w:p>
    <w:p w14:paraId="5605AEAD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  <w:lang w:val="en-US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10</w:t>
      </w:r>
      <w:r w:rsidRPr="002A54B2">
        <w:rPr>
          <w:sz w:val="22"/>
          <w:szCs w:val="22"/>
        </w:rPr>
        <w:t xml:space="preserve">. « La langue, la bouche, la </w:t>
      </w:r>
      <w:proofErr w:type="gramStart"/>
      <w:r w:rsidRPr="002A54B2">
        <w:rPr>
          <w:sz w:val="22"/>
          <w:szCs w:val="22"/>
        </w:rPr>
        <w:t>voix:</w:t>
      </w:r>
      <w:proofErr w:type="gramEnd"/>
      <w:r w:rsidRPr="002A54B2">
        <w:rPr>
          <w:sz w:val="22"/>
          <w:szCs w:val="22"/>
        </w:rPr>
        <w:t xml:space="preserve"> vecteurs d'un plaisir paradoxal dans le théâtre atrabilaire de </w:t>
      </w:r>
      <w:proofErr w:type="gramStart"/>
      <w:r w:rsidRPr="002A54B2">
        <w:rPr>
          <w:sz w:val="22"/>
          <w:szCs w:val="22"/>
        </w:rPr>
        <w:t>Beckett?</w:t>
      </w:r>
      <w:proofErr w:type="gramEnd"/>
      <w:r w:rsidRPr="002A54B2">
        <w:rPr>
          <w:sz w:val="22"/>
          <w:szCs w:val="22"/>
        </w:rPr>
        <w:t xml:space="preserve"> », in Le Guellec, Anne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.), </w:t>
      </w:r>
      <w:r w:rsidRPr="002A54B2">
        <w:rPr>
          <w:i/>
          <w:sz w:val="22"/>
          <w:szCs w:val="22"/>
        </w:rPr>
        <w:t>Voix Défendues</w:t>
      </w:r>
      <w:r w:rsidRPr="002A54B2">
        <w:rPr>
          <w:sz w:val="22"/>
          <w:szCs w:val="22"/>
        </w:rPr>
        <w:t xml:space="preserve">, </w:t>
      </w:r>
      <w:r w:rsidRPr="002A54B2">
        <w:rPr>
          <w:i/>
          <w:sz w:val="22"/>
          <w:szCs w:val="22"/>
        </w:rPr>
        <w:t xml:space="preserve">Les Cahiers du CEIMA </w:t>
      </w:r>
      <w:r w:rsidRPr="002A54B2">
        <w:rPr>
          <w:sz w:val="22"/>
          <w:szCs w:val="22"/>
        </w:rPr>
        <w:t xml:space="preserve">n° 8, Brest : Presses de l'UBO, décembre 2012, pp. 55-68. </w:t>
      </w:r>
      <w:r w:rsidRPr="002A54B2">
        <w:rPr>
          <w:sz w:val="22"/>
          <w:szCs w:val="22"/>
          <w:lang w:val="en-US"/>
        </w:rPr>
        <w:t>(ACLN)</w:t>
      </w:r>
    </w:p>
    <w:p w14:paraId="330B11E4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  <w:lang w:val="en-US"/>
        </w:rPr>
      </w:pPr>
      <w:r w:rsidRPr="002A54B2">
        <w:rPr>
          <w:i/>
          <w:sz w:val="22"/>
          <w:szCs w:val="22"/>
          <w:lang w:val="en-US"/>
        </w:rPr>
        <w:t>2011</w:t>
      </w:r>
    </w:p>
    <w:p w14:paraId="4ABA3903" w14:textId="77777777" w:rsidR="00594A96" w:rsidRPr="002A54B2" w:rsidRDefault="00594A96" w:rsidP="00764EFF">
      <w:pPr>
        <w:pStyle w:val="Corpsdetexte"/>
        <w:spacing w:before="69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-</w:t>
      </w:r>
      <w:r w:rsidR="00D72EFC" w:rsidRPr="002A54B2">
        <w:rPr>
          <w:b/>
          <w:sz w:val="22"/>
          <w:szCs w:val="22"/>
          <w:lang w:val="en-US"/>
        </w:rPr>
        <w:t>9</w:t>
      </w:r>
      <w:r w:rsidRPr="002A54B2">
        <w:rPr>
          <w:sz w:val="22"/>
          <w:szCs w:val="22"/>
          <w:lang w:val="en-US"/>
        </w:rPr>
        <w:t>.</w:t>
      </w:r>
      <w:r w:rsidRPr="002A54B2">
        <w:rPr>
          <w:spacing w:val="-6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«Representation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as</w:t>
      </w:r>
      <w:r w:rsidRPr="002A54B2">
        <w:rPr>
          <w:spacing w:val="-8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a</w:t>
      </w:r>
      <w:r w:rsidRPr="002A54B2">
        <w:rPr>
          <w:spacing w:val="-9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Hollow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Form,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or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the</w:t>
      </w:r>
      <w:r w:rsidRPr="002A54B2">
        <w:rPr>
          <w:spacing w:val="-12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Paradoxical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Magic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of</w:t>
      </w:r>
      <w:r w:rsidRPr="002A54B2">
        <w:rPr>
          <w:spacing w:val="-9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Idiocy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and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 xml:space="preserve">Skepticism in Flann O’Brien’s Works </w:t>
      </w:r>
      <w:r w:rsidRPr="002A54B2">
        <w:rPr>
          <w:spacing w:val="-4"/>
          <w:sz w:val="22"/>
          <w:szCs w:val="22"/>
          <w:lang w:val="en-US"/>
        </w:rPr>
        <w:t xml:space="preserve">», </w:t>
      </w:r>
      <w:r w:rsidRPr="002A54B2">
        <w:rPr>
          <w:sz w:val="22"/>
          <w:szCs w:val="22"/>
          <w:lang w:val="en-US"/>
        </w:rPr>
        <w:t xml:space="preserve">in </w:t>
      </w:r>
      <w:r w:rsidRPr="002A54B2">
        <w:rPr>
          <w:i/>
          <w:sz w:val="22"/>
          <w:szCs w:val="22"/>
          <w:lang w:val="en-US"/>
        </w:rPr>
        <w:t>The Review of Contemporary Fiction</w:t>
      </w:r>
      <w:r w:rsidRPr="002A54B2">
        <w:rPr>
          <w:sz w:val="22"/>
          <w:szCs w:val="22"/>
          <w:lang w:val="en-US"/>
        </w:rPr>
        <w:t>, John O’Brien (Dir. Coll.). Flann O’Brien: Review of Contemporary Fiction - Special Centenary Issue, Fall 2011, Hopper, Keith, Neil Murphy (</w:t>
      </w:r>
      <w:proofErr w:type="spellStart"/>
      <w:r w:rsidRPr="002A54B2">
        <w:rPr>
          <w:sz w:val="22"/>
          <w:szCs w:val="22"/>
          <w:lang w:val="en-US"/>
        </w:rPr>
        <w:t>dir</w:t>
      </w:r>
      <w:proofErr w:type="spellEnd"/>
      <w:r w:rsidRPr="002A54B2">
        <w:rPr>
          <w:sz w:val="22"/>
          <w:szCs w:val="22"/>
          <w:lang w:val="en-US"/>
        </w:rPr>
        <w:t xml:space="preserve">). Vol </w:t>
      </w:r>
      <w:proofErr w:type="gramStart"/>
      <w:r w:rsidRPr="002A54B2">
        <w:rPr>
          <w:sz w:val="22"/>
          <w:szCs w:val="22"/>
          <w:lang w:val="en-US"/>
        </w:rPr>
        <w:t>XXXI, #</w:t>
      </w:r>
      <w:proofErr w:type="gramEnd"/>
      <w:r w:rsidRPr="002A54B2">
        <w:rPr>
          <w:sz w:val="22"/>
          <w:szCs w:val="22"/>
          <w:lang w:val="en-US"/>
        </w:rPr>
        <w:t xml:space="preserve">2. Champaign, Dublin, </w:t>
      </w:r>
      <w:proofErr w:type="gramStart"/>
      <w:r w:rsidRPr="002A54B2">
        <w:rPr>
          <w:sz w:val="22"/>
          <w:szCs w:val="22"/>
          <w:lang w:val="en-US"/>
        </w:rPr>
        <w:t>Londres :</w:t>
      </w:r>
      <w:proofErr w:type="gramEnd"/>
      <w:r w:rsidRPr="002A54B2">
        <w:rPr>
          <w:sz w:val="22"/>
          <w:szCs w:val="22"/>
          <w:lang w:val="en-US"/>
        </w:rPr>
        <w:t xml:space="preserve"> Dalkey Archive Press, </w:t>
      </w:r>
      <w:proofErr w:type="spellStart"/>
      <w:r w:rsidRPr="002A54B2">
        <w:rPr>
          <w:sz w:val="22"/>
          <w:szCs w:val="22"/>
          <w:lang w:val="en-US"/>
        </w:rPr>
        <w:t>novembre</w:t>
      </w:r>
      <w:proofErr w:type="spellEnd"/>
      <w:r w:rsidRPr="002A54B2">
        <w:rPr>
          <w:sz w:val="22"/>
          <w:szCs w:val="22"/>
          <w:lang w:val="en-US"/>
        </w:rPr>
        <w:t xml:space="preserve"> 2011, pp. 33-48.</w:t>
      </w:r>
      <w:r w:rsidRPr="002A54B2">
        <w:rPr>
          <w:spacing w:val="-8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</w:rPr>
        <w:t>(ACL)</w:t>
      </w:r>
    </w:p>
    <w:p w14:paraId="6529F21E" w14:textId="77777777" w:rsidR="00594A96" w:rsidRPr="002A54B2" w:rsidRDefault="00594A96" w:rsidP="00764EFF">
      <w:pPr>
        <w:pStyle w:val="Corpsdetexte"/>
        <w:spacing w:before="1"/>
        <w:ind w:left="284"/>
        <w:jc w:val="both"/>
        <w:rPr>
          <w:sz w:val="22"/>
          <w:szCs w:val="22"/>
        </w:rPr>
      </w:pPr>
    </w:p>
    <w:p w14:paraId="153A546C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8</w:t>
      </w:r>
      <w:r w:rsidRPr="002A54B2">
        <w:rPr>
          <w:sz w:val="22"/>
          <w:szCs w:val="22"/>
        </w:rPr>
        <w:t xml:space="preserve">. « Excès et démesure chez Flann O’Brien : ressorts de la parodie », chapitre de la revue en ligne de l’Université de Tours : </w:t>
      </w:r>
      <w:r w:rsidRPr="002A54B2">
        <w:rPr>
          <w:i/>
          <w:sz w:val="22"/>
          <w:szCs w:val="22"/>
        </w:rPr>
        <w:t xml:space="preserve">GRAAT On-line </w:t>
      </w:r>
      <w:r w:rsidRPr="002A54B2">
        <w:rPr>
          <w:sz w:val="22"/>
          <w:szCs w:val="22"/>
        </w:rPr>
        <w:t xml:space="preserve">– A </w:t>
      </w:r>
      <w:proofErr w:type="spellStart"/>
      <w:r w:rsidRPr="002A54B2">
        <w:rPr>
          <w:sz w:val="22"/>
          <w:szCs w:val="22"/>
        </w:rPr>
        <w:t>peer-reviewed</w:t>
      </w:r>
      <w:proofErr w:type="spellEnd"/>
      <w:r w:rsidRPr="002A54B2">
        <w:rPr>
          <w:sz w:val="22"/>
          <w:szCs w:val="22"/>
        </w:rPr>
        <w:t xml:space="preserve"> Journal of Anglophone </w:t>
      </w:r>
      <w:proofErr w:type="spellStart"/>
      <w:r w:rsidRPr="002A54B2">
        <w:rPr>
          <w:sz w:val="22"/>
          <w:szCs w:val="22"/>
        </w:rPr>
        <w:t>Studies</w:t>
      </w:r>
      <w:proofErr w:type="spellEnd"/>
      <w:r w:rsidRPr="002A54B2">
        <w:rPr>
          <w:sz w:val="22"/>
          <w:szCs w:val="22"/>
        </w:rPr>
        <w:t xml:space="preserve">, </w:t>
      </w:r>
      <w:proofErr w:type="spellStart"/>
      <w:r w:rsidRPr="002A54B2">
        <w:rPr>
          <w:sz w:val="22"/>
          <w:szCs w:val="22"/>
        </w:rPr>
        <w:t>Athenot</w:t>
      </w:r>
      <w:proofErr w:type="spellEnd"/>
      <w:r w:rsidRPr="002A54B2">
        <w:rPr>
          <w:sz w:val="22"/>
          <w:szCs w:val="22"/>
        </w:rPr>
        <w:t xml:space="preserve">, </w:t>
      </w:r>
      <w:proofErr w:type="spellStart"/>
      <w:r w:rsidRPr="002A54B2">
        <w:rPr>
          <w:sz w:val="22"/>
          <w:szCs w:val="22"/>
        </w:rPr>
        <w:t>Eric</w:t>
      </w:r>
      <w:proofErr w:type="spellEnd"/>
      <w:r w:rsidRPr="002A54B2">
        <w:rPr>
          <w:sz w:val="22"/>
          <w:szCs w:val="22"/>
        </w:rPr>
        <w:t xml:space="preserve"> &amp; Sébastien Salbayre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>.), Harris, Trevor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 en chef), </w:t>
      </w:r>
      <w:proofErr w:type="spellStart"/>
      <w:r w:rsidRPr="002A54B2">
        <w:rPr>
          <w:i/>
          <w:sz w:val="22"/>
          <w:szCs w:val="22"/>
        </w:rPr>
        <w:t>Immoderation</w:t>
      </w:r>
      <w:proofErr w:type="spellEnd"/>
      <w:r w:rsidRPr="002A54B2">
        <w:rPr>
          <w:sz w:val="22"/>
          <w:szCs w:val="22"/>
        </w:rPr>
        <w:t xml:space="preserve">, Issue n° 10, juillet 2011, pp. 111-126. (ACLN) </w:t>
      </w:r>
      <w:hyperlink r:id="rId16">
        <w:r w:rsidRPr="002A54B2">
          <w:rPr>
            <w:color w:val="0000FF"/>
            <w:sz w:val="22"/>
            <w:szCs w:val="22"/>
            <w:u w:val="single" w:color="0000FF"/>
          </w:rPr>
          <w:t>http://www.graat.fr/backissueimmoderation.htm</w:t>
        </w:r>
      </w:hyperlink>
      <w:r w:rsidRPr="002A54B2">
        <w:rPr>
          <w:sz w:val="22"/>
          <w:szCs w:val="22"/>
        </w:rPr>
        <w:t xml:space="preserve">, </w:t>
      </w:r>
      <w:hyperlink r:id="rId17">
        <w:r w:rsidRPr="002A54B2">
          <w:rPr>
            <w:color w:val="0000FF"/>
            <w:sz w:val="22"/>
            <w:szCs w:val="22"/>
            <w:u w:val="single" w:color="0000FF"/>
          </w:rPr>
          <w:t>http://www.graat.fr/7robin.pdf</w:t>
        </w:r>
      </w:hyperlink>
    </w:p>
    <w:p w14:paraId="79C57FCF" w14:textId="77777777" w:rsidR="00594A96" w:rsidRPr="002A54B2" w:rsidRDefault="00594A96" w:rsidP="00764EFF">
      <w:pPr>
        <w:pStyle w:val="Corpsdetexte"/>
        <w:spacing w:before="2"/>
        <w:ind w:left="284"/>
        <w:jc w:val="both"/>
        <w:rPr>
          <w:sz w:val="22"/>
          <w:szCs w:val="22"/>
        </w:rPr>
      </w:pPr>
    </w:p>
    <w:p w14:paraId="28C51A77" w14:textId="77777777" w:rsidR="00594A96" w:rsidRPr="002A54B2" w:rsidRDefault="00D72EFC" w:rsidP="00764EFF">
      <w:pPr>
        <w:pStyle w:val="Corpsdetexte"/>
        <w:spacing w:before="90"/>
        <w:ind w:left="284"/>
        <w:jc w:val="both"/>
        <w:rPr>
          <w:sz w:val="22"/>
          <w:szCs w:val="22"/>
        </w:rPr>
      </w:pPr>
      <w:r w:rsidRPr="002A54B2">
        <w:rPr>
          <w:b/>
        </w:rPr>
        <w:t>-7.</w:t>
      </w:r>
      <w:r w:rsidRPr="002A54B2">
        <w:rPr>
          <w:sz w:val="22"/>
          <w:szCs w:val="22"/>
        </w:rPr>
        <w:t xml:space="preserve"> </w:t>
      </w:r>
      <w:r w:rsidR="00594A96" w:rsidRPr="002A54B2">
        <w:rPr>
          <w:sz w:val="22"/>
          <w:szCs w:val="22"/>
        </w:rPr>
        <w:t xml:space="preserve">« Théâtre et </w:t>
      </w:r>
      <w:proofErr w:type="spellStart"/>
      <w:r w:rsidR="00594A96" w:rsidRPr="002A54B2">
        <w:rPr>
          <w:sz w:val="22"/>
          <w:szCs w:val="22"/>
        </w:rPr>
        <w:t>deconstruction</w:t>
      </w:r>
      <w:proofErr w:type="spellEnd"/>
      <w:r w:rsidR="00594A96" w:rsidRPr="002A54B2">
        <w:rPr>
          <w:sz w:val="22"/>
          <w:szCs w:val="22"/>
        </w:rPr>
        <w:t xml:space="preserve"> du nationalisme irlandais dans </w:t>
      </w:r>
      <w:proofErr w:type="spellStart"/>
      <w:r w:rsidR="00594A96" w:rsidRPr="002A54B2">
        <w:rPr>
          <w:i/>
          <w:sz w:val="22"/>
          <w:szCs w:val="22"/>
        </w:rPr>
        <w:t>Faustus</w:t>
      </w:r>
      <w:proofErr w:type="spellEnd"/>
      <w:r w:rsidR="00594A96" w:rsidRPr="002A54B2">
        <w:rPr>
          <w:i/>
          <w:sz w:val="22"/>
          <w:szCs w:val="22"/>
        </w:rPr>
        <w:t xml:space="preserve"> Kelly </w:t>
      </w:r>
      <w:r w:rsidR="00594A96" w:rsidRPr="002A54B2">
        <w:rPr>
          <w:sz w:val="22"/>
          <w:szCs w:val="22"/>
        </w:rPr>
        <w:t xml:space="preserve">de Flann </w:t>
      </w:r>
      <w:proofErr w:type="gramStart"/>
      <w:r w:rsidR="00594A96" w:rsidRPr="002A54B2">
        <w:rPr>
          <w:sz w:val="22"/>
          <w:szCs w:val="22"/>
        </w:rPr>
        <w:t>O’Brien:</w:t>
      </w:r>
      <w:proofErr w:type="gramEnd"/>
      <w:r w:rsidR="00594A96" w:rsidRPr="002A54B2">
        <w:rPr>
          <w:sz w:val="22"/>
          <w:szCs w:val="22"/>
        </w:rPr>
        <w:t xml:space="preserve"> ‘all talk and no </w:t>
      </w:r>
      <w:proofErr w:type="spellStart"/>
      <w:proofErr w:type="gramStart"/>
      <w:r w:rsidR="00594A96" w:rsidRPr="002A54B2">
        <w:rPr>
          <w:sz w:val="22"/>
          <w:szCs w:val="22"/>
        </w:rPr>
        <w:t>play</w:t>
      </w:r>
      <w:proofErr w:type="spellEnd"/>
      <w:r w:rsidR="00594A96" w:rsidRPr="002A54B2">
        <w:rPr>
          <w:sz w:val="22"/>
          <w:szCs w:val="22"/>
        </w:rPr>
        <w:t>?</w:t>
      </w:r>
      <w:proofErr w:type="gramEnd"/>
      <w:r w:rsidR="00594A96" w:rsidRPr="002A54B2">
        <w:rPr>
          <w:sz w:val="22"/>
          <w:szCs w:val="22"/>
        </w:rPr>
        <w:t>’ », in chap. 2 « (Re-)définitions du mythe de la nation »in Hopes, Jeffrey &amp; Hélène Lecossois (</w:t>
      </w:r>
      <w:proofErr w:type="spellStart"/>
      <w:r w:rsidR="00594A96" w:rsidRPr="002A54B2">
        <w:rPr>
          <w:sz w:val="22"/>
          <w:szCs w:val="22"/>
        </w:rPr>
        <w:t>dir</w:t>
      </w:r>
      <w:proofErr w:type="spellEnd"/>
      <w:r w:rsidR="00594A96" w:rsidRPr="002A54B2">
        <w:rPr>
          <w:sz w:val="22"/>
          <w:szCs w:val="22"/>
        </w:rPr>
        <w:t xml:space="preserve">.), </w:t>
      </w:r>
      <w:r w:rsidR="00594A96" w:rsidRPr="002A54B2">
        <w:rPr>
          <w:i/>
          <w:sz w:val="22"/>
          <w:szCs w:val="22"/>
        </w:rPr>
        <w:t xml:space="preserve">Théâtre et Nation, </w:t>
      </w:r>
      <w:r w:rsidR="00594A96" w:rsidRPr="002A54B2">
        <w:rPr>
          <w:sz w:val="22"/>
          <w:szCs w:val="22"/>
        </w:rPr>
        <w:t>Rennes : Presses Universitaires de Rennes. Juin 2011, pp. 103-118. (ACL)</w:t>
      </w:r>
    </w:p>
    <w:p w14:paraId="2C952139" w14:textId="77777777" w:rsidR="00594A96" w:rsidRPr="002A54B2" w:rsidRDefault="00594A96" w:rsidP="00764EFF">
      <w:pPr>
        <w:spacing w:before="121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2010</w:t>
      </w:r>
    </w:p>
    <w:p w14:paraId="702840F3" w14:textId="77777777" w:rsidR="00594A96" w:rsidRPr="002A54B2" w:rsidRDefault="00594A96" w:rsidP="00764EFF">
      <w:pPr>
        <w:spacing w:before="120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6</w:t>
      </w:r>
      <w:r w:rsidRPr="002A54B2">
        <w:rPr>
          <w:sz w:val="22"/>
          <w:szCs w:val="22"/>
        </w:rPr>
        <w:t xml:space="preserve">. « Satire et enfermement dans </w:t>
      </w:r>
      <w:r w:rsidRPr="002A54B2">
        <w:rPr>
          <w:i/>
          <w:sz w:val="22"/>
          <w:szCs w:val="22"/>
        </w:rPr>
        <w:t xml:space="preserve">The Poor </w:t>
      </w:r>
      <w:proofErr w:type="spellStart"/>
      <w:r w:rsidRPr="002A54B2">
        <w:rPr>
          <w:i/>
          <w:sz w:val="22"/>
          <w:szCs w:val="22"/>
        </w:rPr>
        <w:t>Mouth</w:t>
      </w:r>
      <w:proofErr w:type="spellEnd"/>
      <w:r w:rsidRPr="002A54B2">
        <w:rPr>
          <w:i/>
          <w:sz w:val="22"/>
          <w:szCs w:val="22"/>
        </w:rPr>
        <w:t xml:space="preserve"> </w:t>
      </w:r>
      <w:r w:rsidRPr="002A54B2">
        <w:rPr>
          <w:sz w:val="22"/>
          <w:szCs w:val="22"/>
        </w:rPr>
        <w:t xml:space="preserve">de Flann O'Brien », in </w:t>
      </w:r>
      <w:proofErr w:type="spellStart"/>
      <w:r w:rsidRPr="002A54B2">
        <w:rPr>
          <w:sz w:val="22"/>
          <w:szCs w:val="22"/>
        </w:rPr>
        <w:t>Cossic</w:t>
      </w:r>
      <w:proofErr w:type="spellEnd"/>
      <w:r w:rsidRPr="002A54B2">
        <w:rPr>
          <w:sz w:val="22"/>
          <w:szCs w:val="22"/>
        </w:rPr>
        <w:t>, Annick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.), </w:t>
      </w:r>
      <w:r w:rsidRPr="002A54B2">
        <w:rPr>
          <w:i/>
          <w:sz w:val="22"/>
          <w:szCs w:val="22"/>
        </w:rPr>
        <w:t xml:space="preserve">Les Cahiers du CEIMA </w:t>
      </w:r>
      <w:r w:rsidRPr="002A54B2">
        <w:rPr>
          <w:sz w:val="22"/>
          <w:szCs w:val="22"/>
        </w:rPr>
        <w:t>n°6, Brest : Presses de l'UBO, mai 2010, pp. 99-117. (ACL)</w:t>
      </w:r>
    </w:p>
    <w:p w14:paraId="5350A1CA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2009</w:t>
      </w:r>
    </w:p>
    <w:p w14:paraId="575B916E" w14:textId="77777777" w:rsidR="00594A96" w:rsidRPr="002A54B2" w:rsidRDefault="00594A96" w:rsidP="00764EFF">
      <w:pPr>
        <w:pStyle w:val="Corpsdetexte"/>
        <w:spacing w:before="120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5</w:t>
      </w:r>
      <w:r w:rsidRPr="002A54B2">
        <w:rPr>
          <w:sz w:val="22"/>
          <w:szCs w:val="22"/>
        </w:rPr>
        <w:t xml:space="preserve">. « Enfer et mathématiques, la réécriture du mythe de Faust dans </w:t>
      </w:r>
      <w:r w:rsidRPr="002A54B2">
        <w:rPr>
          <w:i/>
          <w:sz w:val="22"/>
          <w:szCs w:val="22"/>
        </w:rPr>
        <w:t xml:space="preserve">Mefisto </w:t>
      </w:r>
      <w:r w:rsidRPr="002A54B2">
        <w:rPr>
          <w:sz w:val="22"/>
          <w:szCs w:val="22"/>
        </w:rPr>
        <w:t>de John Banville. », in Machinal, Hélène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.), </w:t>
      </w:r>
      <w:r w:rsidRPr="002A54B2">
        <w:rPr>
          <w:i/>
          <w:sz w:val="22"/>
          <w:szCs w:val="22"/>
        </w:rPr>
        <w:t>Fantastique et Science</w:t>
      </w:r>
      <w:r w:rsidRPr="002A54B2">
        <w:rPr>
          <w:sz w:val="22"/>
          <w:szCs w:val="22"/>
        </w:rPr>
        <w:t xml:space="preserve">, </w:t>
      </w:r>
      <w:r w:rsidRPr="002A54B2">
        <w:rPr>
          <w:i/>
          <w:sz w:val="22"/>
          <w:szCs w:val="22"/>
        </w:rPr>
        <w:t xml:space="preserve">Otrante </w:t>
      </w:r>
      <w:r w:rsidRPr="002A54B2">
        <w:rPr>
          <w:sz w:val="22"/>
          <w:szCs w:val="22"/>
        </w:rPr>
        <w:t xml:space="preserve">n°26, Paris : Editions </w:t>
      </w:r>
      <w:proofErr w:type="spellStart"/>
      <w:r w:rsidRPr="002A54B2">
        <w:rPr>
          <w:sz w:val="22"/>
          <w:szCs w:val="22"/>
        </w:rPr>
        <w:t>Kimé</w:t>
      </w:r>
      <w:proofErr w:type="spellEnd"/>
      <w:r w:rsidRPr="002A54B2">
        <w:rPr>
          <w:sz w:val="22"/>
          <w:szCs w:val="22"/>
        </w:rPr>
        <w:t>, novembre 2009, pp. 159-176 (ACLN)</w:t>
      </w:r>
    </w:p>
    <w:p w14:paraId="6EE71B00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</w:p>
    <w:p w14:paraId="3303BA60" w14:textId="77777777" w:rsidR="00594A96" w:rsidRPr="002A54B2" w:rsidRDefault="00594A96" w:rsidP="00764EFF">
      <w:pPr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-</w:t>
      </w:r>
      <w:r w:rsidR="00D72EFC" w:rsidRPr="002A54B2">
        <w:rPr>
          <w:b/>
          <w:sz w:val="22"/>
          <w:szCs w:val="22"/>
          <w:lang w:val="en-US"/>
        </w:rPr>
        <w:t>4</w:t>
      </w:r>
      <w:r w:rsidRPr="002A54B2">
        <w:rPr>
          <w:sz w:val="22"/>
          <w:szCs w:val="22"/>
          <w:lang w:val="en-US"/>
        </w:rPr>
        <w:t>.</w:t>
      </w:r>
      <w:r w:rsidRPr="002A54B2">
        <w:rPr>
          <w:spacing w:val="-5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«</w:t>
      </w:r>
      <w:r w:rsidRPr="002A54B2">
        <w:rPr>
          <w:spacing w:val="-6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Flann</w:t>
      </w:r>
      <w:r w:rsidRPr="002A54B2">
        <w:rPr>
          <w:spacing w:val="-9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O'Brien</w:t>
      </w:r>
      <w:r w:rsidRPr="002A54B2">
        <w:rPr>
          <w:spacing w:val="-9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and</w:t>
      </w:r>
      <w:r w:rsidRPr="002A54B2">
        <w:rPr>
          <w:spacing w:val="-6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the</w:t>
      </w:r>
      <w:r w:rsidRPr="002A54B2">
        <w:rPr>
          <w:spacing w:val="-9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Concept</w:t>
      </w:r>
      <w:r w:rsidRPr="002A54B2">
        <w:rPr>
          <w:spacing w:val="-8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of</w:t>
      </w:r>
      <w:r w:rsidRPr="002A54B2">
        <w:rPr>
          <w:spacing w:val="-7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Ideology»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in</w:t>
      </w:r>
      <w:r w:rsidRPr="002A54B2">
        <w:rPr>
          <w:spacing w:val="-8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Coquelin,</w:t>
      </w:r>
      <w:r w:rsidRPr="002A54B2">
        <w:rPr>
          <w:spacing w:val="-8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Olivier,</w:t>
      </w:r>
      <w:r w:rsidRPr="002A54B2">
        <w:rPr>
          <w:spacing w:val="-9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Galliou,</w:t>
      </w:r>
      <w:r w:rsidRPr="002A54B2">
        <w:rPr>
          <w:spacing w:val="-7"/>
          <w:sz w:val="22"/>
          <w:szCs w:val="22"/>
          <w:lang w:val="en-US"/>
        </w:rPr>
        <w:t xml:space="preserve"> </w:t>
      </w:r>
      <w:proofErr w:type="gramStart"/>
      <w:r w:rsidRPr="002A54B2">
        <w:rPr>
          <w:sz w:val="22"/>
          <w:szCs w:val="22"/>
          <w:lang w:val="en-US"/>
        </w:rPr>
        <w:t>Patrick,&amp;</w:t>
      </w:r>
      <w:proofErr w:type="gramEnd"/>
      <w:r w:rsidRPr="002A54B2">
        <w:rPr>
          <w:sz w:val="22"/>
          <w:szCs w:val="22"/>
          <w:lang w:val="en-US"/>
        </w:rPr>
        <w:t xml:space="preserve"> Thierry Robin (dir.),</w:t>
      </w:r>
      <w:r w:rsidRPr="002A54B2">
        <w:rPr>
          <w:spacing w:val="-44"/>
          <w:sz w:val="22"/>
          <w:szCs w:val="22"/>
          <w:lang w:val="en-US"/>
        </w:rPr>
        <w:t xml:space="preserve"> </w:t>
      </w:r>
      <w:r w:rsidRPr="002A54B2">
        <w:rPr>
          <w:i/>
          <w:sz w:val="22"/>
          <w:szCs w:val="22"/>
          <w:lang w:val="en-US"/>
        </w:rPr>
        <w:t>Political Ideology in Ireland: From the Enlightenment to the Present</w:t>
      </w:r>
      <w:r w:rsidRPr="002A54B2">
        <w:rPr>
          <w:sz w:val="22"/>
          <w:szCs w:val="22"/>
          <w:lang w:val="en-US"/>
        </w:rPr>
        <w:t xml:space="preserve">, </w:t>
      </w:r>
      <w:proofErr w:type="gramStart"/>
      <w:r w:rsidRPr="002A54B2">
        <w:rPr>
          <w:sz w:val="22"/>
          <w:szCs w:val="22"/>
          <w:lang w:val="en-US"/>
        </w:rPr>
        <w:t>Cambridge :</w:t>
      </w:r>
      <w:proofErr w:type="gramEnd"/>
      <w:r w:rsidRPr="002A54B2">
        <w:rPr>
          <w:sz w:val="22"/>
          <w:szCs w:val="22"/>
          <w:lang w:val="en-US"/>
        </w:rPr>
        <w:t xml:space="preserve"> CSP, 2009, pp. 162-178.</w:t>
      </w:r>
      <w:r w:rsidRPr="002A54B2">
        <w:rPr>
          <w:spacing w:val="-2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</w:rPr>
        <w:t>(ACL)</w:t>
      </w:r>
    </w:p>
    <w:p w14:paraId="3111B397" w14:textId="77777777" w:rsidR="00594A96" w:rsidRPr="002A54B2" w:rsidRDefault="00594A96" w:rsidP="00764EFF">
      <w:pPr>
        <w:pStyle w:val="Corpsdetexte"/>
        <w:ind w:left="284"/>
        <w:jc w:val="both"/>
        <w:rPr>
          <w:sz w:val="22"/>
          <w:szCs w:val="22"/>
        </w:rPr>
      </w:pPr>
    </w:p>
    <w:p w14:paraId="0F2382F9" w14:textId="77777777" w:rsidR="00594A96" w:rsidRPr="002A54B2" w:rsidRDefault="00594A96" w:rsidP="00764EFF">
      <w:pPr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</w:rPr>
        <w:lastRenderedPageBreak/>
        <w:t>-</w:t>
      </w:r>
      <w:r w:rsidR="00D72EFC" w:rsidRPr="002A54B2">
        <w:rPr>
          <w:b/>
          <w:sz w:val="22"/>
          <w:szCs w:val="22"/>
        </w:rPr>
        <w:t>3</w:t>
      </w:r>
      <w:r w:rsidRPr="002A54B2">
        <w:rPr>
          <w:sz w:val="22"/>
          <w:szCs w:val="22"/>
        </w:rPr>
        <w:t>. « De l'absence d'arrière-mondes et du traitement de la lumière dans la tétralogie scientifique de John Banville », in Girard, Gaïd 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 xml:space="preserve">.), </w:t>
      </w:r>
      <w:r w:rsidRPr="002A54B2">
        <w:rPr>
          <w:i/>
          <w:sz w:val="22"/>
          <w:szCs w:val="22"/>
        </w:rPr>
        <w:t>Territoires de l'étrange dans la littérature irlandaise du XXe siècle</w:t>
      </w:r>
      <w:r w:rsidRPr="002A54B2">
        <w:rPr>
          <w:sz w:val="22"/>
          <w:szCs w:val="22"/>
        </w:rPr>
        <w:t>, Rennes : PUR, 2009, pp. 207-220. (ACLN)</w:t>
      </w:r>
    </w:p>
    <w:p w14:paraId="60643923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2008</w:t>
      </w:r>
    </w:p>
    <w:p w14:paraId="7FF0D3C5" w14:textId="77777777" w:rsidR="00594A96" w:rsidRPr="002A54B2" w:rsidRDefault="00594A96" w:rsidP="00764EFF">
      <w:pPr>
        <w:pStyle w:val="Corpsdetexte"/>
        <w:spacing w:before="120"/>
        <w:ind w:left="284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-</w:t>
      </w:r>
      <w:r w:rsidR="00D72EFC" w:rsidRPr="002A54B2">
        <w:rPr>
          <w:b/>
          <w:sz w:val="22"/>
          <w:szCs w:val="22"/>
        </w:rPr>
        <w:t>2</w:t>
      </w:r>
      <w:r w:rsidRPr="002A54B2">
        <w:rPr>
          <w:sz w:val="22"/>
          <w:szCs w:val="22"/>
        </w:rPr>
        <w:t xml:space="preserve">. « Nature du problème irlandais et problème de la nature chez Flann O'Brien </w:t>
      </w:r>
      <w:r w:rsidRPr="002A54B2">
        <w:rPr>
          <w:spacing w:val="-4"/>
          <w:sz w:val="22"/>
          <w:szCs w:val="22"/>
        </w:rPr>
        <w:t xml:space="preserve">», </w:t>
      </w:r>
      <w:r w:rsidRPr="002A54B2">
        <w:rPr>
          <w:sz w:val="22"/>
          <w:szCs w:val="22"/>
        </w:rPr>
        <w:t xml:space="preserve">in </w:t>
      </w:r>
      <w:proofErr w:type="spellStart"/>
      <w:r w:rsidRPr="002A54B2">
        <w:rPr>
          <w:sz w:val="22"/>
          <w:szCs w:val="22"/>
        </w:rPr>
        <w:t>Gavillon</w:t>
      </w:r>
      <w:proofErr w:type="spellEnd"/>
      <w:r w:rsidRPr="002A54B2">
        <w:rPr>
          <w:sz w:val="22"/>
          <w:szCs w:val="22"/>
        </w:rPr>
        <w:t>,</w:t>
      </w:r>
      <w:r w:rsidRPr="002A54B2">
        <w:rPr>
          <w:spacing w:val="-9"/>
          <w:sz w:val="22"/>
          <w:szCs w:val="22"/>
        </w:rPr>
        <w:t xml:space="preserve"> </w:t>
      </w:r>
      <w:r w:rsidRPr="002A54B2">
        <w:rPr>
          <w:sz w:val="22"/>
          <w:szCs w:val="22"/>
        </w:rPr>
        <w:t>François</w:t>
      </w:r>
      <w:r w:rsidRPr="002A54B2">
        <w:rPr>
          <w:spacing w:val="-8"/>
          <w:sz w:val="22"/>
          <w:szCs w:val="22"/>
        </w:rPr>
        <w:t xml:space="preserve"> </w:t>
      </w:r>
      <w:r w:rsidRPr="002A54B2">
        <w:rPr>
          <w:sz w:val="22"/>
          <w:szCs w:val="22"/>
        </w:rPr>
        <w:t>(</w:t>
      </w:r>
      <w:proofErr w:type="spellStart"/>
      <w:r w:rsidRPr="002A54B2">
        <w:rPr>
          <w:sz w:val="22"/>
          <w:szCs w:val="22"/>
        </w:rPr>
        <w:t>dir</w:t>
      </w:r>
      <w:proofErr w:type="spellEnd"/>
      <w:r w:rsidRPr="002A54B2">
        <w:rPr>
          <w:sz w:val="22"/>
          <w:szCs w:val="22"/>
        </w:rPr>
        <w:t>.),</w:t>
      </w:r>
      <w:r w:rsidRPr="002A54B2">
        <w:rPr>
          <w:spacing w:val="-6"/>
          <w:sz w:val="22"/>
          <w:szCs w:val="22"/>
        </w:rPr>
        <w:t xml:space="preserve"> </w:t>
      </w:r>
      <w:r w:rsidRPr="002A54B2">
        <w:rPr>
          <w:i/>
          <w:sz w:val="22"/>
          <w:szCs w:val="22"/>
        </w:rPr>
        <w:t>Les</w:t>
      </w:r>
      <w:r w:rsidRPr="002A54B2">
        <w:rPr>
          <w:i/>
          <w:spacing w:val="-8"/>
          <w:sz w:val="22"/>
          <w:szCs w:val="22"/>
        </w:rPr>
        <w:t xml:space="preserve"> </w:t>
      </w:r>
      <w:r w:rsidRPr="002A54B2">
        <w:rPr>
          <w:i/>
          <w:sz w:val="22"/>
          <w:szCs w:val="22"/>
        </w:rPr>
        <w:t>Cahiers</w:t>
      </w:r>
      <w:r w:rsidRPr="002A54B2">
        <w:rPr>
          <w:i/>
          <w:spacing w:val="-10"/>
          <w:sz w:val="22"/>
          <w:szCs w:val="22"/>
        </w:rPr>
        <w:t xml:space="preserve"> </w:t>
      </w:r>
      <w:r w:rsidRPr="002A54B2">
        <w:rPr>
          <w:i/>
          <w:sz w:val="22"/>
          <w:szCs w:val="22"/>
        </w:rPr>
        <w:t>du</w:t>
      </w:r>
      <w:r w:rsidRPr="002A54B2">
        <w:rPr>
          <w:i/>
          <w:spacing w:val="-9"/>
          <w:sz w:val="22"/>
          <w:szCs w:val="22"/>
        </w:rPr>
        <w:t xml:space="preserve"> </w:t>
      </w:r>
      <w:r w:rsidRPr="002A54B2">
        <w:rPr>
          <w:i/>
          <w:sz w:val="22"/>
          <w:szCs w:val="22"/>
        </w:rPr>
        <w:t>CEIMA</w:t>
      </w:r>
      <w:r w:rsidRPr="002A54B2">
        <w:rPr>
          <w:i/>
          <w:spacing w:val="-9"/>
          <w:sz w:val="22"/>
          <w:szCs w:val="22"/>
        </w:rPr>
        <w:t xml:space="preserve"> </w:t>
      </w:r>
      <w:r w:rsidRPr="002A54B2">
        <w:rPr>
          <w:sz w:val="22"/>
          <w:szCs w:val="22"/>
        </w:rPr>
        <w:t>n°</w:t>
      </w:r>
      <w:r w:rsidRPr="002A54B2">
        <w:rPr>
          <w:spacing w:val="-9"/>
          <w:sz w:val="22"/>
          <w:szCs w:val="22"/>
        </w:rPr>
        <w:t xml:space="preserve"> </w:t>
      </w:r>
      <w:r w:rsidRPr="002A54B2">
        <w:rPr>
          <w:sz w:val="22"/>
          <w:szCs w:val="22"/>
        </w:rPr>
        <w:t>4,</w:t>
      </w:r>
      <w:r w:rsidRPr="002A54B2">
        <w:rPr>
          <w:spacing w:val="-9"/>
          <w:sz w:val="22"/>
          <w:szCs w:val="22"/>
        </w:rPr>
        <w:t xml:space="preserve"> </w:t>
      </w:r>
      <w:r w:rsidRPr="002A54B2">
        <w:rPr>
          <w:sz w:val="22"/>
          <w:szCs w:val="22"/>
        </w:rPr>
        <w:t>Brest</w:t>
      </w:r>
      <w:r w:rsidRPr="002A54B2">
        <w:rPr>
          <w:spacing w:val="-1"/>
          <w:sz w:val="22"/>
          <w:szCs w:val="22"/>
        </w:rPr>
        <w:t xml:space="preserve"> </w:t>
      </w:r>
      <w:r w:rsidRPr="002A54B2">
        <w:rPr>
          <w:sz w:val="22"/>
          <w:szCs w:val="22"/>
        </w:rPr>
        <w:t>:</w:t>
      </w:r>
      <w:r w:rsidRPr="002A54B2">
        <w:rPr>
          <w:spacing w:val="-8"/>
          <w:sz w:val="22"/>
          <w:szCs w:val="22"/>
        </w:rPr>
        <w:t xml:space="preserve"> </w:t>
      </w:r>
      <w:r w:rsidRPr="002A54B2">
        <w:rPr>
          <w:sz w:val="22"/>
          <w:szCs w:val="22"/>
        </w:rPr>
        <w:t>Presses</w:t>
      </w:r>
      <w:r w:rsidRPr="002A54B2">
        <w:rPr>
          <w:spacing w:val="-9"/>
          <w:sz w:val="22"/>
          <w:szCs w:val="22"/>
        </w:rPr>
        <w:t xml:space="preserve"> </w:t>
      </w:r>
      <w:r w:rsidRPr="002A54B2">
        <w:rPr>
          <w:sz w:val="22"/>
          <w:szCs w:val="22"/>
        </w:rPr>
        <w:t>de</w:t>
      </w:r>
      <w:r w:rsidRPr="002A54B2">
        <w:rPr>
          <w:spacing w:val="-10"/>
          <w:sz w:val="22"/>
          <w:szCs w:val="22"/>
        </w:rPr>
        <w:t xml:space="preserve"> </w:t>
      </w:r>
      <w:r w:rsidRPr="002A54B2">
        <w:rPr>
          <w:sz w:val="22"/>
          <w:szCs w:val="22"/>
        </w:rPr>
        <w:t>l'UBO,</w:t>
      </w:r>
      <w:r w:rsidRPr="002A54B2">
        <w:rPr>
          <w:spacing w:val="-10"/>
          <w:sz w:val="22"/>
          <w:szCs w:val="22"/>
        </w:rPr>
        <w:t xml:space="preserve"> </w:t>
      </w:r>
      <w:r w:rsidRPr="002A54B2">
        <w:rPr>
          <w:sz w:val="22"/>
          <w:szCs w:val="22"/>
        </w:rPr>
        <w:t>Novembre 2008, pp. 119-134.</w:t>
      </w:r>
      <w:r w:rsidRPr="002A54B2">
        <w:rPr>
          <w:spacing w:val="-1"/>
          <w:sz w:val="22"/>
          <w:szCs w:val="22"/>
        </w:rPr>
        <w:t xml:space="preserve"> </w:t>
      </w:r>
      <w:r w:rsidRPr="002A54B2">
        <w:rPr>
          <w:sz w:val="22"/>
          <w:szCs w:val="22"/>
        </w:rPr>
        <w:t>(ACLN)</w:t>
      </w:r>
    </w:p>
    <w:p w14:paraId="54F92786" w14:textId="77777777" w:rsidR="00594A96" w:rsidRPr="002A54B2" w:rsidRDefault="00594A96" w:rsidP="00764EFF">
      <w:pPr>
        <w:spacing w:before="120"/>
        <w:ind w:left="284"/>
        <w:jc w:val="both"/>
        <w:rPr>
          <w:i/>
          <w:sz w:val="22"/>
          <w:szCs w:val="22"/>
        </w:rPr>
      </w:pPr>
      <w:r w:rsidRPr="002A54B2">
        <w:rPr>
          <w:i/>
          <w:sz w:val="22"/>
          <w:szCs w:val="22"/>
        </w:rPr>
        <w:t>2007</w:t>
      </w:r>
    </w:p>
    <w:p w14:paraId="756E1C5D" w14:textId="77777777" w:rsidR="00594A96" w:rsidRPr="002A54B2" w:rsidRDefault="00D72EFC" w:rsidP="00764EFF">
      <w:pPr>
        <w:spacing w:before="120"/>
        <w:ind w:left="284"/>
        <w:jc w:val="both"/>
        <w:rPr>
          <w:sz w:val="22"/>
          <w:szCs w:val="22"/>
        </w:rPr>
      </w:pPr>
      <w:r w:rsidRPr="002A54B2">
        <w:rPr>
          <w:b/>
          <w:sz w:val="22"/>
          <w:szCs w:val="22"/>
        </w:rPr>
        <w:t>-1</w:t>
      </w:r>
      <w:r w:rsidR="00594A96" w:rsidRPr="002A54B2">
        <w:rPr>
          <w:sz w:val="22"/>
          <w:szCs w:val="22"/>
        </w:rPr>
        <w:t xml:space="preserve">. « La Famine et son double. Echos parodiques d'une tragédie fondatrice dans </w:t>
      </w:r>
      <w:r w:rsidR="00594A96" w:rsidRPr="002A54B2">
        <w:rPr>
          <w:i/>
          <w:sz w:val="22"/>
          <w:szCs w:val="22"/>
        </w:rPr>
        <w:t xml:space="preserve">The Poor </w:t>
      </w:r>
      <w:proofErr w:type="spellStart"/>
      <w:r w:rsidR="00594A96" w:rsidRPr="002A54B2">
        <w:rPr>
          <w:i/>
          <w:sz w:val="22"/>
          <w:szCs w:val="22"/>
        </w:rPr>
        <w:t>Mouth</w:t>
      </w:r>
      <w:proofErr w:type="spellEnd"/>
      <w:r w:rsidR="00594A96" w:rsidRPr="002A54B2">
        <w:rPr>
          <w:i/>
          <w:sz w:val="22"/>
          <w:szCs w:val="22"/>
        </w:rPr>
        <w:t xml:space="preserve"> </w:t>
      </w:r>
      <w:r w:rsidR="00594A96" w:rsidRPr="002A54B2">
        <w:rPr>
          <w:sz w:val="22"/>
          <w:szCs w:val="22"/>
        </w:rPr>
        <w:t xml:space="preserve">et </w:t>
      </w:r>
      <w:proofErr w:type="spellStart"/>
      <w:r w:rsidR="00594A96" w:rsidRPr="002A54B2">
        <w:rPr>
          <w:i/>
          <w:sz w:val="22"/>
          <w:szCs w:val="22"/>
        </w:rPr>
        <w:t>Slattery's</w:t>
      </w:r>
      <w:proofErr w:type="spellEnd"/>
      <w:r w:rsidR="00594A96" w:rsidRPr="002A54B2">
        <w:rPr>
          <w:i/>
          <w:sz w:val="22"/>
          <w:szCs w:val="22"/>
        </w:rPr>
        <w:t xml:space="preserve"> Sago Saga </w:t>
      </w:r>
      <w:r w:rsidR="00594A96" w:rsidRPr="002A54B2">
        <w:rPr>
          <w:sz w:val="22"/>
          <w:szCs w:val="22"/>
        </w:rPr>
        <w:t xml:space="preserve">de Flann O'Brien » in </w:t>
      </w:r>
      <w:r w:rsidR="00594A96" w:rsidRPr="002A54B2">
        <w:rPr>
          <w:i/>
          <w:sz w:val="22"/>
          <w:szCs w:val="22"/>
        </w:rPr>
        <w:t>Irlande, écritures et réécritures de la Famine</w:t>
      </w:r>
      <w:r w:rsidR="00594A96" w:rsidRPr="002A54B2">
        <w:rPr>
          <w:sz w:val="22"/>
          <w:szCs w:val="22"/>
        </w:rPr>
        <w:t>, (</w:t>
      </w:r>
      <w:proofErr w:type="spellStart"/>
      <w:r w:rsidR="00594A96" w:rsidRPr="002A54B2">
        <w:rPr>
          <w:sz w:val="22"/>
          <w:szCs w:val="22"/>
        </w:rPr>
        <w:t>dir</w:t>
      </w:r>
      <w:proofErr w:type="spellEnd"/>
      <w:r w:rsidR="00594A96" w:rsidRPr="002A54B2">
        <w:rPr>
          <w:sz w:val="22"/>
          <w:szCs w:val="22"/>
        </w:rPr>
        <w:t>.) Cardin, Bertrand et Claude Fiérobe, Caen : Presses Universitaires de Caen, 2007, pp.215-230.</w:t>
      </w:r>
      <w:r w:rsidR="00594A96" w:rsidRPr="002A54B2">
        <w:rPr>
          <w:spacing w:val="2"/>
          <w:sz w:val="22"/>
          <w:szCs w:val="22"/>
        </w:rPr>
        <w:t xml:space="preserve"> </w:t>
      </w:r>
      <w:r w:rsidR="00594A96" w:rsidRPr="002A54B2">
        <w:rPr>
          <w:sz w:val="22"/>
          <w:szCs w:val="22"/>
        </w:rPr>
        <w:t>(ACLN)</w:t>
      </w:r>
    </w:p>
    <w:p w14:paraId="53CC7F25" w14:textId="77777777" w:rsidR="00B8678C" w:rsidRPr="002A54B2" w:rsidRDefault="00B8678C" w:rsidP="00174A86">
      <w:pPr>
        <w:pStyle w:val="Corpsdetexte"/>
        <w:spacing w:before="8"/>
        <w:jc w:val="both"/>
        <w:rPr>
          <w:sz w:val="22"/>
          <w:szCs w:val="22"/>
        </w:rPr>
      </w:pPr>
    </w:p>
    <w:p w14:paraId="67368AE7" w14:textId="77777777" w:rsidR="00B8678C" w:rsidRPr="002A54B2" w:rsidRDefault="00B8678C" w:rsidP="00174A86">
      <w:pPr>
        <w:pStyle w:val="Corpsdetexte"/>
        <w:spacing w:before="8"/>
        <w:jc w:val="both"/>
        <w:rPr>
          <w:sz w:val="22"/>
          <w:szCs w:val="22"/>
        </w:rPr>
      </w:pPr>
    </w:p>
    <w:p w14:paraId="327B9F4E" w14:textId="77777777" w:rsidR="00594A96" w:rsidRPr="002A54B2" w:rsidRDefault="00594A96" w:rsidP="00174A86">
      <w:pPr>
        <w:pStyle w:val="Titre1"/>
        <w:numPr>
          <w:ilvl w:val="0"/>
          <w:numId w:val="45"/>
        </w:numPr>
        <w:tabs>
          <w:tab w:val="left" w:pos="468"/>
          <w:tab w:val="left" w:pos="469"/>
        </w:tabs>
        <w:ind w:hanging="357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Comptes rendus de</w:t>
      </w:r>
      <w:r w:rsidRPr="002A54B2">
        <w:rPr>
          <w:spacing w:val="-2"/>
          <w:sz w:val="22"/>
          <w:szCs w:val="22"/>
        </w:rPr>
        <w:t xml:space="preserve"> </w:t>
      </w:r>
      <w:r w:rsidRPr="002A54B2">
        <w:rPr>
          <w:sz w:val="22"/>
          <w:szCs w:val="22"/>
        </w:rPr>
        <w:t>lecture</w:t>
      </w:r>
    </w:p>
    <w:p w14:paraId="5E59CFE4" w14:textId="77777777" w:rsidR="00C97201" w:rsidRPr="002A54B2" w:rsidRDefault="00C97201" w:rsidP="00C97201">
      <w:pPr>
        <w:pStyle w:val="Titre1"/>
        <w:tabs>
          <w:tab w:val="left" w:pos="468"/>
          <w:tab w:val="left" w:pos="469"/>
        </w:tabs>
        <w:ind w:left="468" w:firstLine="0"/>
        <w:jc w:val="both"/>
        <w:rPr>
          <w:sz w:val="22"/>
          <w:szCs w:val="22"/>
        </w:rPr>
      </w:pPr>
    </w:p>
    <w:p w14:paraId="4B9B2F94" w14:textId="3C446CAE" w:rsidR="002D1FD3" w:rsidRPr="002A54B2" w:rsidRDefault="003B1835" w:rsidP="00764EFF">
      <w:pPr>
        <w:ind w:left="396"/>
        <w:jc w:val="both"/>
        <w:rPr>
          <w:b/>
          <w:color w:val="333333"/>
          <w:sz w:val="22"/>
          <w:szCs w:val="22"/>
          <w:lang w:val="en-US"/>
        </w:rPr>
      </w:pPr>
      <w:r w:rsidRPr="002A54B2">
        <w:rPr>
          <w:b/>
          <w:color w:val="333333"/>
          <w:sz w:val="22"/>
          <w:szCs w:val="22"/>
          <w:lang w:val="en-US"/>
        </w:rPr>
        <w:t xml:space="preserve">9. </w:t>
      </w:r>
      <w:r w:rsidRPr="002A54B2">
        <w:rPr>
          <w:bCs/>
          <w:color w:val="333333"/>
          <w:sz w:val="22"/>
          <w:szCs w:val="22"/>
          <w:lang w:val="en-US"/>
        </w:rPr>
        <w:t xml:space="preserve">Robin, Thierry, </w:t>
      </w:r>
      <w:r w:rsidRPr="002A54B2">
        <w:rPr>
          <w:bCs/>
          <w:lang w:val="en-US"/>
        </w:rPr>
        <w:t xml:space="preserve">From bureaucracy to creativity, a review of </w:t>
      </w:r>
      <w:r w:rsidRPr="002A54B2">
        <w:rPr>
          <w:bCs/>
          <w:i/>
          <w:iCs/>
          <w:lang w:val="en-US"/>
        </w:rPr>
        <w:t xml:space="preserve">Irish Writers in the Civil Service </w:t>
      </w:r>
      <w:r w:rsidRPr="002A54B2">
        <w:rPr>
          <w:bCs/>
          <w:lang w:val="en-US"/>
        </w:rPr>
        <w:t>by Jonathan FOSTER and Elliott MILLS</w:t>
      </w:r>
      <w:r w:rsidRPr="002A54B2">
        <w:rPr>
          <w:bCs/>
          <w:lang w:val="en-US"/>
        </w:rPr>
        <w:t xml:space="preserve">, </w:t>
      </w:r>
      <w:r w:rsidRPr="002A54B2">
        <w:rPr>
          <w:lang w:val="en-US"/>
        </w:rPr>
        <w:t xml:space="preserve">in </w:t>
      </w:r>
      <w:r w:rsidRPr="002A54B2">
        <w:rPr>
          <w:sz w:val="22"/>
          <w:szCs w:val="22"/>
          <w:lang w:val="en-US"/>
        </w:rPr>
        <w:t xml:space="preserve">Caen: Presses </w:t>
      </w:r>
      <w:proofErr w:type="spellStart"/>
      <w:r w:rsidRPr="002A54B2">
        <w:rPr>
          <w:sz w:val="22"/>
          <w:szCs w:val="22"/>
          <w:lang w:val="en-US"/>
        </w:rPr>
        <w:t>Universitaires</w:t>
      </w:r>
      <w:proofErr w:type="spellEnd"/>
      <w:r w:rsidRPr="002A54B2">
        <w:rPr>
          <w:sz w:val="22"/>
          <w:szCs w:val="22"/>
          <w:lang w:val="en-US"/>
        </w:rPr>
        <w:t xml:space="preserve"> de Caen, Automne-Hiver 202</w:t>
      </w:r>
      <w:r w:rsidRPr="002A54B2">
        <w:rPr>
          <w:sz w:val="22"/>
          <w:szCs w:val="22"/>
          <w:lang w:val="en-US"/>
        </w:rPr>
        <w:t>6</w:t>
      </w:r>
      <w:r w:rsidRPr="002A54B2">
        <w:rPr>
          <w:sz w:val="22"/>
          <w:szCs w:val="22"/>
          <w:lang w:val="en-US"/>
        </w:rPr>
        <w:t xml:space="preserve">, pp.  A </w:t>
      </w:r>
      <w:proofErr w:type="spellStart"/>
      <w:r w:rsidRPr="002A54B2">
        <w:rPr>
          <w:sz w:val="22"/>
          <w:szCs w:val="22"/>
          <w:lang w:val="en-US"/>
        </w:rPr>
        <w:t>paraître</w:t>
      </w:r>
      <w:proofErr w:type="spellEnd"/>
      <w:r w:rsidRPr="002A54B2">
        <w:rPr>
          <w:sz w:val="22"/>
          <w:szCs w:val="22"/>
          <w:lang w:val="en-US"/>
        </w:rPr>
        <w:t>.</w:t>
      </w:r>
    </w:p>
    <w:p w14:paraId="150E0166" w14:textId="77777777" w:rsidR="003B1835" w:rsidRPr="002A54B2" w:rsidRDefault="003B1835" w:rsidP="00764EFF">
      <w:pPr>
        <w:ind w:left="396"/>
        <w:jc w:val="both"/>
        <w:rPr>
          <w:b/>
          <w:color w:val="333333"/>
          <w:sz w:val="22"/>
          <w:szCs w:val="22"/>
          <w:lang w:val="en-US"/>
        </w:rPr>
      </w:pPr>
    </w:p>
    <w:p w14:paraId="0FE1A163" w14:textId="034DFB78" w:rsidR="0035123B" w:rsidRPr="002A54B2" w:rsidRDefault="0035123B" w:rsidP="0035123B">
      <w:pPr>
        <w:ind w:left="396"/>
        <w:jc w:val="both"/>
        <w:rPr>
          <w:b/>
          <w:color w:val="333333"/>
          <w:sz w:val="22"/>
          <w:szCs w:val="22"/>
          <w:lang w:val="en-US"/>
        </w:rPr>
      </w:pPr>
      <w:r w:rsidRPr="002A54B2">
        <w:rPr>
          <w:b/>
          <w:color w:val="333333"/>
          <w:sz w:val="22"/>
          <w:szCs w:val="22"/>
          <w:lang w:val="en-US"/>
        </w:rPr>
        <w:t xml:space="preserve">8. </w:t>
      </w:r>
      <w:r w:rsidRPr="002A54B2">
        <w:rPr>
          <w:bCs/>
          <w:color w:val="333333"/>
          <w:sz w:val="22"/>
          <w:szCs w:val="22"/>
          <w:lang w:val="en-US"/>
        </w:rPr>
        <w:t xml:space="preserve">Robin, Thierry, </w:t>
      </w:r>
      <w:r w:rsidRPr="002A54B2">
        <w:rPr>
          <w:bCs/>
          <w:i/>
          <w:iCs/>
          <w:lang w:val="en-US"/>
        </w:rPr>
        <w:t>Flann O’Brien and the Nonhuman: Environments, Animals, Machines</w:t>
      </w:r>
      <w:r w:rsidRPr="002A54B2">
        <w:rPr>
          <w:bCs/>
          <w:lang w:val="en-US"/>
        </w:rPr>
        <w:t xml:space="preserve">, coedited by Katherine Ebury, Paul Fagan, and John Greaney, </w:t>
      </w:r>
      <w:r w:rsidRPr="002A54B2">
        <w:rPr>
          <w:lang w:val="en-US"/>
        </w:rPr>
        <w:t xml:space="preserve">in </w:t>
      </w:r>
      <w:r w:rsidRPr="002A54B2">
        <w:rPr>
          <w:sz w:val="22"/>
          <w:szCs w:val="22"/>
          <w:lang w:val="en-US"/>
        </w:rPr>
        <w:t xml:space="preserve">Caen: Presses </w:t>
      </w:r>
      <w:proofErr w:type="spellStart"/>
      <w:r w:rsidRPr="002A54B2">
        <w:rPr>
          <w:sz w:val="22"/>
          <w:szCs w:val="22"/>
          <w:lang w:val="en-US"/>
        </w:rPr>
        <w:t>Universitaires</w:t>
      </w:r>
      <w:proofErr w:type="spellEnd"/>
      <w:r w:rsidRPr="002A54B2">
        <w:rPr>
          <w:sz w:val="22"/>
          <w:szCs w:val="22"/>
          <w:lang w:val="en-US"/>
        </w:rPr>
        <w:t xml:space="preserve"> de Caen, Printemps-</w:t>
      </w:r>
      <w:proofErr w:type="spellStart"/>
      <w:r w:rsidRPr="002A54B2">
        <w:rPr>
          <w:sz w:val="22"/>
          <w:szCs w:val="22"/>
          <w:lang w:val="en-US"/>
        </w:rPr>
        <w:t>Eté</w:t>
      </w:r>
      <w:proofErr w:type="spellEnd"/>
      <w:r w:rsidRPr="002A54B2">
        <w:rPr>
          <w:sz w:val="22"/>
          <w:szCs w:val="22"/>
          <w:lang w:val="en-US"/>
        </w:rPr>
        <w:t xml:space="preserve"> 2026</w:t>
      </w:r>
      <w:r w:rsidR="00741207" w:rsidRPr="002A54B2">
        <w:rPr>
          <w:sz w:val="22"/>
          <w:szCs w:val="22"/>
          <w:lang w:val="en-US"/>
        </w:rPr>
        <w:t xml:space="preserve">, pp. </w:t>
      </w:r>
      <w:r w:rsidRPr="002A54B2">
        <w:rPr>
          <w:sz w:val="22"/>
          <w:szCs w:val="22"/>
          <w:lang w:val="en-US"/>
        </w:rPr>
        <w:t xml:space="preserve"> </w:t>
      </w:r>
      <w:r w:rsidR="00C104D3" w:rsidRPr="002A54B2">
        <w:rPr>
          <w:sz w:val="22"/>
          <w:szCs w:val="22"/>
          <w:lang w:val="en-US"/>
        </w:rPr>
        <w:t xml:space="preserve">A </w:t>
      </w:r>
      <w:proofErr w:type="spellStart"/>
      <w:r w:rsidR="00C104D3" w:rsidRPr="002A54B2">
        <w:rPr>
          <w:sz w:val="22"/>
          <w:szCs w:val="22"/>
          <w:lang w:val="en-US"/>
        </w:rPr>
        <w:t>paraître</w:t>
      </w:r>
      <w:proofErr w:type="spellEnd"/>
      <w:r w:rsidR="00C104D3" w:rsidRPr="002A54B2">
        <w:rPr>
          <w:sz w:val="22"/>
          <w:szCs w:val="22"/>
          <w:lang w:val="en-US"/>
        </w:rPr>
        <w:t>.</w:t>
      </w:r>
    </w:p>
    <w:p w14:paraId="5DF90431" w14:textId="77777777" w:rsidR="0035123B" w:rsidRPr="002A54B2" w:rsidRDefault="0035123B" w:rsidP="0035123B">
      <w:pPr>
        <w:ind w:left="396"/>
        <w:jc w:val="both"/>
        <w:rPr>
          <w:b/>
          <w:color w:val="333333"/>
          <w:sz w:val="22"/>
          <w:szCs w:val="22"/>
          <w:lang w:val="en-US"/>
        </w:rPr>
      </w:pPr>
    </w:p>
    <w:p w14:paraId="1B7D1C1B" w14:textId="2A91C323" w:rsidR="00360090" w:rsidRPr="002A54B2" w:rsidRDefault="00360090" w:rsidP="00764EFF">
      <w:pPr>
        <w:ind w:left="396"/>
        <w:jc w:val="both"/>
        <w:rPr>
          <w:b/>
          <w:color w:val="333333"/>
          <w:sz w:val="22"/>
          <w:szCs w:val="22"/>
          <w:lang w:val="en-US"/>
        </w:rPr>
      </w:pPr>
      <w:r w:rsidRPr="002A54B2">
        <w:rPr>
          <w:b/>
          <w:color w:val="333333"/>
          <w:sz w:val="22"/>
          <w:szCs w:val="22"/>
          <w:lang w:val="en-US"/>
        </w:rPr>
        <w:t xml:space="preserve">7. </w:t>
      </w:r>
      <w:r w:rsidRPr="002A54B2">
        <w:rPr>
          <w:color w:val="333333"/>
          <w:sz w:val="22"/>
          <w:szCs w:val="22"/>
          <w:lang w:val="en-US"/>
        </w:rPr>
        <w:t xml:space="preserve">Robin, Thierry, </w:t>
      </w:r>
      <w:r w:rsidRPr="002A54B2">
        <w:rPr>
          <w:rFonts w:eastAsia="Times New Roman"/>
          <w:lang w:val="en-US"/>
        </w:rPr>
        <w:t xml:space="preserve">Anjili Babbar, </w:t>
      </w:r>
      <w:r w:rsidRPr="002A54B2">
        <w:rPr>
          <w:rFonts w:eastAsia="Times New Roman"/>
          <w:i/>
          <w:lang w:val="en-US"/>
        </w:rPr>
        <w:t xml:space="preserve">Finders: Justice, Faith, and Identity in Irish Crime Fiction, </w:t>
      </w:r>
      <w:r w:rsidRPr="002A54B2">
        <w:rPr>
          <w:lang w:val="en-US"/>
        </w:rPr>
        <w:t xml:space="preserve">in </w:t>
      </w:r>
      <w:r w:rsidRPr="002A54B2">
        <w:rPr>
          <w:sz w:val="22"/>
          <w:szCs w:val="22"/>
          <w:lang w:val="en-US"/>
        </w:rPr>
        <w:t xml:space="preserve">Caen: Presses </w:t>
      </w:r>
      <w:proofErr w:type="spellStart"/>
      <w:r w:rsidRPr="002A54B2">
        <w:rPr>
          <w:sz w:val="22"/>
          <w:szCs w:val="22"/>
          <w:lang w:val="en-US"/>
        </w:rPr>
        <w:t>Universitaires</w:t>
      </w:r>
      <w:proofErr w:type="spellEnd"/>
      <w:r w:rsidRPr="002A54B2">
        <w:rPr>
          <w:sz w:val="22"/>
          <w:szCs w:val="22"/>
          <w:lang w:val="en-US"/>
        </w:rPr>
        <w:t xml:space="preserve"> de Caen, Printemps-</w:t>
      </w:r>
      <w:proofErr w:type="spellStart"/>
      <w:r w:rsidRPr="002A54B2">
        <w:rPr>
          <w:sz w:val="22"/>
          <w:szCs w:val="22"/>
          <w:lang w:val="en-US"/>
        </w:rPr>
        <w:t>Eté</w:t>
      </w:r>
      <w:proofErr w:type="spellEnd"/>
      <w:r w:rsidRPr="002A54B2">
        <w:rPr>
          <w:sz w:val="22"/>
          <w:szCs w:val="22"/>
          <w:lang w:val="en-US"/>
        </w:rPr>
        <w:t xml:space="preserve"> 2024</w:t>
      </w:r>
      <w:r w:rsidR="00741207" w:rsidRPr="002A54B2">
        <w:rPr>
          <w:sz w:val="22"/>
          <w:szCs w:val="22"/>
          <w:lang w:val="en-US"/>
        </w:rPr>
        <w:t>, pp. 183-185.</w:t>
      </w:r>
    </w:p>
    <w:p w14:paraId="29ABFB65" w14:textId="77777777" w:rsidR="00360090" w:rsidRPr="002A54B2" w:rsidRDefault="00360090" w:rsidP="00764EFF">
      <w:pPr>
        <w:ind w:left="396"/>
        <w:jc w:val="both"/>
        <w:rPr>
          <w:b/>
          <w:color w:val="333333"/>
          <w:sz w:val="22"/>
          <w:szCs w:val="22"/>
          <w:lang w:val="en-US"/>
        </w:rPr>
      </w:pPr>
    </w:p>
    <w:p w14:paraId="45D82563" w14:textId="77777777" w:rsidR="002D1FD3" w:rsidRPr="002A54B2" w:rsidRDefault="00F7477E" w:rsidP="00764EFF">
      <w:pPr>
        <w:ind w:left="396"/>
        <w:jc w:val="both"/>
        <w:rPr>
          <w:color w:val="333333"/>
          <w:sz w:val="22"/>
          <w:szCs w:val="22"/>
          <w:lang w:val="en-US"/>
        </w:rPr>
      </w:pPr>
      <w:r w:rsidRPr="002A54B2">
        <w:rPr>
          <w:b/>
          <w:color w:val="333333"/>
          <w:sz w:val="22"/>
          <w:szCs w:val="22"/>
          <w:lang w:val="en-US"/>
        </w:rPr>
        <w:t>6</w:t>
      </w:r>
      <w:r w:rsidR="002D1FD3" w:rsidRPr="002A54B2">
        <w:rPr>
          <w:b/>
          <w:color w:val="333333"/>
          <w:sz w:val="22"/>
          <w:szCs w:val="22"/>
          <w:lang w:val="en-US"/>
        </w:rPr>
        <w:t xml:space="preserve">. </w:t>
      </w:r>
      <w:r w:rsidR="002D1FD3" w:rsidRPr="002A54B2">
        <w:rPr>
          <w:color w:val="333333"/>
          <w:sz w:val="22"/>
          <w:szCs w:val="22"/>
          <w:lang w:val="en-US"/>
        </w:rPr>
        <w:t xml:space="preserve">Robin, Thierry, </w:t>
      </w:r>
      <w:r w:rsidR="002D1FD3" w:rsidRPr="002A54B2">
        <w:rPr>
          <w:rFonts w:eastAsia="Times New Roman"/>
          <w:i/>
          <w:smallCaps/>
          <w:lang w:val="en-US"/>
        </w:rPr>
        <w:t xml:space="preserve">Fagan </w:t>
      </w:r>
      <w:r w:rsidR="002D1FD3" w:rsidRPr="002A54B2">
        <w:rPr>
          <w:rFonts w:eastAsia="Times New Roman"/>
          <w:i/>
          <w:lang w:val="en-US"/>
        </w:rPr>
        <w:t>Paul and Dieter F</w:t>
      </w:r>
      <w:r w:rsidR="002D1FD3" w:rsidRPr="002A54B2">
        <w:rPr>
          <w:rFonts w:eastAsia="Times New Roman"/>
          <w:i/>
          <w:smallCaps/>
          <w:lang w:val="en-US"/>
        </w:rPr>
        <w:t>uchs</w:t>
      </w:r>
      <w:r w:rsidR="002D1FD3" w:rsidRPr="002A54B2">
        <w:rPr>
          <w:rFonts w:eastAsia="Times New Roman"/>
          <w:i/>
          <w:lang w:val="en-US"/>
        </w:rPr>
        <w:t xml:space="preserve"> (eds), </w:t>
      </w:r>
      <w:r w:rsidR="002D1FD3" w:rsidRPr="002A54B2">
        <w:rPr>
          <w:i/>
          <w:lang w:val="en-US"/>
        </w:rPr>
        <w:t>Flann O'Brien: Acting out,</w:t>
      </w:r>
      <w:r w:rsidR="002D1FD3" w:rsidRPr="002A54B2">
        <w:rPr>
          <w:lang w:val="en-US"/>
        </w:rPr>
        <w:t xml:space="preserve"> in </w:t>
      </w:r>
      <w:r w:rsidR="002D1FD3" w:rsidRPr="002A54B2">
        <w:rPr>
          <w:sz w:val="22"/>
          <w:szCs w:val="22"/>
          <w:lang w:val="en-US"/>
        </w:rPr>
        <w:t xml:space="preserve">Caen: Presses </w:t>
      </w:r>
      <w:proofErr w:type="spellStart"/>
      <w:r w:rsidR="002D1FD3" w:rsidRPr="002A54B2">
        <w:rPr>
          <w:sz w:val="22"/>
          <w:szCs w:val="22"/>
          <w:lang w:val="en-US"/>
        </w:rPr>
        <w:t>Universitaires</w:t>
      </w:r>
      <w:proofErr w:type="spellEnd"/>
      <w:r w:rsidR="002D1FD3" w:rsidRPr="002A54B2">
        <w:rPr>
          <w:sz w:val="22"/>
          <w:szCs w:val="22"/>
          <w:lang w:val="en-US"/>
        </w:rPr>
        <w:t xml:space="preserve"> de Caen, Automne-Hiver 2023</w:t>
      </w:r>
      <w:r w:rsidR="00360090" w:rsidRPr="002A54B2">
        <w:rPr>
          <w:sz w:val="22"/>
          <w:szCs w:val="22"/>
          <w:lang w:val="en-US"/>
        </w:rPr>
        <w:t>, pp. 132-134.</w:t>
      </w:r>
    </w:p>
    <w:p w14:paraId="101F1CB0" w14:textId="77777777" w:rsidR="002D1FD3" w:rsidRPr="002A54B2" w:rsidRDefault="002D1FD3" w:rsidP="00764EFF">
      <w:pPr>
        <w:ind w:left="396"/>
        <w:jc w:val="both"/>
        <w:rPr>
          <w:b/>
          <w:color w:val="333333"/>
          <w:sz w:val="22"/>
          <w:szCs w:val="22"/>
          <w:lang w:val="en-US"/>
        </w:rPr>
      </w:pPr>
    </w:p>
    <w:p w14:paraId="149C37A0" w14:textId="77777777" w:rsidR="00594A96" w:rsidRPr="002A54B2" w:rsidRDefault="00F7477E" w:rsidP="00764EFF">
      <w:pPr>
        <w:ind w:left="396"/>
        <w:jc w:val="both"/>
        <w:rPr>
          <w:color w:val="333333"/>
          <w:sz w:val="22"/>
          <w:szCs w:val="22"/>
        </w:rPr>
      </w:pPr>
      <w:r w:rsidRPr="002A54B2">
        <w:rPr>
          <w:b/>
          <w:color w:val="333333"/>
          <w:sz w:val="22"/>
          <w:szCs w:val="22"/>
          <w:lang w:val="en-US"/>
        </w:rPr>
        <w:t>5</w:t>
      </w:r>
      <w:r w:rsidR="00594A96" w:rsidRPr="002A54B2">
        <w:rPr>
          <w:b/>
          <w:color w:val="333333"/>
          <w:sz w:val="22"/>
          <w:szCs w:val="22"/>
          <w:lang w:val="en-US"/>
        </w:rPr>
        <w:t>.</w:t>
      </w:r>
      <w:r w:rsidR="00594A96" w:rsidRPr="002A54B2">
        <w:rPr>
          <w:color w:val="333333"/>
          <w:sz w:val="22"/>
          <w:szCs w:val="22"/>
          <w:lang w:val="en-US"/>
        </w:rPr>
        <w:t xml:space="preserve"> Robin, Thierry, « Cian T. McMahon, </w:t>
      </w:r>
      <w:r w:rsidR="00594A96" w:rsidRPr="002A54B2">
        <w:rPr>
          <w:i/>
          <w:color w:val="333333"/>
          <w:sz w:val="22"/>
          <w:szCs w:val="22"/>
          <w:lang w:val="en-US"/>
        </w:rPr>
        <w:t>The Coffin Ship: Life and Death at Sea during the Great Irish Famine</w:t>
      </w:r>
      <w:r w:rsidR="00594A96" w:rsidRPr="002A54B2">
        <w:rPr>
          <w:color w:val="333333"/>
          <w:sz w:val="22"/>
          <w:szCs w:val="22"/>
          <w:lang w:val="en-US"/>
        </w:rPr>
        <w:t xml:space="preserve"> », in Karin Fischer (dir.) </w:t>
      </w:r>
      <w:r w:rsidR="00594A96" w:rsidRPr="002A54B2">
        <w:rPr>
          <w:i/>
          <w:sz w:val="22"/>
          <w:szCs w:val="22"/>
        </w:rPr>
        <w:t>Revue d’Etudes Irlandaises</w:t>
      </w:r>
      <w:r w:rsidR="00594A96" w:rsidRPr="002A54B2">
        <w:rPr>
          <w:sz w:val="22"/>
          <w:szCs w:val="22"/>
        </w:rPr>
        <w:t xml:space="preserve">, </w:t>
      </w:r>
      <w:r w:rsidR="002D1FD3" w:rsidRPr="002A54B2">
        <w:rPr>
          <w:sz w:val="22"/>
          <w:szCs w:val="22"/>
        </w:rPr>
        <w:t>Caen: Presses Universitaires de Caen</w:t>
      </w:r>
      <w:r w:rsidR="00594A96" w:rsidRPr="002A54B2">
        <w:rPr>
          <w:sz w:val="22"/>
          <w:szCs w:val="22"/>
        </w:rPr>
        <w:t>, 46-2, Automne-Hiver 2021, pp. 160-162.</w:t>
      </w:r>
    </w:p>
    <w:p w14:paraId="480EA4A1" w14:textId="77777777" w:rsidR="00594A96" w:rsidRPr="002A54B2" w:rsidRDefault="00594A96" w:rsidP="00764EFF">
      <w:pPr>
        <w:jc w:val="both"/>
        <w:rPr>
          <w:color w:val="333333"/>
          <w:sz w:val="22"/>
          <w:szCs w:val="22"/>
        </w:rPr>
      </w:pPr>
    </w:p>
    <w:p w14:paraId="74CE9478" w14:textId="77777777" w:rsidR="00594A96" w:rsidRPr="002A54B2" w:rsidRDefault="00F7477E" w:rsidP="00764EFF">
      <w:pPr>
        <w:ind w:left="396"/>
        <w:jc w:val="both"/>
        <w:rPr>
          <w:sz w:val="22"/>
          <w:szCs w:val="22"/>
        </w:rPr>
      </w:pPr>
      <w:r w:rsidRPr="002A54B2">
        <w:rPr>
          <w:b/>
          <w:color w:val="333333"/>
          <w:sz w:val="22"/>
          <w:szCs w:val="22"/>
        </w:rPr>
        <w:t>4</w:t>
      </w:r>
      <w:r w:rsidR="00594A96" w:rsidRPr="002A54B2">
        <w:rPr>
          <w:b/>
          <w:color w:val="333333"/>
          <w:sz w:val="22"/>
          <w:szCs w:val="22"/>
        </w:rPr>
        <w:t>.</w:t>
      </w:r>
      <w:r w:rsidR="00594A96" w:rsidRPr="002A54B2">
        <w:rPr>
          <w:color w:val="333333"/>
          <w:sz w:val="22"/>
          <w:szCs w:val="22"/>
        </w:rPr>
        <w:t xml:space="preserve"> Robin, Thierry, “</w:t>
      </w:r>
      <w:r w:rsidR="00594A96" w:rsidRPr="002A54B2">
        <w:rPr>
          <w:i/>
          <w:color w:val="333333"/>
          <w:sz w:val="22"/>
          <w:szCs w:val="22"/>
        </w:rPr>
        <w:t xml:space="preserve">John Banville </w:t>
      </w:r>
      <w:r w:rsidR="00594A96" w:rsidRPr="002A54B2">
        <w:rPr>
          <w:color w:val="333333"/>
          <w:sz w:val="22"/>
          <w:szCs w:val="22"/>
        </w:rPr>
        <w:t xml:space="preserve">by Neil Murphy”, in </w:t>
      </w:r>
      <w:r w:rsidR="00594A96" w:rsidRPr="002A54B2">
        <w:rPr>
          <w:sz w:val="22"/>
          <w:szCs w:val="22"/>
        </w:rPr>
        <w:t xml:space="preserve">Fabrice </w:t>
      </w:r>
      <w:proofErr w:type="spellStart"/>
      <w:r w:rsidR="00594A96" w:rsidRPr="002A54B2">
        <w:rPr>
          <w:sz w:val="22"/>
          <w:szCs w:val="22"/>
        </w:rPr>
        <w:t>Mourlon</w:t>
      </w:r>
      <w:proofErr w:type="spellEnd"/>
      <w:r w:rsidR="00594A96" w:rsidRPr="002A54B2">
        <w:rPr>
          <w:sz w:val="22"/>
          <w:szCs w:val="22"/>
        </w:rPr>
        <w:t xml:space="preserve"> (</w:t>
      </w:r>
      <w:proofErr w:type="spellStart"/>
      <w:r w:rsidR="00594A96" w:rsidRPr="002A54B2">
        <w:rPr>
          <w:sz w:val="22"/>
          <w:szCs w:val="22"/>
        </w:rPr>
        <w:t>dir</w:t>
      </w:r>
      <w:proofErr w:type="spellEnd"/>
      <w:r w:rsidR="00594A96" w:rsidRPr="002A54B2">
        <w:rPr>
          <w:sz w:val="22"/>
          <w:szCs w:val="22"/>
        </w:rPr>
        <w:t xml:space="preserve">), </w:t>
      </w:r>
      <w:r w:rsidR="00594A96" w:rsidRPr="002A54B2">
        <w:rPr>
          <w:i/>
          <w:sz w:val="22"/>
          <w:szCs w:val="22"/>
        </w:rPr>
        <w:t>Revue d’Etudes Irlandaises</w:t>
      </w:r>
      <w:r w:rsidR="00594A96" w:rsidRPr="002A54B2">
        <w:rPr>
          <w:sz w:val="22"/>
          <w:szCs w:val="22"/>
        </w:rPr>
        <w:t xml:space="preserve">, </w:t>
      </w:r>
      <w:proofErr w:type="gramStart"/>
      <w:r w:rsidR="00594A96" w:rsidRPr="002A54B2">
        <w:rPr>
          <w:sz w:val="22"/>
          <w:szCs w:val="22"/>
        </w:rPr>
        <w:t>Rennes:</w:t>
      </w:r>
      <w:proofErr w:type="gramEnd"/>
      <w:r w:rsidR="00594A96" w:rsidRPr="002A54B2">
        <w:rPr>
          <w:sz w:val="22"/>
          <w:szCs w:val="22"/>
        </w:rPr>
        <w:t xml:space="preserve"> PUR, 43-2, Automne-Hiver 2018, pp. 211-213.</w:t>
      </w:r>
    </w:p>
    <w:p w14:paraId="3422B395" w14:textId="77777777" w:rsidR="00594A96" w:rsidRPr="002A54B2" w:rsidRDefault="00594A96" w:rsidP="00764EFF">
      <w:pPr>
        <w:ind w:left="396"/>
        <w:jc w:val="both"/>
        <w:rPr>
          <w:sz w:val="22"/>
          <w:szCs w:val="22"/>
        </w:rPr>
      </w:pPr>
    </w:p>
    <w:p w14:paraId="32503BDD" w14:textId="77777777" w:rsidR="00594A96" w:rsidRPr="002A54B2" w:rsidRDefault="00F7477E" w:rsidP="00764EFF">
      <w:pPr>
        <w:ind w:left="396"/>
        <w:jc w:val="both"/>
        <w:rPr>
          <w:sz w:val="22"/>
          <w:szCs w:val="22"/>
        </w:rPr>
      </w:pPr>
      <w:r w:rsidRPr="002A54B2">
        <w:rPr>
          <w:b/>
          <w:color w:val="333333"/>
          <w:sz w:val="22"/>
          <w:szCs w:val="22"/>
        </w:rPr>
        <w:t>3</w:t>
      </w:r>
      <w:r w:rsidR="00594A96" w:rsidRPr="002A54B2">
        <w:rPr>
          <w:b/>
          <w:color w:val="333333"/>
          <w:sz w:val="22"/>
          <w:szCs w:val="22"/>
        </w:rPr>
        <w:t>.</w:t>
      </w:r>
      <w:r w:rsidR="00594A96" w:rsidRPr="002A54B2">
        <w:rPr>
          <w:color w:val="333333"/>
          <w:sz w:val="22"/>
          <w:szCs w:val="22"/>
        </w:rPr>
        <w:t xml:space="preserve"> Robin, Thierry, “</w:t>
      </w:r>
      <w:r w:rsidR="00594A96" w:rsidRPr="002A54B2">
        <w:rPr>
          <w:i/>
          <w:color w:val="333333"/>
          <w:sz w:val="22"/>
          <w:szCs w:val="22"/>
        </w:rPr>
        <w:t xml:space="preserve">Flann O’Brien Problems </w:t>
      </w:r>
      <w:proofErr w:type="spellStart"/>
      <w:r w:rsidR="00594A96" w:rsidRPr="002A54B2">
        <w:rPr>
          <w:i/>
          <w:color w:val="333333"/>
          <w:sz w:val="22"/>
          <w:szCs w:val="22"/>
        </w:rPr>
        <w:t>with</w:t>
      </w:r>
      <w:proofErr w:type="spellEnd"/>
      <w:r w:rsidR="00594A96" w:rsidRPr="002A54B2">
        <w:rPr>
          <w:i/>
          <w:color w:val="333333"/>
          <w:sz w:val="22"/>
          <w:szCs w:val="22"/>
        </w:rPr>
        <w:t xml:space="preserve"> </w:t>
      </w:r>
      <w:proofErr w:type="spellStart"/>
      <w:r w:rsidR="00594A96" w:rsidRPr="002A54B2">
        <w:rPr>
          <w:i/>
          <w:color w:val="333333"/>
          <w:sz w:val="22"/>
          <w:szCs w:val="22"/>
        </w:rPr>
        <w:t>Authority</w:t>
      </w:r>
      <w:proofErr w:type="spellEnd"/>
      <w:r w:rsidR="00594A96" w:rsidRPr="002A54B2">
        <w:rPr>
          <w:i/>
          <w:color w:val="333333"/>
          <w:sz w:val="22"/>
          <w:szCs w:val="22"/>
        </w:rPr>
        <w:t xml:space="preserve">, </w:t>
      </w:r>
      <w:r w:rsidR="00594A96" w:rsidRPr="002A54B2">
        <w:rPr>
          <w:color w:val="333333"/>
          <w:sz w:val="22"/>
          <w:szCs w:val="22"/>
        </w:rPr>
        <w:t>Ruben Borg, Paul Fagan, John McCourt (</w:t>
      </w:r>
      <w:proofErr w:type="spellStart"/>
      <w:r w:rsidR="00594A96" w:rsidRPr="002A54B2">
        <w:rPr>
          <w:color w:val="333333"/>
          <w:sz w:val="22"/>
          <w:szCs w:val="22"/>
        </w:rPr>
        <w:t>dirs</w:t>
      </w:r>
      <w:proofErr w:type="spellEnd"/>
      <w:r w:rsidR="00594A96" w:rsidRPr="002A54B2">
        <w:rPr>
          <w:color w:val="333333"/>
          <w:sz w:val="22"/>
          <w:szCs w:val="22"/>
        </w:rPr>
        <w:t>)”</w:t>
      </w:r>
      <w:r w:rsidR="00594A96" w:rsidRPr="002A54B2">
        <w:rPr>
          <w:sz w:val="22"/>
          <w:szCs w:val="22"/>
        </w:rPr>
        <w:t>, in Alexandra Slaby et Fabrice Mourlon (</w:t>
      </w:r>
      <w:proofErr w:type="spellStart"/>
      <w:r w:rsidR="00594A96" w:rsidRPr="002A54B2">
        <w:rPr>
          <w:sz w:val="22"/>
          <w:szCs w:val="22"/>
        </w:rPr>
        <w:t>dir</w:t>
      </w:r>
      <w:proofErr w:type="spellEnd"/>
      <w:r w:rsidR="00594A96" w:rsidRPr="002A54B2">
        <w:rPr>
          <w:sz w:val="22"/>
          <w:szCs w:val="22"/>
        </w:rPr>
        <w:t xml:space="preserve">), </w:t>
      </w:r>
      <w:r w:rsidR="00594A96" w:rsidRPr="002A54B2">
        <w:rPr>
          <w:i/>
          <w:sz w:val="22"/>
          <w:szCs w:val="22"/>
        </w:rPr>
        <w:t>Revue d’Etudes Irlandaises</w:t>
      </w:r>
      <w:r w:rsidR="00594A96" w:rsidRPr="002A54B2">
        <w:rPr>
          <w:sz w:val="22"/>
          <w:szCs w:val="22"/>
        </w:rPr>
        <w:t xml:space="preserve">, numéro thématique </w:t>
      </w:r>
      <w:r w:rsidR="00594A96" w:rsidRPr="002A54B2">
        <w:rPr>
          <w:i/>
          <w:sz w:val="22"/>
          <w:szCs w:val="22"/>
        </w:rPr>
        <w:t>Irish self-</w:t>
      </w:r>
      <w:proofErr w:type="gramStart"/>
      <w:r w:rsidR="00594A96" w:rsidRPr="002A54B2">
        <w:rPr>
          <w:i/>
          <w:sz w:val="22"/>
          <w:szCs w:val="22"/>
        </w:rPr>
        <w:t>portraits:</w:t>
      </w:r>
      <w:proofErr w:type="gramEnd"/>
      <w:r w:rsidR="00594A96" w:rsidRPr="002A54B2">
        <w:rPr>
          <w:i/>
          <w:sz w:val="22"/>
          <w:szCs w:val="22"/>
        </w:rPr>
        <w:t xml:space="preserve"> the </w:t>
      </w:r>
      <w:proofErr w:type="spellStart"/>
      <w:r w:rsidR="00594A96" w:rsidRPr="002A54B2">
        <w:rPr>
          <w:i/>
          <w:sz w:val="22"/>
          <w:szCs w:val="22"/>
        </w:rPr>
        <w:t>artist</w:t>
      </w:r>
      <w:proofErr w:type="spellEnd"/>
      <w:r w:rsidR="00594A96" w:rsidRPr="002A54B2">
        <w:rPr>
          <w:i/>
          <w:sz w:val="22"/>
          <w:szCs w:val="22"/>
        </w:rPr>
        <w:t xml:space="preserve"> in </w:t>
      </w:r>
      <w:proofErr w:type="spellStart"/>
      <w:r w:rsidR="00594A96" w:rsidRPr="002A54B2">
        <w:rPr>
          <w:i/>
          <w:sz w:val="22"/>
          <w:szCs w:val="22"/>
        </w:rPr>
        <w:t>curved</w:t>
      </w:r>
      <w:proofErr w:type="spellEnd"/>
      <w:r w:rsidR="00594A96" w:rsidRPr="002A54B2">
        <w:rPr>
          <w:i/>
          <w:sz w:val="22"/>
          <w:szCs w:val="22"/>
        </w:rPr>
        <w:t xml:space="preserve"> </w:t>
      </w:r>
      <w:proofErr w:type="spellStart"/>
      <w:r w:rsidR="00594A96" w:rsidRPr="002A54B2">
        <w:rPr>
          <w:i/>
          <w:sz w:val="22"/>
          <w:szCs w:val="22"/>
        </w:rPr>
        <w:t>mirrors</w:t>
      </w:r>
      <w:proofErr w:type="spellEnd"/>
      <w:r w:rsidR="00594A96" w:rsidRPr="002A54B2">
        <w:rPr>
          <w:i/>
          <w:sz w:val="22"/>
          <w:szCs w:val="22"/>
        </w:rPr>
        <w:t xml:space="preserve">, </w:t>
      </w:r>
      <w:proofErr w:type="gramStart"/>
      <w:r w:rsidR="00594A96" w:rsidRPr="002A54B2">
        <w:rPr>
          <w:sz w:val="22"/>
          <w:szCs w:val="22"/>
        </w:rPr>
        <w:t>Rennes:</w:t>
      </w:r>
      <w:proofErr w:type="gramEnd"/>
      <w:r w:rsidR="00594A96" w:rsidRPr="002A54B2">
        <w:rPr>
          <w:sz w:val="22"/>
          <w:szCs w:val="22"/>
        </w:rPr>
        <w:t xml:space="preserve"> PUR, 43-1, Printemps-Eté 2018, pp. 248-250.</w:t>
      </w:r>
    </w:p>
    <w:p w14:paraId="4B1553DE" w14:textId="77777777" w:rsidR="00594A96" w:rsidRPr="002A54B2" w:rsidRDefault="00594A96" w:rsidP="00764EFF">
      <w:pPr>
        <w:pStyle w:val="Corpsdetexte"/>
        <w:spacing w:before="1"/>
        <w:jc w:val="both"/>
        <w:rPr>
          <w:sz w:val="22"/>
          <w:szCs w:val="22"/>
        </w:rPr>
      </w:pPr>
    </w:p>
    <w:p w14:paraId="0C3F4989" w14:textId="77777777" w:rsidR="00594A96" w:rsidRPr="002A54B2" w:rsidRDefault="00F7477E" w:rsidP="00764EFF">
      <w:pPr>
        <w:ind w:left="396"/>
        <w:jc w:val="both"/>
        <w:rPr>
          <w:sz w:val="22"/>
          <w:szCs w:val="22"/>
          <w:lang w:val="en-US"/>
        </w:rPr>
      </w:pPr>
      <w:r w:rsidRPr="002A54B2">
        <w:rPr>
          <w:b/>
          <w:sz w:val="22"/>
          <w:szCs w:val="22"/>
          <w:lang w:val="en-US"/>
        </w:rPr>
        <w:t>2</w:t>
      </w:r>
      <w:r w:rsidR="00594A96" w:rsidRPr="002A54B2">
        <w:rPr>
          <w:b/>
          <w:sz w:val="22"/>
          <w:szCs w:val="22"/>
          <w:lang w:val="en-US"/>
        </w:rPr>
        <w:t>.</w:t>
      </w:r>
      <w:r w:rsidR="00594A96" w:rsidRPr="002A54B2">
        <w:rPr>
          <w:sz w:val="22"/>
          <w:szCs w:val="22"/>
          <w:lang w:val="en-US"/>
        </w:rPr>
        <w:t xml:space="preserve"> Robin, Thierry, “</w:t>
      </w:r>
      <w:r w:rsidR="00594A96" w:rsidRPr="002A54B2">
        <w:rPr>
          <w:i/>
          <w:sz w:val="22"/>
          <w:szCs w:val="22"/>
          <w:lang w:val="en-US"/>
        </w:rPr>
        <w:t xml:space="preserve">The Popular Mind in Eighteenth-century Ireland </w:t>
      </w:r>
      <w:r w:rsidR="00594A96" w:rsidRPr="002A54B2">
        <w:rPr>
          <w:sz w:val="22"/>
          <w:szCs w:val="22"/>
          <w:lang w:val="en-US"/>
        </w:rPr>
        <w:t xml:space="preserve">by Vincent Morley”, in Alexandra Slaby et Fabrice </w:t>
      </w:r>
      <w:proofErr w:type="spellStart"/>
      <w:r w:rsidR="00594A96" w:rsidRPr="002A54B2">
        <w:rPr>
          <w:sz w:val="22"/>
          <w:szCs w:val="22"/>
          <w:lang w:val="en-US"/>
        </w:rPr>
        <w:t>Mourlon</w:t>
      </w:r>
      <w:proofErr w:type="spellEnd"/>
      <w:r w:rsidR="00594A96" w:rsidRPr="002A54B2">
        <w:rPr>
          <w:sz w:val="22"/>
          <w:szCs w:val="22"/>
          <w:lang w:val="en-US"/>
        </w:rPr>
        <w:t xml:space="preserve"> (</w:t>
      </w:r>
      <w:proofErr w:type="spellStart"/>
      <w:r w:rsidR="00594A96" w:rsidRPr="002A54B2">
        <w:rPr>
          <w:sz w:val="22"/>
          <w:szCs w:val="22"/>
          <w:lang w:val="en-US"/>
        </w:rPr>
        <w:t>dir</w:t>
      </w:r>
      <w:proofErr w:type="spellEnd"/>
      <w:r w:rsidR="00594A96" w:rsidRPr="002A54B2">
        <w:rPr>
          <w:sz w:val="22"/>
          <w:szCs w:val="22"/>
          <w:lang w:val="en-US"/>
        </w:rPr>
        <w:t xml:space="preserve">), </w:t>
      </w:r>
      <w:r w:rsidR="00594A96" w:rsidRPr="002A54B2">
        <w:rPr>
          <w:i/>
          <w:sz w:val="22"/>
          <w:szCs w:val="22"/>
          <w:lang w:val="en-US"/>
        </w:rPr>
        <w:t xml:space="preserve">Revue </w:t>
      </w:r>
      <w:proofErr w:type="spellStart"/>
      <w:r w:rsidR="00594A96" w:rsidRPr="002A54B2">
        <w:rPr>
          <w:i/>
          <w:sz w:val="22"/>
          <w:szCs w:val="22"/>
          <w:lang w:val="en-US"/>
        </w:rPr>
        <w:t>d’Etudes</w:t>
      </w:r>
      <w:proofErr w:type="spellEnd"/>
      <w:r w:rsidR="00594A96" w:rsidRPr="002A54B2">
        <w:rPr>
          <w:i/>
          <w:sz w:val="22"/>
          <w:szCs w:val="22"/>
          <w:lang w:val="en-US"/>
        </w:rPr>
        <w:t xml:space="preserve"> </w:t>
      </w:r>
      <w:proofErr w:type="spellStart"/>
      <w:r w:rsidR="00594A96" w:rsidRPr="002A54B2">
        <w:rPr>
          <w:i/>
          <w:sz w:val="22"/>
          <w:szCs w:val="22"/>
          <w:lang w:val="en-US"/>
        </w:rPr>
        <w:t>Irlandaises</w:t>
      </w:r>
      <w:proofErr w:type="spellEnd"/>
      <w:r w:rsidR="00594A96" w:rsidRPr="002A54B2">
        <w:rPr>
          <w:sz w:val="22"/>
          <w:szCs w:val="22"/>
          <w:lang w:val="en-US"/>
        </w:rPr>
        <w:t>, Rennes: PUR, 42-2, Automne-Hiver 2017, pp. 168-170.</w:t>
      </w:r>
    </w:p>
    <w:p w14:paraId="72F4D718" w14:textId="77777777" w:rsidR="00594A96" w:rsidRPr="002A54B2" w:rsidRDefault="00594A96" w:rsidP="00764EFF">
      <w:pPr>
        <w:pStyle w:val="Corpsdetexte"/>
        <w:jc w:val="both"/>
        <w:rPr>
          <w:sz w:val="22"/>
          <w:szCs w:val="22"/>
          <w:lang w:val="en-US"/>
        </w:rPr>
      </w:pPr>
    </w:p>
    <w:p w14:paraId="35ECBB1D" w14:textId="77777777" w:rsidR="00594A96" w:rsidRPr="002A54B2" w:rsidRDefault="00F7477E" w:rsidP="00764EFF">
      <w:pPr>
        <w:ind w:left="396"/>
        <w:jc w:val="both"/>
        <w:rPr>
          <w:sz w:val="22"/>
          <w:szCs w:val="22"/>
          <w:lang w:val="en-US"/>
        </w:rPr>
      </w:pPr>
      <w:r w:rsidRPr="002A54B2">
        <w:rPr>
          <w:b/>
          <w:sz w:val="22"/>
          <w:szCs w:val="22"/>
          <w:lang w:val="en-US"/>
        </w:rPr>
        <w:t>1</w:t>
      </w:r>
      <w:r w:rsidR="00594A96" w:rsidRPr="002A54B2">
        <w:rPr>
          <w:b/>
          <w:sz w:val="22"/>
          <w:szCs w:val="22"/>
          <w:lang w:val="en-US"/>
        </w:rPr>
        <w:t>.</w:t>
      </w:r>
      <w:r w:rsidR="00594A96" w:rsidRPr="002A54B2">
        <w:rPr>
          <w:sz w:val="22"/>
          <w:szCs w:val="22"/>
          <w:lang w:val="en-US"/>
        </w:rPr>
        <w:t xml:space="preserve"> Robin, Thierry, “</w:t>
      </w:r>
      <w:r w:rsidR="00594A96" w:rsidRPr="002A54B2">
        <w:rPr>
          <w:i/>
          <w:sz w:val="22"/>
          <w:szCs w:val="22"/>
          <w:lang w:val="en-US"/>
        </w:rPr>
        <w:t xml:space="preserve">Undoing Time: The Life and Work of Samuel Beckett </w:t>
      </w:r>
      <w:r w:rsidR="00594A96" w:rsidRPr="002A54B2">
        <w:rPr>
          <w:sz w:val="22"/>
          <w:szCs w:val="22"/>
          <w:lang w:val="en-US"/>
        </w:rPr>
        <w:t xml:space="preserve">by Jennifer Birkett”, in Martine Pelletier et Valérie </w:t>
      </w:r>
      <w:proofErr w:type="spellStart"/>
      <w:r w:rsidR="00594A96" w:rsidRPr="002A54B2">
        <w:rPr>
          <w:sz w:val="22"/>
          <w:szCs w:val="22"/>
          <w:lang w:val="en-US"/>
        </w:rPr>
        <w:t>Peyronel</w:t>
      </w:r>
      <w:proofErr w:type="spellEnd"/>
      <w:r w:rsidR="00594A96" w:rsidRPr="002A54B2">
        <w:rPr>
          <w:sz w:val="22"/>
          <w:szCs w:val="22"/>
          <w:lang w:val="en-US"/>
        </w:rPr>
        <w:t xml:space="preserve"> (dir.), </w:t>
      </w:r>
      <w:r w:rsidR="00594A96" w:rsidRPr="002A54B2">
        <w:rPr>
          <w:i/>
          <w:sz w:val="22"/>
          <w:szCs w:val="22"/>
          <w:lang w:val="en-US"/>
        </w:rPr>
        <w:t xml:space="preserve">Revue </w:t>
      </w:r>
      <w:proofErr w:type="spellStart"/>
      <w:r w:rsidR="00594A96" w:rsidRPr="002A54B2">
        <w:rPr>
          <w:i/>
          <w:sz w:val="22"/>
          <w:szCs w:val="22"/>
          <w:lang w:val="en-US"/>
        </w:rPr>
        <w:t>d’Etudes</w:t>
      </w:r>
      <w:proofErr w:type="spellEnd"/>
      <w:r w:rsidR="00594A96" w:rsidRPr="002A54B2">
        <w:rPr>
          <w:i/>
          <w:sz w:val="22"/>
          <w:szCs w:val="22"/>
          <w:lang w:val="en-US"/>
        </w:rPr>
        <w:t xml:space="preserve"> </w:t>
      </w:r>
      <w:proofErr w:type="spellStart"/>
      <w:r w:rsidR="00594A96" w:rsidRPr="002A54B2">
        <w:rPr>
          <w:i/>
          <w:sz w:val="22"/>
          <w:szCs w:val="22"/>
          <w:lang w:val="en-US"/>
        </w:rPr>
        <w:t>Irlandaises</w:t>
      </w:r>
      <w:proofErr w:type="spellEnd"/>
      <w:r w:rsidR="00594A96" w:rsidRPr="002A54B2">
        <w:rPr>
          <w:sz w:val="22"/>
          <w:szCs w:val="22"/>
          <w:lang w:val="en-US"/>
        </w:rPr>
        <w:t xml:space="preserve">, </w:t>
      </w:r>
      <w:proofErr w:type="spellStart"/>
      <w:r w:rsidR="00594A96" w:rsidRPr="002A54B2">
        <w:rPr>
          <w:sz w:val="22"/>
          <w:szCs w:val="22"/>
          <w:lang w:val="en-US"/>
        </w:rPr>
        <w:t>numéro</w:t>
      </w:r>
      <w:proofErr w:type="spellEnd"/>
      <w:r w:rsidR="00594A96" w:rsidRPr="002A54B2">
        <w:rPr>
          <w:sz w:val="22"/>
          <w:szCs w:val="22"/>
          <w:lang w:val="en-US"/>
        </w:rPr>
        <w:t xml:space="preserve"> </w:t>
      </w:r>
      <w:proofErr w:type="spellStart"/>
      <w:r w:rsidR="00594A96" w:rsidRPr="002A54B2">
        <w:rPr>
          <w:sz w:val="22"/>
          <w:szCs w:val="22"/>
          <w:lang w:val="en-US"/>
        </w:rPr>
        <w:t>thématique</w:t>
      </w:r>
      <w:proofErr w:type="spellEnd"/>
      <w:r w:rsidR="00594A96" w:rsidRPr="002A54B2">
        <w:rPr>
          <w:sz w:val="22"/>
          <w:szCs w:val="22"/>
          <w:lang w:val="en-US"/>
        </w:rPr>
        <w:t xml:space="preserve">, </w:t>
      </w:r>
      <w:r w:rsidR="00594A96" w:rsidRPr="002A54B2">
        <w:rPr>
          <w:i/>
          <w:sz w:val="22"/>
          <w:szCs w:val="22"/>
          <w:lang w:val="en-US"/>
        </w:rPr>
        <w:t xml:space="preserve">La crise? Quelle </w:t>
      </w:r>
      <w:proofErr w:type="gramStart"/>
      <w:r w:rsidR="00594A96" w:rsidRPr="002A54B2">
        <w:rPr>
          <w:i/>
          <w:sz w:val="22"/>
          <w:szCs w:val="22"/>
          <w:lang w:val="en-US"/>
        </w:rPr>
        <w:t>crise?</w:t>
      </w:r>
      <w:r w:rsidR="00594A96" w:rsidRPr="002A54B2">
        <w:rPr>
          <w:sz w:val="22"/>
          <w:szCs w:val="22"/>
          <w:lang w:val="en-US"/>
        </w:rPr>
        <w:t>,</w:t>
      </w:r>
      <w:proofErr w:type="gramEnd"/>
      <w:r w:rsidR="00594A96" w:rsidRPr="002A54B2">
        <w:rPr>
          <w:sz w:val="22"/>
          <w:szCs w:val="22"/>
          <w:lang w:val="en-US"/>
        </w:rPr>
        <w:t xml:space="preserve"> Rennes: PUR, 40-2, 2015, pp. 162-163.</w:t>
      </w:r>
    </w:p>
    <w:p w14:paraId="55D32A11" w14:textId="77777777" w:rsidR="00594A96" w:rsidRPr="002A54B2" w:rsidRDefault="00594A96" w:rsidP="00764EFF">
      <w:pPr>
        <w:pStyle w:val="Corpsdetexte"/>
        <w:spacing w:before="7"/>
        <w:rPr>
          <w:sz w:val="22"/>
          <w:szCs w:val="22"/>
          <w:lang w:val="en-US"/>
        </w:rPr>
      </w:pPr>
    </w:p>
    <w:p w14:paraId="56C59C91" w14:textId="77777777" w:rsidR="00B8678C" w:rsidRPr="002A54B2" w:rsidRDefault="00B8678C" w:rsidP="00594A96">
      <w:pPr>
        <w:pStyle w:val="Corpsdetexte"/>
        <w:spacing w:before="7"/>
        <w:rPr>
          <w:sz w:val="22"/>
          <w:szCs w:val="22"/>
          <w:lang w:val="en-US"/>
        </w:rPr>
      </w:pPr>
    </w:p>
    <w:p w14:paraId="761439FE" w14:textId="77777777" w:rsidR="00594A96" w:rsidRPr="002A54B2" w:rsidRDefault="00594A96" w:rsidP="00594A96">
      <w:pPr>
        <w:pStyle w:val="Titre1"/>
        <w:numPr>
          <w:ilvl w:val="0"/>
          <w:numId w:val="45"/>
        </w:numPr>
        <w:tabs>
          <w:tab w:val="left" w:pos="468"/>
          <w:tab w:val="left" w:pos="469"/>
        </w:tabs>
        <w:ind w:hanging="357"/>
        <w:rPr>
          <w:sz w:val="22"/>
          <w:szCs w:val="22"/>
        </w:rPr>
      </w:pPr>
      <w:r w:rsidRPr="002A54B2">
        <w:rPr>
          <w:sz w:val="22"/>
          <w:szCs w:val="22"/>
        </w:rPr>
        <w:t>Traduction</w:t>
      </w:r>
    </w:p>
    <w:p w14:paraId="0101C4E1" w14:textId="77777777" w:rsidR="00594A96" w:rsidRPr="002A54B2" w:rsidRDefault="00594A96" w:rsidP="00594A96">
      <w:pPr>
        <w:pStyle w:val="Corpsdetexte"/>
        <w:spacing w:before="8"/>
        <w:rPr>
          <w:b/>
          <w:sz w:val="22"/>
          <w:szCs w:val="22"/>
        </w:rPr>
      </w:pPr>
    </w:p>
    <w:p w14:paraId="3BEAAC1A" w14:textId="77777777" w:rsidR="00594A96" w:rsidRPr="002A54B2" w:rsidRDefault="00594A96" w:rsidP="00594A96">
      <w:pPr>
        <w:pStyle w:val="Corpsdetexte"/>
        <w:spacing w:before="1"/>
        <w:ind w:left="468" w:right="335"/>
        <w:jc w:val="both"/>
        <w:rPr>
          <w:sz w:val="22"/>
          <w:szCs w:val="22"/>
        </w:rPr>
      </w:pPr>
      <w:r w:rsidRPr="002A54B2">
        <w:rPr>
          <w:sz w:val="22"/>
          <w:szCs w:val="22"/>
          <w:lang w:val="en-US"/>
        </w:rPr>
        <w:t>“Fiction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and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the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Dream”,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an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essay</w:t>
      </w:r>
      <w:r w:rsidRPr="002A54B2">
        <w:rPr>
          <w:spacing w:val="-12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by</w:t>
      </w:r>
      <w:r w:rsidRPr="002A54B2">
        <w:rPr>
          <w:spacing w:val="-13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John</w:t>
      </w:r>
      <w:r w:rsidRPr="002A54B2">
        <w:rPr>
          <w:spacing w:val="-11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  <w:lang w:val="en-US"/>
        </w:rPr>
        <w:t>Banville.</w:t>
      </w:r>
      <w:r w:rsidRPr="002A54B2">
        <w:rPr>
          <w:spacing w:val="-8"/>
          <w:sz w:val="22"/>
          <w:szCs w:val="22"/>
          <w:lang w:val="en-US"/>
        </w:rPr>
        <w:t xml:space="preserve"> </w:t>
      </w:r>
      <w:r w:rsidRPr="002A54B2">
        <w:rPr>
          <w:sz w:val="22"/>
          <w:szCs w:val="22"/>
        </w:rPr>
        <w:t>«</w:t>
      </w:r>
      <w:r w:rsidRPr="002A54B2">
        <w:rPr>
          <w:spacing w:val="-2"/>
          <w:sz w:val="22"/>
          <w:szCs w:val="22"/>
        </w:rPr>
        <w:t xml:space="preserve"> </w:t>
      </w:r>
      <w:r w:rsidRPr="002A54B2">
        <w:rPr>
          <w:sz w:val="22"/>
          <w:szCs w:val="22"/>
        </w:rPr>
        <w:t>L’écriture</w:t>
      </w:r>
      <w:r w:rsidRPr="002A54B2">
        <w:rPr>
          <w:spacing w:val="-11"/>
          <w:sz w:val="22"/>
          <w:szCs w:val="22"/>
        </w:rPr>
        <w:t xml:space="preserve"> </w:t>
      </w:r>
      <w:r w:rsidRPr="002A54B2">
        <w:rPr>
          <w:sz w:val="22"/>
          <w:szCs w:val="22"/>
        </w:rPr>
        <w:t>et</w:t>
      </w:r>
      <w:r w:rsidRPr="002A54B2">
        <w:rPr>
          <w:spacing w:val="-11"/>
          <w:sz w:val="22"/>
          <w:szCs w:val="22"/>
        </w:rPr>
        <w:t xml:space="preserve"> </w:t>
      </w:r>
      <w:r w:rsidRPr="002A54B2">
        <w:rPr>
          <w:sz w:val="22"/>
          <w:szCs w:val="22"/>
        </w:rPr>
        <w:t>le</w:t>
      </w:r>
      <w:r w:rsidRPr="002A54B2">
        <w:rPr>
          <w:spacing w:val="-12"/>
          <w:sz w:val="22"/>
          <w:szCs w:val="22"/>
        </w:rPr>
        <w:t xml:space="preserve"> </w:t>
      </w:r>
      <w:r w:rsidRPr="002A54B2">
        <w:rPr>
          <w:sz w:val="22"/>
          <w:szCs w:val="22"/>
        </w:rPr>
        <w:t>songe</w:t>
      </w:r>
      <w:r w:rsidRPr="002A54B2">
        <w:rPr>
          <w:spacing w:val="-1"/>
          <w:sz w:val="22"/>
          <w:szCs w:val="22"/>
        </w:rPr>
        <w:t xml:space="preserve"> </w:t>
      </w:r>
      <w:r w:rsidRPr="002A54B2">
        <w:rPr>
          <w:sz w:val="22"/>
          <w:szCs w:val="22"/>
        </w:rPr>
        <w:t>»,</w:t>
      </w:r>
      <w:r w:rsidRPr="002A54B2">
        <w:rPr>
          <w:spacing w:val="-10"/>
          <w:sz w:val="22"/>
          <w:szCs w:val="22"/>
        </w:rPr>
        <w:t xml:space="preserve"> </w:t>
      </w:r>
      <w:r w:rsidRPr="002A54B2">
        <w:rPr>
          <w:sz w:val="22"/>
          <w:szCs w:val="22"/>
        </w:rPr>
        <w:t>trad.</w:t>
      </w:r>
      <w:r w:rsidRPr="002A54B2">
        <w:rPr>
          <w:spacing w:val="-11"/>
          <w:sz w:val="22"/>
          <w:szCs w:val="22"/>
        </w:rPr>
        <w:t xml:space="preserve"> </w:t>
      </w:r>
      <w:r w:rsidRPr="002A54B2">
        <w:rPr>
          <w:sz w:val="22"/>
          <w:szCs w:val="22"/>
        </w:rPr>
        <w:t xml:space="preserve">Thierry Robin, </w:t>
      </w:r>
      <w:hyperlink r:id="rId18">
        <w:r w:rsidRPr="002A54B2">
          <w:rPr>
            <w:color w:val="0000FF"/>
            <w:sz w:val="22"/>
            <w:szCs w:val="22"/>
            <w:u w:val="single" w:color="0000FF"/>
          </w:rPr>
          <w:t>https://www.johnbanville.eu/translator/thierry-robin</w:t>
        </w:r>
        <w:r w:rsidRPr="002A54B2">
          <w:rPr>
            <w:sz w:val="22"/>
            <w:szCs w:val="22"/>
          </w:rPr>
          <w:t>.</w:t>
        </w:r>
      </w:hyperlink>
      <w:r w:rsidRPr="002A54B2">
        <w:rPr>
          <w:sz w:val="22"/>
          <w:szCs w:val="22"/>
        </w:rPr>
        <w:t xml:space="preserve"> Projet réalisé dans le cadre du projet européen </w:t>
      </w:r>
      <w:r w:rsidR="00147487" w:rsidRPr="002A54B2">
        <w:rPr>
          <w:sz w:val="22"/>
          <w:szCs w:val="22"/>
        </w:rPr>
        <w:t xml:space="preserve">(2019-2021) </w:t>
      </w:r>
      <w:proofErr w:type="spellStart"/>
      <w:r w:rsidRPr="002A54B2">
        <w:rPr>
          <w:i/>
          <w:sz w:val="22"/>
          <w:szCs w:val="22"/>
        </w:rPr>
        <w:t>Translating</w:t>
      </w:r>
      <w:proofErr w:type="spellEnd"/>
      <w:r w:rsidRPr="002A54B2">
        <w:rPr>
          <w:i/>
          <w:sz w:val="22"/>
          <w:szCs w:val="22"/>
        </w:rPr>
        <w:t xml:space="preserve"> Banville</w:t>
      </w:r>
      <w:r w:rsidRPr="002A54B2">
        <w:rPr>
          <w:sz w:val="22"/>
          <w:szCs w:val="22"/>
        </w:rPr>
        <w:t xml:space="preserve">, coordonné par </w:t>
      </w:r>
      <w:proofErr w:type="gramStart"/>
      <w:r w:rsidRPr="002A54B2">
        <w:rPr>
          <w:sz w:val="22"/>
          <w:szCs w:val="22"/>
        </w:rPr>
        <w:t>la prof.</w:t>
      </w:r>
      <w:proofErr w:type="gramEnd"/>
      <w:r w:rsidRPr="002A54B2">
        <w:rPr>
          <w:sz w:val="22"/>
          <w:szCs w:val="22"/>
        </w:rPr>
        <w:t xml:space="preserve"> Hedwig Schwall (K.U Leuven), EFACIS, (</w:t>
      </w:r>
      <w:proofErr w:type="spellStart"/>
      <w:r w:rsidRPr="002A54B2">
        <w:rPr>
          <w:sz w:val="22"/>
          <w:szCs w:val="22"/>
        </w:rPr>
        <w:t>European</w:t>
      </w:r>
      <w:proofErr w:type="spellEnd"/>
      <w:r w:rsidRPr="002A54B2">
        <w:rPr>
          <w:sz w:val="22"/>
          <w:szCs w:val="22"/>
        </w:rPr>
        <w:t xml:space="preserve"> </w:t>
      </w:r>
      <w:proofErr w:type="spellStart"/>
      <w:r w:rsidRPr="002A54B2">
        <w:rPr>
          <w:sz w:val="22"/>
          <w:szCs w:val="22"/>
        </w:rPr>
        <w:t>Federation</w:t>
      </w:r>
      <w:proofErr w:type="spellEnd"/>
      <w:r w:rsidRPr="002A54B2">
        <w:rPr>
          <w:sz w:val="22"/>
          <w:szCs w:val="22"/>
        </w:rPr>
        <w:t xml:space="preserve"> of Associations and Centres of Irish </w:t>
      </w:r>
      <w:proofErr w:type="spellStart"/>
      <w:r w:rsidRPr="002A54B2">
        <w:rPr>
          <w:sz w:val="22"/>
          <w:szCs w:val="22"/>
        </w:rPr>
        <w:t>Studies</w:t>
      </w:r>
      <w:proofErr w:type="spellEnd"/>
      <w:r w:rsidRPr="002A54B2">
        <w:rPr>
          <w:sz w:val="22"/>
          <w:szCs w:val="22"/>
        </w:rPr>
        <w:t xml:space="preserve">). </w:t>
      </w:r>
      <w:hyperlink r:id="rId19">
        <w:r w:rsidRPr="002A54B2">
          <w:rPr>
            <w:color w:val="0000FF"/>
            <w:sz w:val="22"/>
            <w:szCs w:val="22"/>
            <w:u w:val="single" w:color="0000FF"/>
          </w:rPr>
          <w:t>https://www.johnbanville.eu/essay/translation/french</w:t>
        </w:r>
      </w:hyperlink>
    </w:p>
    <w:p w14:paraId="34D93C69" w14:textId="77777777" w:rsidR="00594A96" w:rsidRPr="002A54B2" w:rsidRDefault="00594A96" w:rsidP="00594A96">
      <w:pPr>
        <w:pStyle w:val="Corpsdetexte"/>
        <w:ind w:left="468" w:right="333"/>
        <w:jc w:val="both"/>
        <w:rPr>
          <w:sz w:val="22"/>
          <w:szCs w:val="22"/>
        </w:rPr>
      </w:pPr>
      <w:r w:rsidRPr="002A54B2">
        <w:rPr>
          <w:sz w:val="22"/>
          <w:szCs w:val="22"/>
        </w:rPr>
        <w:t xml:space="preserve">Travail de traduction et d’analyse mené en collaboration avec Philippe Le Guillou, écrivain français (lauréat du Prix Médicis 1997 pour </w:t>
      </w:r>
      <w:r w:rsidRPr="002A54B2">
        <w:rPr>
          <w:i/>
          <w:sz w:val="22"/>
          <w:szCs w:val="22"/>
        </w:rPr>
        <w:t>Les sept noms du peintre</w:t>
      </w:r>
      <w:r w:rsidRPr="002A54B2">
        <w:rPr>
          <w:sz w:val="22"/>
          <w:szCs w:val="22"/>
        </w:rPr>
        <w:t xml:space="preserve">, Paris : Gallimard) </w:t>
      </w:r>
      <w:hyperlink r:id="rId20">
        <w:r w:rsidRPr="002A54B2">
          <w:rPr>
            <w:color w:val="0000FF"/>
            <w:sz w:val="22"/>
            <w:szCs w:val="22"/>
            <w:u w:val="single" w:color="0000FF"/>
          </w:rPr>
          <w:t>https://www.johnbanville.eu/content/philippe-le-guillou</w:t>
        </w:r>
      </w:hyperlink>
    </w:p>
    <w:p w14:paraId="0CEF5AB8" w14:textId="77777777" w:rsidR="00DD3924" w:rsidRPr="002A54B2" w:rsidRDefault="00DD3924" w:rsidP="00077023">
      <w:pPr>
        <w:spacing w:line="280" w:lineRule="exact"/>
        <w:ind w:left="936"/>
        <w:rPr>
          <w:i/>
          <w:iCs/>
          <w:spacing w:val="2"/>
          <w:sz w:val="22"/>
          <w:szCs w:val="22"/>
        </w:rPr>
      </w:pPr>
    </w:p>
    <w:p w14:paraId="77756856" w14:textId="77777777" w:rsidR="00B8678C" w:rsidRPr="002A54B2" w:rsidRDefault="00B8678C" w:rsidP="00077023">
      <w:pPr>
        <w:spacing w:line="280" w:lineRule="exact"/>
        <w:ind w:left="936"/>
        <w:rPr>
          <w:i/>
          <w:iCs/>
          <w:spacing w:val="2"/>
          <w:sz w:val="22"/>
          <w:szCs w:val="22"/>
        </w:rPr>
      </w:pPr>
    </w:p>
    <w:p w14:paraId="6E30A1DA" w14:textId="70CA40C9" w:rsidR="0018069C" w:rsidRPr="002A54B2" w:rsidRDefault="00A04B3B" w:rsidP="00077023">
      <w:pPr>
        <w:pStyle w:val="Style1"/>
        <w:spacing w:before="240" w:after="120" w:line="280" w:lineRule="exact"/>
        <w:jc w:val="left"/>
        <w:rPr>
          <w:b/>
          <w:bCs/>
          <w:sz w:val="18"/>
          <w:szCs w:val="18"/>
          <w:u w:val="single"/>
        </w:rPr>
      </w:pPr>
      <w:r w:rsidRPr="002A54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F184F46" wp14:editId="52A5FA15">
                <wp:simplePos x="0" y="0"/>
                <wp:positionH relativeFrom="column">
                  <wp:posOffset>26035</wp:posOffset>
                </wp:positionH>
                <wp:positionV relativeFrom="paragraph">
                  <wp:posOffset>-2540</wp:posOffset>
                </wp:positionV>
                <wp:extent cx="551751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7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08112"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-.2pt" to="436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S8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" o:allowincell="f" strokeweight=".7pt"/>
            </w:pict>
          </mc:Fallback>
        </mc:AlternateContent>
      </w:r>
      <w:r w:rsidR="0018069C" w:rsidRPr="002A54B2">
        <w:rPr>
          <w:b/>
          <w:bCs/>
          <w:sz w:val="18"/>
          <w:szCs w:val="18"/>
          <w:u w:val="single"/>
        </w:rPr>
        <w:t>Direction de thèses (liste complète)</w:t>
      </w:r>
      <w:r w:rsidR="00FD5627" w:rsidRPr="002A54B2">
        <w:rPr>
          <w:b/>
          <w:bCs/>
          <w:sz w:val="18"/>
          <w:szCs w:val="18"/>
          <w:u w:val="single"/>
        </w:rPr>
        <w:t xml:space="preserve"> et encadrement des masters</w:t>
      </w:r>
    </w:p>
    <w:p w14:paraId="5ABE16B7" w14:textId="77777777" w:rsidR="00FD5627" w:rsidRPr="002A54B2" w:rsidRDefault="00B8678C" w:rsidP="00FD5627">
      <w:pPr>
        <w:spacing w:line="280" w:lineRule="exact"/>
        <w:ind w:left="936"/>
        <w:rPr>
          <w:i/>
          <w:iCs/>
          <w:spacing w:val="2"/>
          <w:sz w:val="18"/>
          <w:szCs w:val="18"/>
        </w:rPr>
      </w:pPr>
      <w:r w:rsidRPr="002A54B2">
        <w:rPr>
          <w:i/>
          <w:iCs/>
          <w:spacing w:val="2"/>
          <w:sz w:val="18"/>
          <w:szCs w:val="18"/>
        </w:rPr>
        <w:t>3 thèses dont la direction est en cours (détail ci-dessous)</w:t>
      </w:r>
    </w:p>
    <w:p w14:paraId="497A4152" w14:textId="77777777" w:rsidR="00B8678C" w:rsidRPr="002A54B2" w:rsidRDefault="00B8678C" w:rsidP="00FD5627">
      <w:pPr>
        <w:spacing w:line="280" w:lineRule="exact"/>
        <w:ind w:left="936"/>
        <w:rPr>
          <w:i/>
          <w:iCs/>
          <w:spacing w:val="2"/>
          <w:sz w:val="18"/>
          <w:szCs w:val="18"/>
        </w:rPr>
      </w:pPr>
    </w:p>
    <w:p w14:paraId="77DF85DD" w14:textId="0FD440BB" w:rsidR="000D786D" w:rsidRPr="002A54B2" w:rsidRDefault="000D786D" w:rsidP="00027FCE">
      <w:pPr>
        <w:pStyle w:val="Corpsdetexte"/>
        <w:ind w:left="567"/>
        <w:jc w:val="both"/>
        <w:rPr>
          <w:b/>
          <w:bCs/>
          <w:sz w:val="22"/>
          <w:szCs w:val="22"/>
        </w:rPr>
      </w:pPr>
      <w:bookmarkStart w:id="2" w:name="_Hlk190442300"/>
      <w:r w:rsidRPr="002A54B2">
        <w:rPr>
          <w:b/>
          <w:sz w:val="22"/>
          <w:szCs w:val="22"/>
        </w:rPr>
        <w:t xml:space="preserve">Direction de thèse : </w:t>
      </w:r>
      <w:r w:rsidRPr="002A54B2">
        <w:rPr>
          <w:sz w:val="22"/>
          <w:szCs w:val="22"/>
        </w:rPr>
        <w:t>(ED 616, H&amp;L, Université d’Orléans -et Tours), Jeanne PELLOQUIN, « </w:t>
      </w:r>
      <w:proofErr w:type="spellStart"/>
      <w:r w:rsidRPr="002A54B2">
        <w:rPr>
          <w:sz w:val="22"/>
          <w:szCs w:val="22"/>
        </w:rPr>
        <w:t>Métamodernisme</w:t>
      </w:r>
      <w:proofErr w:type="spellEnd"/>
      <w:r w:rsidRPr="002A54B2">
        <w:rPr>
          <w:sz w:val="22"/>
          <w:szCs w:val="22"/>
        </w:rPr>
        <w:t xml:space="preserve"> et néo-matérialisme : ekphrasis et </w:t>
      </w:r>
      <w:proofErr w:type="spellStart"/>
      <w:r w:rsidRPr="002A54B2">
        <w:rPr>
          <w:sz w:val="22"/>
          <w:szCs w:val="22"/>
        </w:rPr>
        <w:t>intermédialité</w:t>
      </w:r>
      <w:proofErr w:type="spellEnd"/>
      <w:r w:rsidRPr="002A54B2">
        <w:rPr>
          <w:sz w:val="22"/>
          <w:szCs w:val="22"/>
        </w:rPr>
        <w:t xml:space="preserve"> dans l’œuvre de Sara Baume ». </w:t>
      </w:r>
      <w:r w:rsidRPr="002A54B2">
        <w:rPr>
          <w:b/>
          <w:bCs/>
          <w:sz w:val="22"/>
          <w:szCs w:val="22"/>
        </w:rPr>
        <w:t>1</w:t>
      </w:r>
      <w:r w:rsidRPr="002A54B2">
        <w:rPr>
          <w:b/>
          <w:bCs/>
          <w:sz w:val="22"/>
          <w:szCs w:val="22"/>
          <w:vertAlign w:val="superscript"/>
        </w:rPr>
        <w:t>ère</w:t>
      </w:r>
      <w:r w:rsidRPr="002A54B2">
        <w:rPr>
          <w:b/>
          <w:bCs/>
          <w:sz w:val="22"/>
          <w:szCs w:val="22"/>
        </w:rPr>
        <w:t xml:space="preserve"> inscription octobre 2024. (100%)</w:t>
      </w:r>
      <w:r w:rsidR="005666AC" w:rsidRPr="002A54B2">
        <w:rPr>
          <w:b/>
          <w:bCs/>
          <w:sz w:val="22"/>
          <w:szCs w:val="22"/>
        </w:rPr>
        <w:t xml:space="preserve"> Césure demandée en octobre 2025.</w:t>
      </w:r>
    </w:p>
    <w:p w14:paraId="329A596F" w14:textId="77777777" w:rsidR="000D786D" w:rsidRPr="002A54B2" w:rsidRDefault="000D786D" w:rsidP="00027FCE">
      <w:pPr>
        <w:pStyle w:val="Corpsdetexte"/>
        <w:ind w:left="567"/>
        <w:jc w:val="both"/>
        <w:rPr>
          <w:b/>
          <w:sz w:val="22"/>
          <w:szCs w:val="22"/>
        </w:rPr>
      </w:pPr>
    </w:p>
    <w:bookmarkEnd w:id="2"/>
    <w:p w14:paraId="7228D4A2" w14:textId="551F7362" w:rsidR="00027FCE" w:rsidRPr="002A54B2" w:rsidRDefault="00027FCE" w:rsidP="00027FCE">
      <w:pPr>
        <w:pStyle w:val="Corpsdetexte"/>
        <w:ind w:left="567"/>
        <w:jc w:val="both"/>
        <w:rPr>
          <w:b/>
          <w:sz w:val="22"/>
          <w:szCs w:val="22"/>
        </w:rPr>
      </w:pPr>
      <w:r w:rsidRPr="002A54B2">
        <w:rPr>
          <w:b/>
          <w:sz w:val="22"/>
          <w:szCs w:val="22"/>
        </w:rPr>
        <w:t xml:space="preserve">Direction de thèse : </w:t>
      </w:r>
      <w:r w:rsidRPr="002A54B2">
        <w:rPr>
          <w:sz w:val="22"/>
          <w:szCs w:val="22"/>
        </w:rPr>
        <w:t xml:space="preserve">(ED 616, H&amp;L, Université d’Orléans -et Tours), Dean MCDONALD (CDE Région, </w:t>
      </w:r>
      <w:proofErr w:type="gramStart"/>
      <w:r w:rsidRPr="002A54B2">
        <w:rPr>
          <w:sz w:val="22"/>
          <w:szCs w:val="22"/>
        </w:rPr>
        <w:t>REMELICE )</w:t>
      </w:r>
      <w:proofErr w:type="gramEnd"/>
      <w:r w:rsidRPr="002A54B2">
        <w:rPr>
          <w:sz w:val="22"/>
          <w:szCs w:val="22"/>
        </w:rPr>
        <w:t>, Sujet : « </w:t>
      </w:r>
      <w:proofErr w:type="gramStart"/>
      <w:r w:rsidRPr="002A54B2">
        <w:rPr>
          <w:sz w:val="22"/>
          <w:szCs w:val="22"/>
        </w:rPr>
        <w:t>Changeling  :</w:t>
      </w:r>
      <w:proofErr w:type="gramEnd"/>
      <w:r w:rsidRPr="002A54B2">
        <w:rPr>
          <w:sz w:val="22"/>
          <w:szCs w:val="22"/>
        </w:rPr>
        <w:t xml:space="preserve">  (</w:t>
      </w:r>
      <w:proofErr w:type="gramStart"/>
      <w:r w:rsidRPr="002A54B2">
        <w:rPr>
          <w:sz w:val="22"/>
          <w:szCs w:val="22"/>
        </w:rPr>
        <w:t>Une  lecture)  des</w:t>
      </w:r>
      <w:proofErr w:type="gramEnd"/>
      <w:r w:rsidRPr="002A54B2">
        <w:rPr>
          <w:sz w:val="22"/>
          <w:szCs w:val="22"/>
        </w:rPr>
        <w:t xml:space="preserve">  </w:t>
      </w:r>
      <w:proofErr w:type="gramStart"/>
      <w:r w:rsidRPr="002A54B2">
        <w:rPr>
          <w:sz w:val="22"/>
          <w:szCs w:val="22"/>
        </w:rPr>
        <w:t>dialectiques  sociales</w:t>
      </w:r>
      <w:proofErr w:type="gramEnd"/>
      <w:r w:rsidRPr="002A54B2">
        <w:rPr>
          <w:sz w:val="22"/>
          <w:szCs w:val="22"/>
        </w:rPr>
        <w:t xml:space="preserve">  </w:t>
      </w:r>
      <w:proofErr w:type="gramStart"/>
      <w:r w:rsidRPr="002A54B2">
        <w:rPr>
          <w:sz w:val="22"/>
          <w:szCs w:val="22"/>
        </w:rPr>
        <w:t>de  la</w:t>
      </w:r>
      <w:proofErr w:type="gramEnd"/>
      <w:r w:rsidRPr="002A54B2">
        <w:rPr>
          <w:sz w:val="22"/>
          <w:szCs w:val="22"/>
        </w:rPr>
        <w:t xml:space="preserve">  </w:t>
      </w:r>
      <w:proofErr w:type="gramStart"/>
      <w:r w:rsidRPr="002A54B2">
        <w:rPr>
          <w:sz w:val="22"/>
          <w:szCs w:val="22"/>
        </w:rPr>
        <w:t>Fantasy  Urbaine</w:t>
      </w:r>
      <w:proofErr w:type="gramEnd"/>
      <w:r w:rsidRPr="002A54B2">
        <w:rPr>
          <w:sz w:val="22"/>
          <w:szCs w:val="22"/>
        </w:rPr>
        <w:t xml:space="preserve">  / </w:t>
      </w:r>
      <w:proofErr w:type="gramStart"/>
      <w:r w:rsidRPr="002A54B2">
        <w:rPr>
          <w:sz w:val="22"/>
          <w:szCs w:val="22"/>
        </w:rPr>
        <w:t>Changeling:</w:t>
      </w:r>
      <w:proofErr w:type="gramEnd"/>
      <w:r w:rsidRPr="002A54B2">
        <w:rPr>
          <w:sz w:val="22"/>
          <w:szCs w:val="22"/>
        </w:rPr>
        <w:t xml:space="preserve"> (Reading) the Social </w:t>
      </w:r>
      <w:proofErr w:type="spellStart"/>
      <w:r w:rsidRPr="002A54B2">
        <w:rPr>
          <w:sz w:val="22"/>
          <w:szCs w:val="22"/>
        </w:rPr>
        <w:t>Dialectics</w:t>
      </w:r>
      <w:proofErr w:type="spellEnd"/>
      <w:r w:rsidRPr="002A54B2">
        <w:rPr>
          <w:sz w:val="22"/>
          <w:szCs w:val="22"/>
        </w:rPr>
        <w:t xml:space="preserve"> of Urban Fantasy ». </w:t>
      </w:r>
      <w:r w:rsidRPr="002A54B2">
        <w:rPr>
          <w:b/>
          <w:sz w:val="22"/>
          <w:szCs w:val="22"/>
        </w:rPr>
        <w:t>1</w:t>
      </w:r>
      <w:r w:rsidRPr="002A54B2">
        <w:rPr>
          <w:b/>
          <w:sz w:val="22"/>
          <w:szCs w:val="22"/>
          <w:vertAlign w:val="superscript"/>
        </w:rPr>
        <w:t>ère</w:t>
      </w:r>
      <w:r w:rsidRPr="002A54B2">
        <w:rPr>
          <w:b/>
          <w:sz w:val="22"/>
          <w:szCs w:val="22"/>
        </w:rPr>
        <w:t xml:space="preserve"> inscription</w:t>
      </w:r>
      <w:r w:rsidR="00B8678C" w:rsidRPr="002A54B2">
        <w:rPr>
          <w:b/>
          <w:sz w:val="22"/>
          <w:szCs w:val="22"/>
        </w:rPr>
        <w:t>, octobre</w:t>
      </w:r>
      <w:r w:rsidRPr="002A54B2">
        <w:rPr>
          <w:b/>
          <w:sz w:val="22"/>
          <w:szCs w:val="22"/>
        </w:rPr>
        <w:t xml:space="preserve"> 2021.</w:t>
      </w:r>
      <w:r w:rsidR="00B779A7" w:rsidRPr="002A54B2">
        <w:rPr>
          <w:b/>
          <w:sz w:val="22"/>
          <w:szCs w:val="22"/>
        </w:rPr>
        <w:t xml:space="preserve"> (100%)</w:t>
      </w:r>
    </w:p>
    <w:p w14:paraId="23722FA2" w14:textId="77777777" w:rsidR="00027FCE" w:rsidRPr="002A54B2" w:rsidRDefault="00027FCE" w:rsidP="00027FCE">
      <w:pPr>
        <w:pStyle w:val="Corpsdetexte"/>
        <w:ind w:left="567"/>
        <w:jc w:val="both"/>
        <w:rPr>
          <w:b/>
          <w:sz w:val="22"/>
          <w:szCs w:val="22"/>
        </w:rPr>
      </w:pPr>
    </w:p>
    <w:p w14:paraId="6E9A192A" w14:textId="77777777" w:rsidR="00027FCE" w:rsidRPr="002A54B2" w:rsidRDefault="00027FCE" w:rsidP="00027FCE">
      <w:pPr>
        <w:pStyle w:val="Corpsdetexte"/>
        <w:ind w:left="567"/>
        <w:jc w:val="both"/>
        <w:rPr>
          <w:sz w:val="22"/>
          <w:szCs w:val="22"/>
        </w:rPr>
      </w:pPr>
      <w:proofErr w:type="spellStart"/>
      <w:r w:rsidRPr="002A54B2">
        <w:rPr>
          <w:b/>
          <w:sz w:val="22"/>
          <w:szCs w:val="22"/>
        </w:rPr>
        <w:t>Co-direction</w:t>
      </w:r>
      <w:proofErr w:type="spellEnd"/>
      <w:r w:rsidRPr="002A54B2">
        <w:rPr>
          <w:b/>
          <w:sz w:val="22"/>
          <w:szCs w:val="22"/>
        </w:rPr>
        <w:t xml:space="preserve"> de thèse </w:t>
      </w:r>
      <w:r w:rsidRPr="002A54B2">
        <w:rPr>
          <w:sz w:val="22"/>
          <w:szCs w:val="22"/>
        </w:rPr>
        <w:t>(</w:t>
      </w:r>
      <w:proofErr w:type="spellStart"/>
      <w:r w:rsidR="00B779A7" w:rsidRPr="002A54B2">
        <w:rPr>
          <w:sz w:val="22"/>
          <w:szCs w:val="22"/>
        </w:rPr>
        <w:t>co</w:t>
      </w:r>
      <w:proofErr w:type="spellEnd"/>
      <w:r w:rsidR="00B779A7" w:rsidRPr="002A54B2">
        <w:rPr>
          <w:sz w:val="22"/>
          <w:szCs w:val="22"/>
        </w:rPr>
        <w:t>-</w:t>
      </w:r>
      <w:r w:rsidRPr="002A54B2">
        <w:rPr>
          <w:sz w:val="22"/>
          <w:szCs w:val="22"/>
        </w:rPr>
        <w:t xml:space="preserve">portage technique </w:t>
      </w:r>
      <w:r w:rsidR="00B779A7" w:rsidRPr="002A54B2">
        <w:rPr>
          <w:sz w:val="22"/>
          <w:szCs w:val="22"/>
        </w:rPr>
        <w:t xml:space="preserve">50/50 </w:t>
      </w:r>
      <w:r w:rsidRPr="002A54B2">
        <w:rPr>
          <w:sz w:val="22"/>
          <w:szCs w:val="22"/>
        </w:rPr>
        <w:t xml:space="preserve">avec l’UBO </w:t>
      </w:r>
      <w:r w:rsidR="00B779A7" w:rsidRPr="002A54B2">
        <w:rPr>
          <w:sz w:val="22"/>
          <w:szCs w:val="22"/>
        </w:rPr>
        <w:t xml:space="preserve">à la suite de ma mutation </w:t>
      </w:r>
      <w:r w:rsidRPr="002A54B2">
        <w:rPr>
          <w:sz w:val="22"/>
          <w:szCs w:val="22"/>
        </w:rPr>
        <w:t xml:space="preserve">et l’aide de la Prof. Isabelle LE CORFF) : Stanislas DERRIEN (CDE HCTI, obtenu en </w:t>
      </w:r>
      <w:r w:rsidRPr="002A54B2">
        <w:rPr>
          <w:b/>
          <w:sz w:val="22"/>
          <w:szCs w:val="22"/>
        </w:rPr>
        <w:t>juin 2020</w:t>
      </w:r>
      <w:r w:rsidRPr="002A54B2">
        <w:rPr>
          <w:sz w:val="22"/>
          <w:szCs w:val="22"/>
        </w:rPr>
        <w:t xml:space="preserve">). Sujet : « </w:t>
      </w:r>
      <w:proofErr w:type="spellStart"/>
      <w:r w:rsidRPr="002A54B2">
        <w:rPr>
          <w:sz w:val="22"/>
          <w:szCs w:val="22"/>
        </w:rPr>
        <w:t>Lost</w:t>
      </w:r>
      <w:proofErr w:type="spellEnd"/>
      <w:r w:rsidRPr="002A54B2">
        <w:rPr>
          <w:sz w:val="22"/>
          <w:szCs w:val="22"/>
        </w:rPr>
        <w:t xml:space="preserve"> in </w:t>
      </w:r>
      <w:proofErr w:type="gramStart"/>
      <w:r w:rsidRPr="002A54B2">
        <w:rPr>
          <w:sz w:val="22"/>
          <w:szCs w:val="22"/>
        </w:rPr>
        <w:t>a</w:t>
      </w:r>
      <w:proofErr w:type="gramEnd"/>
      <w:r w:rsidRPr="002A54B2">
        <w:rPr>
          <w:sz w:val="22"/>
          <w:szCs w:val="22"/>
        </w:rPr>
        <w:t xml:space="preserve"> Good </w:t>
      </w:r>
      <w:proofErr w:type="gramStart"/>
      <w:r w:rsidRPr="002A54B2">
        <w:rPr>
          <w:sz w:val="22"/>
          <w:szCs w:val="22"/>
        </w:rPr>
        <w:t>Book:</w:t>
      </w:r>
      <w:proofErr w:type="gramEnd"/>
      <w:r w:rsidRPr="002A54B2">
        <w:rPr>
          <w:sz w:val="22"/>
          <w:szCs w:val="22"/>
        </w:rPr>
        <w:t xml:space="preserve"> Forme et idéologie dans la métafiction de Jasper Fforde (2001-2020) »</w:t>
      </w:r>
    </w:p>
    <w:p w14:paraId="28C44CC1" w14:textId="77777777" w:rsidR="00027FCE" w:rsidRPr="002A54B2" w:rsidRDefault="00027FCE" w:rsidP="00027FCE">
      <w:pPr>
        <w:pStyle w:val="Corpsdetexte"/>
        <w:ind w:left="567"/>
        <w:rPr>
          <w:sz w:val="22"/>
          <w:szCs w:val="22"/>
        </w:rPr>
      </w:pPr>
    </w:p>
    <w:p w14:paraId="4EEE9E47" w14:textId="5779E0BD" w:rsidR="00027FCE" w:rsidRPr="002A54B2" w:rsidRDefault="00027FCE" w:rsidP="00027FCE">
      <w:pPr>
        <w:pStyle w:val="Corpsdetexte"/>
        <w:ind w:left="567"/>
        <w:jc w:val="both"/>
        <w:rPr>
          <w:b/>
          <w:bCs/>
          <w:i/>
          <w:iCs/>
          <w:sz w:val="22"/>
          <w:szCs w:val="22"/>
          <w:lang w:val="en-US"/>
        </w:rPr>
      </w:pPr>
      <w:proofErr w:type="spellStart"/>
      <w:r w:rsidRPr="002A54B2">
        <w:rPr>
          <w:b/>
          <w:sz w:val="22"/>
          <w:szCs w:val="22"/>
        </w:rPr>
        <w:t>Co-direction</w:t>
      </w:r>
      <w:proofErr w:type="spellEnd"/>
      <w:r w:rsidRPr="002A54B2">
        <w:rPr>
          <w:b/>
          <w:sz w:val="22"/>
          <w:szCs w:val="22"/>
        </w:rPr>
        <w:t xml:space="preserve"> de thèse </w:t>
      </w:r>
      <w:r w:rsidRPr="002A54B2">
        <w:rPr>
          <w:sz w:val="22"/>
          <w:szCs w:val="22"/>
        </w:rPr>
        <w:t>avec Mark NIXON (Université de Reading, UK/RU) : Megane MAZÉ (1</w:t>
      </w:r>
      <w:r w:rsidRPr="002A54B2">
        <w:rPr>
          <w:position w:val="9"/>
          <w:sz w:val="22"/>
          <w:szCs w:val="22"/>
        </w:rPr>
        <w:t xml:space="preserve">ère </w:t>
      </w:r>
      <w:r w:rsidRPr="002A54B2">
        <w:rPr>
          <w:sz w:val="22"/>
          <w:szCs w:val="22"/>
        </w:rPr>
        <w:t xml:space="preserve">année de thèse et inscription en </w:t>
      </w:r>
      <w:r w:rsidRPr="002A54B2">
        <w:rPr>
          <w:b/>
          <w:sz w:val="22"/>
          <w:szCs w:val="22"/>
        </w:rPr>
        <w:t>octobre 2019</w:t>
      </w:r>
      <w:r w:rsidRPr="002A54B2">
        <w:rPr>
          <w:sz w:val="22"/>
          <w:szCs w:val="22"/>
        </w:rPr>
        <w:t xml:space="preserve">). Sujet : "Dans l’atelier épistolaire de Samuel Beckett : élaboration et </w:t>
      </w:r>
      <w:proofErr w:type="spellStart"/>
      <w:r w:rsidRPr="002A54B2">
        <w:rPr>
          <w:sz w:val="22"/>
          <w:szCs w:val="22"/>
        </w:rPr>
        <w:t>dé-figuration</w:t>
      </w:r>
      <w:proofErr w:type="spellEnd"/>
      <w:r w:rsidRPr="002A54B2">
        <w:rPr>
          <w:sz w:val="22"/>
          <w:szCs w:val="22"/>
        </w:rPr>
        <w:t xml:space="preserve"> d’un corps perpétuellement souffrant".</w:t>
      </w:r>
      <w:r w:rsidR="00F6539E" w:rsidRPr="002A54B2">
        <w:rPr>
          <w:sz w:val="22"/>
          <w:szCs w:val="22"/>
        </w:rPr>
        <w:t xml:space="preserve"> </w:t>
      </w:r>
      <w:r w:rsidR="00F6539E" w:rsidRPr="002A54B2">
        <w:rPr>
          <w:sz w:val="22"/>
          <w:szCs w:val="22"/>
          <w:lang w:val="en-US"/>
        </w:rPr>
        <w:t xml:space="preserve">Megane Mazé est </w:t>
      </w:r>
      <w:r w:rsidR="00F6539E" w:rsidRPr="002A54B2">
        <w:rPr>
          <w:i/>
          <w:sz w:val="22"/>
          <w:szCs w:val="22"/>
          <w:lang w:val="en-US"/>
        </w:rPr>
        <w:t>teaching fellow</w:t>
      </w:r>
      <w:r w:rsidR="00F6539E" w:rsidRPr="002A54B2">
        <w:rPr>
          <w:sz w:val="22"/>
          <w:szCs w:val="22"/>
          <w:lang w:val="en-US"/>
        </w:rPr>
        <w:t xml:space="preserve"> à Trinity College Dublin (TCD/TUD).</w:t>
      </w:r>
    </w:p>
    <w:p w14:paraId="1EE1D9E8" w14:textId="77777777" w:rsidR="0084188C" w:rsidRPr="002A54B2" w:rsidRDefault="0084188C" w:rsidP="00027FCE">
      <w:pPr>
        <w:pStyle w:val="Corpsdetexte"/>
        <w:ind w:left="567"/>
        <w:jc w:val="both"/>
        <w:rPr>
          <w:sz w:val="22"/>
          <w:szCs w:val="22"/>
          <w:lang w:val="en-US"/>
        </w:rPr>
      </w:pPr>
    </w:p>
    <w:p w14:paraId="333AE894" w14:textId="77777777" w:rsidR="00027FCE" w:rsidRPr="002A54B2" w:rsidRDefault="00027FCE" w:rsidP="00027FCE">
      <w:pPr>
        <w:pStyle w:val="Corpsdetexte"/>
        <w:ind w:left="567"/>
        <w:jc w:val="both"/>
        <w:rPr>
          <w:b/>
          <w:i/>
          <w:sz w:val="22"/>
          <w:szCs w:val="22"/>
        </w:rPr>
      </w:pPr>
      <w:r w:rsidRPr="002A54B2">
        <w:rPr>
          <w:b/>
          <w:sz w:val="22"/>
          <w:szCs w:val="22"/>
        </w:rPr>
        <w:t xml:space="preserve">Direction de thèse : </w:t>
      </w:r>
      <w:r w:rsidRPr="002A54B2">
        <w:rPr>
          <w:sz w:val="22"/>
          <w:szCs w:val="22"/>
        </w:rPr>
        <w:t xml:space="preserve">(ED 616, H&amp;L, Université d’Orléans -et Tours), Emily YON (inscription </w:t>
      </w:r>
      <w:r w:rsidRPr="002A54B2">
        <w:rPr>
          <w:i/>
          <w:sz w:val="22"/>
          <w:szCs w:val="22"/>
          <w:u w:val="single"/>
        </w:rPr>
        <w:t>suspendue</w:t>
      </w:r>
      <w:r w:rsidRPr="002A54B2">
        <w:rPr>
          <w:sz w:val="22"/>
          <w:szCs w:val="22"/>
        </w:rPr>
        <w:t xml:space="preserve"> en 1ère année en </w:t>
      </w:r>
      <w:r w:rsidRPr="002A54B2">
        <w:rPr>
          <w:b/>
          <w:sz w:val="22"/>
          <w:szCs w:val="22"/>
        </w:rPr>
        <w:t>octobre 2020</w:t>
      </w:r>
      <w:r w:rsidRPr="002A54B2">
        <w:rPr>
          <w:sz w:val="22"/>
          <w:szCs w:val="22"/>
        </w:rPr>
        <w:t xml:space="preserve">) : Sujet : </w:t>
      </w:r>
      <w:r w:rsidRPr="002A54B2">
        <w:rPr>
          <w:color w:val="212121"/>
          <w:sz w:val="22"/>
          <w:szCs w:val="22"/>
        </w:rPr>
        <w:t xml:space="preserve">« Vers une esthétique de l’écart : Une lecture perfectionniste </w:t>
      </w:r>
      <w:proofErr w:type="spellStart"/>
      <w:r w:rsidRPr="002A54B2">
        <w:rPr>
          <w:color w:val="212121"/>
          <w:sz w:val="22"/>
          <w:szCs w:val="22"/>
        </w:rPr>
        <w:t>cavellienne</w:t>
      </w:r>
      <w:proofErr w:type="spellEnd"/>
      <w:r w:rsidRPr="002A54B2">
        <w:rPr>
          <w:color w:val="212121"/>
          <w:sz w:val="22"/>
          <w:szCs w:val="22"/>
        </w:rPr>
        <w:t xml:space="preserve"> de l’œuvre de John Banville ». </w:t>
      </w:r>
      <w:r w:rsidRPr="002A54B2">
        <w:rPr>
          <w:b/>
          <w:i/>
          <w:color w:val="212121"/>
          <w:sz w:val="22"/>
          <w:szCs w:val="22"/>
        </w:rPr>
        <w:t>En suspens du fait de l’épidémie de COVID 19.</w:t>
      </w:r>
    </w:p>
    <w:p w14:paraId="75F946FC" w14:textId="77777777" w:rsidR="00FD5627" w:rsidRPr="002A54B2" w:rsidRDefault="00FD5627" w:rsidP="00FD5627">
      <w:pPr>
        <w:pStyle w:val="Corpsdetexte"/>
        <w:spacing w:before="3"/>
        <w:ind w:left="567"/>
        <w:rPr>
          <w:sz w:val="22"/>
          <w:szCs w:val="22"/>
        </w:rPr>
      </w:pPr>
    </w:p>
    <w:p w14:paraId="3F3CCCF2" w14:textId="119BAADD" w:rsidR="00FD5627" w:rsidRPr="002A54B2" w:rsidRDefault="00FD5627" w:rsidP="00764EFF">
      <w:pPr>
        <w:pStyle w:val="Titre1"/>
        <w:spacing w:before="1" w:line="274" w:lineRule="exact"/>
        <w:ind w:left="567" w:firstLine="0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Participation</w:t>
      </w:r>
      <w:r w:rsidR="00BC6A06" w:rsidRPr="002A54B2">
        <w:rPr>
          <w:sz w:val="22"/>
          <w:szCs w:val="22"/>
        </w:rPr>
        <w:t>s</w:t>
      </w:r>
      <w:r w:rsidRPr="002A54B2">
        <w:rPr>
          <w:sz w:val="22"/>
          <w:szCs w:val="22"/>
        </w:rPr>
        <w:t xml:space="preserve"> à un jury de thèse :</w:t>
      </w:r>
    </w:p>
    <w:p w14:paraId="74FED44F" w14:textId="77777777" w:rsidR="004259ED" w:rsidRPr="002A54B2" w:rsidRDefault="004259ED" w:rsidP="00764EFF">
      <w:pPr>
        <w:pStyle w:val="Titre1"/>
        <w:spacing w:before="1" w:line="274" w:lineRule="exact"/>
        <w:ind w:left="567" w:firstLine="0"/>
        <w:jc w:val="both"/>
        <w:rPr>
          <w:sz w:val="22"/>
          <w:szCs w:val="22"/>
        </w:rPr>
      </w:pPr>
    </w:p>
    <w:p w14:paraId="4A27C8FB" w14:textId="26D43063" w:rsidR="004259ED" w:rsidRPr="002A54B2" w:rsidRDefault="004259ED" w:rsidP="00764EFF">
      <w:pPr>
        <w:pStyle w:val="Titre1"/>
        <w:spacing w:before="1" w:line="274" w:lineRule="exact"/>
        <w:ind w:left="567" w:firstLine="0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Président de jury</w:t>
      </w:r>
    </w:p>
    <w:p w14:paraId="0AD2A757" w14:textId="4581E175" w:rsidR="004259ED" w:rsidRPr="002A54B2" w:rsidRDefault="004259ED" w:rsidP="00764EFF">
      <w:pPr>
        <w:pStyle w:val="Titre1"/>
        <w:spacing w:before="1" w:line="274" w:lineRule="exact"/>
        <w:ind w:left="567" w:firstLine="0"/>
        <w:jc w:val="both"/>
        <w:rPr>
          <w:b w:val="0"/>
          <w:bCs w:val="0"/>
          <w:sz w:val="22"/>
          <w:szCs w:val="22"/>
        </w:rPr>
      </w:pPr>
      <w:r w:rsidRPr="002A54B2">
        <w:rPr>
          <w:b w:val="0"/>
          <w:bCs w:val="0"/>
          <w:sz w:val="22"/>
          <w:szCs w:val="22"/>
        </w:rPr>
        <w:t xml:space="preserve">M. </w:t>
      </w:r>
      <w:proofErr w:type="spellStart"/>
      <w:r w:rsidRPr="002A54B2">
        <w:rPr>
          <w:b w:val="0"/>
          <w:bCs w:val="0"/>
          <w:sz w:val="22"/>
          <w:szCs w:val="22"/>
        </w:rPr>
        <w:t>Djili</w:t>
      </w:r>
      <w:proofErr w:type="spellEnd"/>
      <w:r w:rsidRPr="002A54B2">
        <w:rPr>
          <w:b w:val="0"/>
          <w:bCs w:val="0"/>
          <w:sz w:val="22"/>
          <w:szCs w:val="22"/>
        </w:rPr>
        <w:t xml:space="preserve"> SOURA, </w:t>
      </w:r>
      <w:proofErr w:type="spellStart"/>
      <w:r w:rsidRPr="002A54B2">
        <w:rPr>
          <w:b w:val="0"/>
          <w:bCs w:val="0"/>
          <w:i/>
          <w:iCs/>
          <w:sz w:val="22"/>
          <w:szCs w:val="22"/>
        </w:rPr>
        <w:t>Dystopian</w:t>
      </w:r>
      <w:proofErr w:type="spellEnd"/>
      <w:r w:rsidRPr="002A54B2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2A54B2">
        <w:rPr>
          <w:b w:val="0"/>
          <w:bCs w:val="0"/>
          <w:i/>
          <w:iCs/>
          <w:sz w:val="22"/>
          <w:szCs w:val="22"/>
        </w:rPr>
        <w:t>Strategies</w:t>
      </w:r>
      <w:proofErr w:type="spellEnd"/>
      <w:r w:rsidRPr="002A54B2">
        <w:rPr>
          <w:b w:val="0"/>
          <w:bCs w:val="0"/>
          <w:i/>
          <w:iCs/>
          <w:sz w:val="22"/>
          <w:szCs w:val="22"/>
        </w:rPr>
        <w:t xml:space="preserve"> in Louise O'Neill's </w:t>
      </w:r>
      <w:proofErr w:type="gramStart"/>
      <w:r w:rsidRPr="002A54B2">
        <w:rPr>
          <w:b w:val="0"/>
          <w:bCs w:val="0"/>
          <w:i/>
          <w:iCs/>
          <w:sz w:val="22"/>
          <w:szCs w:val="22"/>
        </w:rPr>
        <w:t>Fiction:</w:t>
      </w:r>
      <w:proofErr w:type="gramEnd"/>
      <w:r w:rsidRPr="002A54B2">
        <w:rPr>
          <w:b w:val="0"/>
          <w:bCs w:val="0"/>
          <w:i/>
          <w:iCs/>
          <w:sz w:val="22"/>
          <w:szCs w:val="22"/>
        </w:rPr>
        <w:t xml:space="preserve"> Sources of Inspiration and Discursive Methods</w:t>
      </w:r>
      <w:r w:rsidRPr="002A54B2">
        <w:rPr>
          <w:b w:val="0"/>
          <w:bCs w:val="0"/>
          <w:sz w:val="22"/>
          <w:szCs w:val="22"/>
        </w:rPr>
        <w:t xml:space="preserve">, co-dirigée par Mme Nathalie Martinière (U. de Limoges) et </w:t>
      </w:r>
      <w:proofErr w:type="spellStart"/>
      <w:proofErr w:type="gramStart"/>
      <w:r w:rsidRPr="002A54B2">
        <w:rPr>
          <w:b w:val="0"/>
          <w:bCs w:val="0"/>
          <w:sz w:val="22"/>
          <w:szCs w:val="22"/>
        </w:rPr>
        <w:t>M.André</w:t>
      </w:r>
      <w:proofErr w:type="spellEnd"/>
      <w:proofErr w:type="gramEnd"/>
      <w:r w:rsidRPr="002A54B2">
        <w:rPr>
          <w:b w:val="0"/>
          <w:bCs w:val="0"/>
          <w:sz w:val="22"/>
          <w:szCs w:val="22"/>
        </w:rPr>
        <w:t xml:space="preserve"> Kaboré (U. Joseph </w:t>
      </w:r>
      <w:proofErr w:type="spellStart"/>
      <w:r w:rsidRPr="002A54B2">
        <w:rPr>
          <w:b w:val="0"/>
          <w:bCs w:val="0"/>
          <w:sz w:val="22"/>
          <w:szCs w:val="22"/>
        </w:rPr>
        <w:t>ki</w:t>
      </w:r>
      <w:proofErr w:type="spellEnd"/>
      <w:r w:rsidRPr="002A54B2">
        <w:rPr>
          <w:b w:val="0"/>
          <w:bCs w:val="0"/>
          <w:sz w:val="22"/>
          <w:szCs w:val="22"/>
        </w:rPr>
        <w:t xml:space="preserve">-Zerbo, Ouagadougou, </w:t>
      </w:r>
      <w:proofErr w:type="spellStart"/>
      <w:r w:rsidRPr="002A54B2">
        <w:rPr>
          <w:b w:val="0"/>
          <w:bCs w:val="0"/>
          <w:sz w:val="22"/>
          <w:szCs w:val="22"/>
        </w:rPr>
        <w:t>Burkina-Fasso</w:t>
      </w:r>
      <w:proofErr w:type="spellEnd"/>
      <w:r w:rsidRPr="002A54B2">
        <w:rPr>
          <w:b w:val="0"/>
          <w:bCs w:val="0"/>
          <w:sz w:val="22"/>
          <w:szCs w:val="22"/>
        </w:rPr>
        <w:t>), à l’Université de Limoges, 19 septembre 2025</w:t>
      </w:r>
    </w:p>
    <w:p w14:paraId="00BFFBBB" w14:textId="77777777" w:rsidR="004259ED" w:rsidRPr="002A54B2" w:rsidRDefault="004259ED" w:rsidP="00764EFF">
      <w:pPr>
        <w:pStyle w:val="Titre1"/>
        <w:spacing w:before="1" w:line="274" w:lineRule="exact"/>
        <w:ind w:left="567" w:firstLine="0"/>
        <w:jc w:val="both"/>
        <w:rPr>
          <w:b w:val="0"/>
          <w:bCs w:val="0"/>
          <w:sz w:val="22"/>
          <w:szCs w:val="22"/>
        </w:rPr>
      </w:pPr>
    </w:p>
    <w:p w14:paraId="1EB05B91" w14:textId="67CFED09" w:rsidR="004259ED" w:rsidRPr="002A54B2" w:rsidRDefault="004259ED" w:rsidP="00764EFF">
      <w:pPr>
        <w:pStyle w:val="Titre1"/>
        <w:spacing w:before="1" w:line="274" w:lineRule="exact"/>
        <w:ind w:left="567" w:firstLine="0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Rapporteur</w:t>
      </w:r>
    </w:p>
    <w:p w14:paraId="2356F7A4" w14:textId="5A67148F" w:rsidR="00BC6A06" w:rsidRPr="002A54B2" w:rsidRDefault="00BC6A06" w:rsidP="00BC6A06">
      <w:pPr>
        <w:pStyle w:val="Titre1"/>
        <w:spacing w:before="1" w:line="274" w:lineRule="exact"/>
        <w:ind w:left="567" w:firstLine="0"/>
        <w:jc w:val="both"/>
        <w:rPr>
          <w:b w:val="0"/>
          <w:bCs w:val="0"/>
          <w:sz w:val="22"/>
          <w:szCs w:val="22"/>
        </w:rPr>
      </w:pPr>
      <w:r w:rsidRPr="002A54B2">
        <w:rPr>
          <w:b w:val="0"/>
          <w:bCs w:val="0"/>
          <w:sz w:val="22"/>
          <w:szCs w:val="22"/>
        </w:rPr>
        <w:t xml:space="preserve">-M. </w:t>
      </w:r>
      <w:proofErr w:type="spellStart"/>
      <w:r w:rsidRPr="002A54B2">
        <w:rPr>
          <w:b w:val="0"/>
          <w:bCs w:val="0"/>
          <w:sz w:val="22"/>
          <w:szCs w:val="22"/>
        </w:rPr>
        <w:t>Djili</w:t>
      </w:r>
      <w:proofErr w:type="spellEnd"/>
      <w:r w:rsidRPr="002A54B2">
        <w:rPr>
          <w:b w:val="0"/>
          <w:bCs w:val="0"/>
          <w:sz w:val="22"/>
          <w:szCs w:val="22"/>
        </w:rPr>
        <w:t xml:space="preserve"> SOURA, </w:t>
      </w:r>
      <w:proofErr w:type="spellStart"/>
      <w:r w:rsidRPr="002A54B2">
        <w:rPr>
          <w:b w:val="0"/>
          <w:bCs w:val="0"/>
          <w:i/>
          <w:iCs/>
          <w:sz w:val="22"/>
          <w:szCs w:val="22"/>
        </w:rPr>
        <w:t>Dystopian</w:t>
      </w:r>
      <w:proofErr w:type="spellEnd"/>
      <w:r w:rsidRPr="002A54B2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2A54B2">
        <w:rPr>
          <w:b w:val="0"/>
          <w:bCs w:val="0"/>
          <w:i/>
          <w:iCs/>
          <w:sz w:val="22"/>
          <w:szCs w:val="22"/>
        </w:rPr>
        <w:t>Strategies</w:t>
      </w:r>
      <w:proofErr w:type="spellEnd"/>
      <w:r w:rsidRPr="002A54B2">
        <w:rPr>
          <w:b w:val="0"/>
          <w:bCs w:val="0"/>
          <w:i/>
          <w:iCs/>
          <w:sz w:val="22"/>
          <w:szCs w:val="22"/>
        </w:rPr>
        <w:t xml:space="preserve"> in Louise O'Neill's </w:t>
      </w:r>
      <w:proofErr w:type="gramStart"/>
      <w:r w:rsidRPr="002A54B2">
        <w:rPr>
          <w:b w:val="0"/>
          <w:bCs w:val="0"/>
          <w:i/>
          <w:iCs/>
          <w:sz w:val="22"/>
          <w:szCs w:val="22"/>
        </w:rPr>
        <w:t>Fiction:</w:t>
      </w:r>
      <w:proofErr w:type="gramEnd"/>
      <w:r w:rsidRPr="002A54B2">
        <w:rPr>
          <w:b w:val="0"/>
          <w:bCs w:val="0"/>
          <w:i/>
          <w:iCs/>
          <w:sz w:val="22"/>
          <w:szCs w:val="22"/>
        </w:rPr>
        <w:t xml:space="preserve"> Sources of Inspiration and Discursive Methods</w:t>
      </w:r>
      <w:r w:rsidRPr="002A54B2">
        <w:rPr>
          <w:b w:val="0"/>
          <w:bCs w:val="0"/>
          <w:sz w:val="22"/>
          <w:szCs w:val="22"/>
        </w:rPr>
        <w:t xml:space="preserve">, co-dirigée par Mme Nathalie Martinière (U. de Limoges) et </w:t>
      </w:r>
      <w:proofErr w:type="spellStart"/>
      <w:proofErr w:type="gramStart"/>
      <w:r w:rsidRPr="002A54B2">
        <w:rPr>
          <w:b w:val="0"/>
          <w:bCs w:val="0"/>
          <w:sz w:val="22"/>
          <w:szCs w:val="22"/>
        </w:rPr>
        <w:t>M.André</w:t>
      </w:r>
      <w:proofErr w:type="spellEnd"/>
      <w:proofErr w:type="gramEnd"/>
      <w:r w:rsidRPr="002A54B2">
        <w:rPr>
          <w:b w:val="0"/>
          <w:bCs w:val="0"/>
          <w:sz w:val="22"/>
          <w:szCs w:val="22"/>
        </w:rPr>
        <w:t xml:space="preserve"> Kaboré (U. Joseph </w:t>
      </w:r>
      <w:proofErr w:type="spellStart"/>
      <w:r w:rsidRPr="002A54B2">
        <w:rPr>
          <w:b w:val="0"/>
          <w:bCs w:val="0"/>
          <w:sz w:val="22"/>
          <w:szCs w:val="22"/>
        </w:rPr>
        <w:t>ki</w:t>
      </w:r>
      <w:proofErr w:type="spellEnd"/>
      <w:r w:rsidRPr="002A54B2">
        <w:rPr>
          <w:b w:val="0"/>
          <w:bCs w:val="0"/>
          <w:sz w:val="22"/>
          <w:szCs w:val="22"/>
        </w:rPr>
        <w:t xml:space="preserve">-Zerbo, Ouagadougou, </w:t>
      </w:r>
      <w:proofErr w:type="spellStart"/>
      <w:r w:rsidRPr="002A54B2">
        <w:rPr>
          <w:b w:val="0"/>
          <w:bCs w:val="0"/>
          <w:sz w:val="22"/>
          <w:szCs w:val="22"/>
        </w:rPr>
        <w:t>Burkina-Fasso</w:t>
      </w:r>
      <w:proofErr w:type="spellEnd"/>
      <w:r w:rsidRPr="002A54B2">
        <w:rPr>
          <w:b w:val="0"/>
          <w:bCs w:val="0"/>
          <w:sz w:val="22"/>
          <w:szCs w:val="22"/>
        </w:rPr>
        <w:t>), à l’Université de Limoges, 19 septembre 2025</w:t>
      </w:r>
    </w:p>
    <w:p w14:paraId="7960873E" w14:textId="3F8CA4D1" w:rsidR="004259ED" w:rsidRPr="002A54B2" w:rsidRDefault="00BC6A06" w:rsidP="00BC6A06">
      <w:pPr>
        <w:pStyle w:val="Titre1"/>
        <w:spacing w:before="120" w:line="290" w:lineRule="exact"/>
        <w:ind w:left="567" w:firstLine="0"/>
        <w:jc w:val="both"/>
        <w:rPr>
          <w:b w:val="0"/>
          <w:bCs w:val="0"/>
          <w:sz w:val="22"/>
          <w:szCs w:val="22"/>
        </w:rPr>
      </w:pPr>
      <w:r w:rsidRPr="002A54B2">
        <w:rPr>
          <w:b w:val="0"/>
          <w:bCs w:val="0"/>
          <w:sz w:val="22"/>
          <w:szCs w:val="22"/>
        </w:rPr>
        <w:t xml:space="preserve">-Gerard, Kossi </w:t>
      </w:r>
      <w:proofErr w:type="gramStart"/>
      <w:r w:rsidRPr="002A54B2">
        <w:rPr>
          <w:b w:val="0"/>
          <w:bCs w:val="0"/>
          <w:sz w:val="22"/>
          <w:szCs w:val="22"/>
        </w:rPr>
        <w:t>Adzalo ,</w:t>
      </w:r>
      <w:proofErr w:type="gramEnd"/>
      <w:r w:rsidRPr="002A54B2">
        <w:rPr>
          <w:b w:val="0"/>
          <w:bCs w:val="0"/>
          <w:sz w:val="22"/>
          <w:szCs w:val="22"/>
        </w:rPr>
        <w:t xml:space="preserve"> </w:t>
      </w:r>
      <w:r w:rsidRPr="002A54B2">
        <w:rPr>
          <w:b w:val="0"/>
          <w:bCs w:val="0"/>
          <w:i/>
          <w:iCs/>
          <w:sz w:val="22"/>
          <w:szCs w:val="22"/>
        </w:rPr>
        <w:t>« </w:t>
      </w:r>
      <w:proofErr w:type="gramStart"/>
      <w:r w:rsidRPr="002A54B2">
        <w:rPr>
          <w:b w:val="0"/>
          <w:bCs w:val="0"/>
          <w:i/>
          <w:iCs/>
          <w:sz w:val="22"/>
          <w:szCs w:val="22"/>
        </w:rPr>
        <w:t>E</w:t>
      </w:r>
      <w:r w:rsidR="004259ED" w:rsidRPr="002A54B2">
        <w:rPr>
          <w:b w:val="0"/>
          <w:bCs w:val="0"/>
          <w:i/>
          <w:iCs/>
          <w:sz w:val="22"/>
          <w:szCs w:val="22"/>
        </w:rPr>
        <w:t>rreurs»</w:t>
      </w:r>
      <w:proofErr w:type="gramEnd"/>
      <w:r w:rsidR="004259ED" w:rsidRPr="002A54B2">
        <w:rPr>
          <w:b w:val="0"/>
          <w:bCs w:val="0"/>
          <w:i/>
          <w:iCs/>
          <w:sz w:val="22"/>
          <w:szCs w:val="22"/>
        </w:rPr>
        <w:t xml:space="preserve"> de traduction, « </w:t>
      </w:r>
      <w:proofErr w:type="spellStart"/>
      <w:r w:rsidR="004259ED" w:rsidRPr="002A54B2">
        <w:rPr>
          <w:b w:val="0"/>
          <w:bCs w:val="0"/>
          <w:i/>
          <w:iCs/>
          <w:sz w:val="22"/>
          <w:szCs w:val="22"/>
        </w:rPr>
        <w:t>intraduisibiles</w:t>
      </w:r>
      <w:proofErr w:type="spellEnd"/>
      <w:r w:rsidR="004259ED" w:rsidRPr="002A54B2">
        <w:rPr>
          <w:b w:val="0"/>
          <w:bCs w:val="0"/>
          <w:i/>
          <w:iCs/>
          <w:sz w:val="22"/>
          <w:szCs w:val="22"/>
        </w:rPr>
        <w:t xml:space="preserve"> », décentrement de l'écriture et littérature-monde : Ahmadou Kourouma, Chinua Achebe, </w:t>
      </w:r>
      <w:proofErr w:type="spellStart"/>
      <w:r w:rsidR="004259ED" w:rsidRPr="002A54B2">
        <w:rPr>
          <w:b w:val="0"/>
          <w:bCs w:val="0"/>
          <w:i/>
          <w:iCs/>
          <w:sz w:val="22"/>
          <w:szCs w:val="22"/>
        </w:rPr>
        <w:t>Wole</w:t>
      </w:r>
      <w:proofErr w:type="spellEnd"/>
      <w:r w:rsidR="004259ED" w:rsidRPr="002A54B2">
        <w:rPr>
          <w:b w:val="0"/>
          <w:bCs w:val="0"/>
          <w:i/>
          <w:iCs/>
          <w:sz w:val="22"/>
          <w:szCs w:val="22"/>
        </w:rPr>
        <w:t xml:space="preserve"> Soyinka</w:t>
      </w:r>
      <w:r w:rsidR="004259ED" w:rsidRPr="002A54B2">
        <w:rPr>
          <w:b w:val="0"/>
          <w:bCs w:val="0"/>
          <w:sz w:val="22"/>
          <w:szCs w:val="22"/>
        </w:rPr>
        <w:t xml:space="preserve">. </w:t>
      </w:r>
      <w:proofErr w:type="gramStart"/>
      <w:r w:rsidR="004259ED" w:rsidRPr="002A54B2">
        <w:rPr>
          <w:b w:val="0"/>
          <w:bCs w:val="0"/>
          <w:sz w:val="22"/>
          <w:szCs w:val="22"/>
        </w:rPr>
        <w:t>sous</w:t>
      </w:r>
      <w:proofErr w:type="gramEnd"/>
      <w:r w:rsidR="004259ED" w:rsidRPr="002A54B2">
        <w:rPr>
          <w:b w:val="0"/>
          <w:bCs w:val="0"/>
          <w:sz w:val="22"/>
          <w:szCs w:val="22"/>
        </w:rPr>
        <w:t xml:space="preserve"> la direction de Stéphanie Schwerter et de Béatrice Costa - Langues et littératures anglaises et anglo-saxonnes - Valenciennes, Université Polytechnique Hauts-de-</w:t>
      </w:r>
      <w:r w:rsidRPr="002A54B2">
        <w:rPr>
          <w:b w:val="0"/>
          <w:bCs w:val="0"/>
          <w:sz w:val="22"/>
          <w:szCs w:val="22"/>
        </w:rPr>
        <w:t xml:space="preserve">France, 15 </w:t>
      </w:r>
      <w:proofErr w:type="gramStart"/>
      <w:r w:rsidRPr="002A54B2">
        <w:rPr>
          <w:b w:val="0"/>
          <w:bCs w:val="0"/>
          <w:sz w:val="22"/>
          <w:szCs w:val="22"/>
        </w:rPr>
        <w:t>Mai</w:t>
      </w:r>
      <w:proofErr w:type="gramEnd"/>
      <w:r w:rsidRPr="002A54B2">
        <w:rPr>
          <w:b w:val="0"/>
          <w:bCs w:val="0"/>
          <w:sz w:val="22"/>
          <w:szCs w:val="22"/>
        </w:rPr>
        <w:t xml:space="preserve"> 2025.</w:t>
      </w:r>
    </w:p>
    <w:p w14:paraId="32335D9E" w14:textId="77777777" w:rsidR="004259ED" w:rsidRPr="002A54B2" w:rsidRDefault="004259ED" w:rsidP="00764EFF">
      <w:pPr>
        <w:pStyle w:val="Titre1"/>
        <w:spacing w:before="1" w:line="274" w:lineRule="exact"/>
        <w:ind w:left="567" w:firstLine="0"/>
        <w:jc w:val="both"/>
        <w:rPr>
          <w:sz w:val="22"/>
          <w:szCs w:val="22"/>
        </w:rPr>
      </w:pPr>
    </w:p>
    <w:p w14:paraId="1D47FB7D" w14:textId="758E3ECA" w:rsidR="004259ED" w:rsidRPr="002A54B2" w:rsidRDefault="004259ED" w:rsidP="00764EFF">
      <w:pPr>
        <w:pStyle w:val="Titre1"/>
        <w:spacing w:before="1" w:line="274" w:lineRule="exact"/>
        <w:ind w:left="567" w:firstLine="0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Examinateur</w:t>
      </w:r>
    </w:p>
    <w:p w14:paraId="02E3FB95" w14:textId="59714EEE" w:rsidR="00FD5627" w:rsidRPr="002A54B2" w:rsidRDefault="005D12F6" w:rsidP="0084188C">
      <w:pPr>
        <w:pStyle w:val="Corpsdetexte"/>
        <w:spacing w:before="4" w:line="232" w:lineRule="auto"/>
        <w:ind w:left="567"/>
        <w:jc w:val="both"/>
        <w:rPr>
          <w:sz w:val="22"/>
          <w:szCs w:val="22"/>
        </w:rPr>
      </w:pPr>
      <w:r w:rsidRPr="002A54B2">
        <w:rPr>
          <w:sz w:val="22"/>
          <w:szCs w:val="22"/>
        </w:rPr>
        <w:t>-</w:t>
      </w:r>
      <w:r w:rsidR="00FD5627" w:rsidRPr="002A54B2">
        <w:rPr>
          <w:sz w:val="22"/>
          <w:szCs w:val="22"/>
        </w:rPr>
        <w:t xml:space="preserve">Anne Duflos, </w:t>
      </w:r>
      <w:r w:rsidR="00FD5627" w:rsidRPr="002A54B2">
        <w:rPr>
          <w:i/>
          <w:iCs/>
          <w:sz w:val="22"/>
          <w:szCs w:val="22"/>
        </w:rPr>
        <w:t>L’écriture des masculinités dans la fiction nord-irlandaise contemporaine</w:t>
      </w:r>
      <w:r w:rsidR="00FD5627" w:rsidRPr="002A54B2">
        <w:rPr>
          <w:sz w:val="22"/>
          <w:szCs w:val="22"/>
        </w:rPr>
        <w:t xml:space="preserve">, </w:t>
      </w:r>
      <w:r w:rsidR="00BC6A06" w:rsidRPr="002A54B2">
        <w:rPr>
          <w:sz w:val="22"/>
          <w:szCs w:val="22"/>
        </w:rPr>
        <w:t xml:space="preserve">sous la direction d’Alexandra Poulain, thèse </w:t>
      </w:r>
      <w:r w:rsidR="00FD5627" w:rsidRPr="002A54B2">
        <w:rPr>
          <w:sz w:val="22"/>
          <w:szCs w:val="22"/>
        </w:rPr>
        <w:t xml:space="preserve">soutenue le </w:t>
      </w:r>
      <w:r w:rsidR="00BC6A06" w:rsidRPr="002A54B2">
        <w:rPr>
          <w:sz w:val="22"/>
          <w:szCs w:val="22"/>
        </w:rPr>
        <w:t>1</w:t>
      </w:r>
      <w:r w:rsidR="00BC6A06" w:rsidRPr="002A54B2">
        <w:rPr>
          <w:sz w:val="22"/>
          <w:szCs w:val="22"/>
          <w:vertAlign w:val="superscript"/>
        </w:rPr>
        <w:t>er</w:t>
      </w:r>
      <w:r w:rsidR="00BC6A06" w:rsidRPr="002A54B2">
        <w:rPr>
          <w:sz w:val="22"/>
          <w:szCs w:val="22"/>
        </w:rPr>
        <w:t xml:space="preserve"> </w:t>
      </w:r>
      <w:r w:rsidR="00FD5627" w:rsidRPr="002A54B2">
        <w:rPr>
          <w:sz w:val="22"/>
          <w:szCs w:val="22"/>
        </w:rPr>
        <w:t>décembre 2017 à l’université Charles de Gaulle– Lille 3</w:t>
      </w:r>
      <w:r w:rsidR="001C00E0" w:rsidRPr="002A54B2">
        <w:rPr>
          <w:sz w:val="22"/>
          <w:szCs w:val="22"/>
        </w:rPr>
        <w:t xml:space="preserve"> </w:t>
      </w:r>
      <w:r w:rsidR="00FD5627" w:rsidRPr="002A54B2">
        <w:rPr>
          <w:sz w:val="22"/>
          <w:szCs w:val="22"/>
        </w:rPr>
        <w:t>de Lille. ED 473, EA 4074.</w:t>
      </w:r>
    </w:p>
    <w:sectPr w:rsidR="00FD5627" w:rsidRPr="002A54B2" w:rsidSect="002E5CA6">
      <w:headerReference w:type="default" r:id="rId21"/>
      <w:footerReference w:type="default" r:id="rId22"/>
      <w:pgSz w:w="11904" w:h="16834"/>
      <w:pgMar w:top="1134" w:right="1134" w:bottom="1134" w:left="1134" w:header="0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3A3B" w14:textId="77777777" w:rsidR="00A032EA" w:rsidRDefault="00A032EA">
      <w:r>
        <w:separator/>
      </w:r>
    </w:p>
  </w:endnote>
  <w:endnote w:type="continuationSeparator" w:id="0">
    <w:p w14:paraId="5F584F8A" w14:textId="77777777" w:rsidR="00A032EA" w:rsidRDefault="00A0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399743"/>
      <w:docPartObj>
        <w:docPartGallery w:val="Page Numbers (Bottom of Page)"/>
        <w:docPartUnique/>
      </w:docPartObj>
    </w:sdtPr>
    <w:sdtContent>
      <w:p w14:paraId="6AA0267B" w14:textId="121C4AF9" w:rsidR="00E541B6" w:rsidRDefault="00203EB7">
        <w:pPr>
          <w:keepNext/>
          <w:keepLines/>
          <w:tabs>
            <w:tab w:val="left" w:pos="4285"/>
          </w:tabs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364A54" wp14:editId="19D4E89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2" name="Organigramme : Alternativ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E246D" w14:textId="77777777" w:rsidR="00203EB7" w:rsidRDefault="00203EB7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8364A5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1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25CE246D" w14:textId="77777777" w:rsidR="00203EB7" w:rsidRDefault="00203EB7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E5DB" w14:textId="77777777" w:rsidR="00A032EA" w:rsidRDefault="00A032EA">
      <w:r>
        <w:separator/>
      </w:r>
    </w:p>
  </w:footnote>
  <w:footnote w:type="continuationSeparator" w:id="0">
    <w:p w14:paraId="37C223E2" w14:textId="77777777" w:rsidR="00A032EA" w:rsidRDefault="00A032EA">
      <w:r>
        <w:continuationSeparator/>
      </w:r>
    </w:p>
  </w:footnote>
  <w:footnote w:id="1">
    <w:p w14:paraId="7FF532C3" w14:textId="1EE698C0" w:rsidR="00DB1C93" w:rsidRDefault="00DB1C93" w:rsidP="00DB1C9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Sur l’ensemble de ma carrière de chercheur, j’ai eu la chance de pouvoir donner des communications dans de nombreux pays : </w:t>
      </w:r>
      <w:r w:rsidRPr="00DA7461">
        <w:t xml:space="preserve">Irlande, Royaume-Uni, Canada, Singapour, Autriche, Hongrie, Lituanie, Italie, </w:t>
      </w:r>
      <w:r>
        <w:t>Portugal, Belgique, Roumanie</w:t>
      </w:r>
      <w:r w:rsidRPr="00DA7461">
        <w:t xml:space="preserve"> etc.</w:t>
      </w:r>
      <w:r>
        <w:t>, dans des villes très différentes et France et d’ailleurs : Brest, Lorient, Caen, Nantes, Le Mans, Paris (P3 et Nanterre), Orléans, Tours, Lille, Caen, Reims, Lyon, Porto, Prague, Rome, Leuven, Vienne, Budapest, Vilnius, Montréal, Singapore, Dublin, Palerme, Cluj-Napoca, etc</w:t>
      </w:r>
      <w:r w:rsidRPr="00DA74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C9AD" w14:textId="77777777" w:rsidR="00E541B6" w:rsidRDefault="00E541B6">
    <w:pPr>
      <w:widowControl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C9A7"/>
    <w:multiLevelType w:val="singleLevel"/>
    <w:tmpl w:val="641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8F35A9"/>
    <w:multiLevelType w:val="singleLevel"/>
    <w:tmpl w:val="22EDE4A5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</w:abstractNum>
  <w:abstractNum w:abstractNumId="2" w15:restartNumberingAfterBreak="0">
    <w:nsid w:val="07725B34"/>
    <w:multiLevelType w:val="hybridMultilevel"/>
    <w:tmpl w:val="566276F2"/>
    <w:lvl w:ilvl="0" w:tplc="9A8C7086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3788C76A">
      <w:numFmt w:val="bullet"/>
      <w:lvlText w:val="•"/>
      <w:lvlJc w:val="left"/>
      <w:pPr>
        <w:ind w:left="1988" w:hanging="360"/>
      </w:pPr>
      <w:rPr>
        <w:rFonts w:hint="default"/>
        <w:lang w:val="fr-FR" w:eastAsia="fr-FR" w:bidi="fr-FR"/>
      </w:rPr>
    </w:lvl>
    <w:lvl w:ilvl="2" w:tplc="C9DE05CA">
      <w:numFmt w:val="bullet"/>
      <w:lvlText w:val="•"/>
      <w:lvlJc w:val="left"/>
      <w:pPr>
        <w:ind w:left="2857" w:hanging="360"/>
      </w:pPr>
      <w:rPr>
        <w:rFonts w:hint="default"/>
        <w:lang w:val="fr-FR" w:eastAsia="fr-FR" w:bidi="fr-FR"/>
      </w:rPr>
    </w:lvl>
    <w:lvl w:ilvl="3" w:tplc="4FECA768">
      <w:numFmt w:val="bullet"/>
      <w:lvlText w:val="•"/>
      <w:lvlJc w:val="left"/>
      <w:pPr>
        <w:ind w:left="3725" w:hanging="360"/>
      </w:pPr>
      <w:rPr>
        <w:rFonts w:hint="default"/>
        <w:lang w:val="fr-FR" w:eastAsia="fr-FR" w:bidi="fr-FR"/>
      </w:rPr>
    </w:lvl>
    <w:lvl w:ilvl="4" w:tplc="B09CC062">
      <w:numFmt w:val="bullet"/>
      <w:lvlText w:val="•"/>
      <w:lvlJc w:val="left"/>
      <w:pPr>
        <w:ind w:left="4594" w:hanging="360"/>
      </w:pPr>
      <w:rPr>
        <w:rFonts w:hint="default"/>
        <w:lang w:val="fr-FR" w:eastAsia="fr-FR" w:bidi="fr-FR"/>
      </w:rPr>
    </w:lvl>
    <w:lvl w:ilvl="5" w:tplc="F7343222">
      <w:numFmt w:val="bullet"/>
      <w:lvlText w:val="•"/>
      <w:lvlJc w:val="left"/>
      <w:pPr>
        <w:ind w:left="5463" w:hanging="360"/>
      </w:pPr>
      <w:rPr>
        <w:rFonts w:hint="default"/>
        <w:lang w:val="fr-FR" w:eastAsia="fr-FR" w:bidi="fr-FR"/>
      </w:rPr>
    </w:lvl>
    <w:lvl w:ilvl="6" w:tplc="8B687F7A">
      <w:numFmt w:val="bullet"/>
      <w:lvlText w:val="•"/>
      <w:lvlJc w:val="left"/>
      <w:pPr>
        <w:ind w:left="6331" w:hanging="360"/>
      </w:pPr>
      <w:rPr>
        <w:rFonts w:hint="default"/>
        <w:lang w:val="fr-FR" w:eastAsia="fr-FR" w:bidi="fr-FR"/>
      </w:rPr>
    </w:lvl>
    <w:lvl w:ilvl="7" w:tplc="D4705E0E">
      <w:numFmt w:val="bullet"/>
      <w:lvlText w:val="•"/>
      <w:lvlJc w:val="left"/>
      <w:pPr>
        <w:ind w:left="7200" w:hanging="360"/>
      </w:pPr>
      <w:rPr>
        <w:rFonts w:hint="default"/>
        <w:lang w:val="fr-FR" w:eastAsia="fr-FR" w:bidi="fr-FR"/>
      </w:rPr>
    </w:lvl>
    <w:lvl w:ilvl="8" w:tplc="C686B20C">
      <w:numFmt w:val="bullet"/>
      <w:lvlText w:val="•"/>
      <w:lvlJc w:val="left"/>
      <w:pPr>
        <w:ind w:left="8069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0ED56693"/>
    <w:multiLevelType w:val="singleLevel"/>
    <w:tmpl w:val="5E077002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</w:abstractNum>
  <w:abstractNum w:abstractNumId="4" w15:restartNumberingAfterBreak="0">
    <w:nsid w:val="15452D82"/>
    <w:multiLevelType w:val="singleLevel"/>
    <w:tmpl w:val="4D61E72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5" w15:restartNumberingAfterBreak="0">
    <w:nsid w:val="15F14E35"/>
    <w:multiLevelType w:val="singleLevel"/>
    <w:tmpl w:val="482CE10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</w:abstractNum>
  <w:abstractNum w:abstractNumId="6" w15:restartNumberingAfterBreak="0">
    <w:nsid w:val="1D88752D"/>
    <w:multiLevelType w:val="singleLevel"/>
    <w:tmpl w:val="49BAA3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E82E88E"/>
    <w:multiLevelType w:val="singleLevel"/>
    <w:tmpl w:val="2C71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F709044"/>
    <w:multiLevelType w:val="singleLevel"/>
    <w:tmpl w:val="6D09F9B3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9" w15:restartNumberingAfterBreak="0">
    <w:nsid w:val="26EF694C"/>
    <w:multiLevelType w:val="hybridMultilevel"/>
    <w:tmpl w:val="921A8CEA"/>
    <w:lvl w:ilvl="0" w:tplc="57B05A28">
      <w:numFmt w:val="bullet"/>
      <w:lvlText w:val=""/>
      <w:lvlJc w:val="left"/>
      <w:pPr>
        <w:ind w:left="468" w:hanging="356"/>
      </w:pPr>
      <w:rPr>
        <w:rFonts w:ascii="Symbol" w:eastAsia="Times New Roman" w:hAnsi="Symbol" w:hint="default"/>
        <w:w w:val="100"/>
        <w:sz w:val="24"/>
      </w:rPr>
    </w:lvl>
    <w:lvl w:ilvl="1" w:tplc="3C20E2E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  <w:w w:val="100"/>
        <w:sz w:val="24"/>
      </w:rPr>
    </w:lvl>
    <w:lvl w:ilvl="2" w:tplc="E318958E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hint="default"/>
        <w:w w:val="99"/>
        <w:sz w:val="24"/>
      </w:rPr>
    </w:lvl>
    <w:lvl w:ilvl="3" w:tplc="18362232">
      <w:numFmt w:val="bullet"/>
      <w:lvlText w:val="•"/>
      <w:lvlJc w:val="left"/>
      <w:pPr>
        <w:ind w:left="2205" w:hanging="164"/>
      </w:pPr>
      <w:rPr>
        <w:rFonts w:hint="default"/>
      </w:rPr>
    </w:lvl>
    <w:lvl w:ilvl="4" w:tplc="3D74E1B8">
      <w:numFmt w:val="bullet"/>
      <w:lvlText w:val="•"/>
      <w:lvlJc w:val="left"/>
      <w:pPr>
        <w:ind w:left="3291" w:hanging="164"/>
      </w:pPr>
      <w:rPr>
        <w:rFonts w:hint="default"/>
      </w:rPr>
    </w:lvl>
    <w:lvl w:ilvl="5" w:tplc="DBE6B6C2">
      <w:numFmt w:val="bullet"/>
      <w:lvlText w:val="•"/>
      <w:lvlJc w:val="left"/>
      <w:pPr>
        <w:ind w:left="4377" w:hanging="164"/>
      </w:pPr>
      <w:rPr>
        <w:rFonts w:hint="default"/>
      </w:rPr>
    </w:lvl>
    <w:lvl w:ilvl="6" w:tplc="D708D0EC">
      <w:numFmt w:val="bullet"/>
      <w:lvlText w:val="•"/>
      <w:lvlJc w:val="left"/>
      <w:pPr>
        <w:ind w:left="5463" w:hanging="164"/>
      </w:pPr>
      <w:rPr>
        <w:rFonts w:hint="default"/>
      </w:rPr>
    </w:lvl>
    <w:lvl w:ilvl="7" w:tplc="69569E50">
      <w:numFmt w:val="bullet"/>
      <w:lvlText w:val="•"/>
      <w:lvlJc w:val="left"/>
      <w:pPr>
        <w:ind w:left="6549" w:hanging="164"/>
      </w:pPr>
      <w:rPr>
        <w:rFonts w:hint="default"/>
      </w:rPr>
    </w:lvl>
    <w:lvl w:ilvl="8" w:tplc="0C34AB82">
      <w:numFmt w:val="bullet"/>
      <w:lvlText w:val="•"/>
      <w:lvlJc w:val="left"/>
      <w:pPr>
        <w:ind w:left="7634" w:hanging="164"/>
      </w:pPr>
      <w:rPr>
        <w:rFonts w:hint="default"/>
      </w:rPr>
    </w:lvl>
  </w:abstractNum>
  <w:abstractNum w:abstractNumId="10" w15:restartNumberingAfterBreak="0">
    <w:nsid w:val="29084FC3"/>
    <w:multiLevelType w:val="hybridMultilevel"/>
    <w:tmpl w:val="60E22474"/>
    <w:lvl w:ilvl="0" w:tplc="DB70D50E">
      <w:numFmt w:val="bullet"/>
      <w:lvlText w:val=""/>
      <w:lvlJc w:val="left"/>
      <w:pPr>
        <w:ind w:left="1116" w:hanging="360"/>
      </w:pPr>
      <w:rPr>
        <w:rFonts w:ascii="Symbol" w:eastAsia="Times New Roman" w:hAnsi="Symbol" w:hint="default"/>
        <w:w w:val="100"/>
        <w:sz w:val="24"/>
      </w:rPr>
    </w:lvl>
    <w:lvl w:ilvl="1" w:tplc="24F2A77C">
      <w:numFmt w:val="bullet"/>
      <w:lvlText w:val="•"/>
      <w:lvlJc w:val="left"/>
      <w:pPr>
        <w:ind w:left="1988" w:hanging="360"/>
      </w:pPr>
      <w:rPr>
        <w:rFonts w:hint="default"/>
      </w:rPr>
    </w:lvl>
    <w:lvl w:ilvl="2" w:tplc="C5EA5A6C"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65862BE4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149ABB96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E12A9958"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5DD4169C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DDACAA56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41B06C92">
      <w:numFmt w:val="bullet"/>
      <w:lvlText w:val="•"/>
      <w:lvlJc w:val="left"/>
      <w:pPr>
        <w:ind w:left="8069" w:hanging="360"/>
      </w:pPr>
      <w:rPr>
        <w:rFonts w:hint="default"/>
      </w:rPr>
    </w:lvl>
  </w:abstractNum>
  <w:abstractNum w:abstractNumId="11" w15:restartNumberingAfterBreak="0">
    <w:nsid w:val="338E01A5"/>
    <w:multiLevelType w:val="singleLevel"/>
    <w:tmpl w:val="51B7EA3E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24"/>
      </w:pPr>
      <w:rPr>
        <w:rFonts w:ascii="Symbol" w:hAnsi="Symbol" w:hint="default"/>
      </w:rPr>
    </w:lvl>
  </w:abstractNum>
  <w:abstractNum w:abstractNumId="12" w15:restartNumberingAfterBreak="0">
    <w:nsid w:val="347D6DEA"/>
    <w:multiLevelType w:val="hybridMultilevel"/>
    <w:tmpl w:val="08BEE04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40D040"/>
    <w:multiLevelType w:val="singleLevel"/>
    <w:tmpl w:val="696B0121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</w:abstractNum>
  <w:abstractNum w:abstractNumId="14" w15:restartNumberingAfterBreak="0">
    <w:nsid w:val="3B1BF269"/>
    <w:multiLevelType w:val="singleLevel"/>
    <w:tmpl w:val="5FB0A075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</w:abstractNum>
  <w:abstractNum w:abstractNumId="15" w15:restartNumberingAfterBreak="0">
    <w:nsid w:val="3D017629"/>
    <w:multiLevelType w:val="singleLevel"/>
    <w:tmpl w:val="01880B6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16" w15:restartNumberingAfterBreak="0">
    <w:nsid w:val="4105B827"/>
    <w:multiLevelType w:val="singleLevel"/>
    <w:tmpl w:val="17744A57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17" w15:restartNumberingAfterBreak="0">
    <w:nsid w:val="44D028B0"/>
    <w:multiLevelType w:val="singleLevel"/>
    <w:tmpl w:val="30C55C8D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18" w15:restartNumberingAfterBreak="0">
    <w:nsid w:val="45F5E6C4"/>
    <w:multiLevelType w:val="singleLevel"/>
    <w:tmpl w:val="0ADE63E9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19" w15:restartNumberingAfterBreak="0">
    <w:nsid w:val="4813E080"/>
    <w:multiLevelType w:val="singleLevel"/>
    <w:tmpl w:val="0C6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870371E"/>
    <w:multiLevelType w:val="hybridMultilevel"/>
    <w:tmpl w:val="8970300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633D83"/>
    <w:multiLevelType w:val="singleLevel"/>
    <w:tmpl w:val="64A4BCCA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</w:abstractNum>
  <w:abstractNum w:abstractNumId="22" w15:restartNumberingAfterBreak="0">
    <w:nsid w:val="4A2ABFC8"/>
    <w:multiLevelType w:val="singleLevel"/>
    <w:tmpl w:val="3046B4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B8B4FB4"/>
    <w:multiLevelType w:val="multilevel"/>
    <w:tmpl w:val="DC2617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C0C2C6F"/>
    <w:multiLevelType w:val="hybridMultilevel"/>
    <w:tmpl w:val="ACF2529E"/>
    <w:lvl w:ilvl="0" w:tplc="D136B476">
      <w:numFmt w:val="bullet"/>
      <w:lvlText w:val=""/>
      <w:lvlJc w:val="left"/>
      <w:pPr>
        <w:ind w:left="468" w:hanging="356"/>
      </w:pPr>
      <w:rPr>
        <w:rFonts w:ascii="Symbol" w:eastAsia="Times New Roman" w:hAnsi="Symbol" w:hint="default"/>
        <w:w w:val="100"/>
        <w:sz w:val="24"/>
      </w:rPr>
    </w:lvl>
    <w:lvl w:ilvl="1" w:tplc="93BAEF70">
      <w:numFmt w:val="bullet"/>
      <w:lvlText w:val=""/>
      <w:lvlJc w:val="left"/>
      <w:pPr>
        <w:ind w:left="962" w:hanging="360"/>
      </w:pPr>
      <w:rPr>
        <w:rFonts w:ascii="Symbol" w:eastAsia="Times New Roman" w:hAnsi="Symbol" w:hint="default"/>
        <w:w w:val="100"/>
        <w:sz w:val="24"/>
      </w:rPr>
    </w:lvl>
    <w:lvl w:ilvl="2" w:tplc="39E20E3E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hint="default"/>
        <w:w w:val="99"/>
        <w:sz w:val="24"/>
      </w:rPr>
    </w:lvl>
    <w:lvl w:ilvl="3" w:tplc="E528C3A6">
      <w:numFmt w:val="bullet"/>
      <w:lvlText w:val="•"/>
      <w:lvlJc w:val="left"/>
      <w:pPr>
        <w:ind w:left="2205" w:hanging="164"/>
      </w:pPr>
      <w:rPr>
        <w:rFonts w:hint="default"/>
      </w:rPr>
    </w:lvl>
    <w:lvl w:ilvl="4" w:tplc="5A2E2FAA">
      <w:numFmt w:val="bullet"/>
      <w:lvlText w:val="•"/>
      <w:lvlJc w:val="left"/>
      <w:pPr>
        <w:ind w:left="3291" w:hanging="164"/>
      </w:pPr>
      <w:rPr>
        <w:rFonts w:hint="default"/>
      </w:rPr>
    </w:lvl>
    <w:lvl w:ilvl="5" w:tplc="F15E4668">
      <w:numFmt w:val="bullet"/>
      <w:lvlText w:val="•"/>
      <w:lvlJc w:val="left"/>
      <w:pPr>
        <w:ind w:left="4377" w:hanging="164"/>
      </w:pPr>
      <w:rPr>
        <w:rFonts w:hint="default"/>
      </w:rPr>
    </w:lvl>
    <w:lvl w:ilvl="6" w:tplc="51720D0A">
      <w:numFmt w:val="bullet"/>
      <w:lvlText w:val="•"/>
      <w:lvlJc w:val="left"/>
      <w:pPr>
        <w:ind w:left="5463" w:hanging="164"/>
      </w:pPr>
      <w:rPr>
        <w:rFonts w:hint="default"/>
      </w:rPr>
    </w:lvl>
    <w:lvl w:ilvl="7" w:tplc="9D7E7888">
      <w:numFmt w:val="bullet"/>
      <w:lvlText w:val="•"/>
      <w:lvlJc w:val="left"/>
      <w:pPr>
        <w:ind w:left="6549" w:hanging="164"/>
      </w:pPr>
      <w:rPr>
        <w:rFonts w:hint="default"/>
      </w:rPr>
    </w:lvl>
    <w:lvl w:ilvl="8" w:tplc="6D90D0AE">
      <w:numFmt w:val="bullet"/>
      <w:lvlText w:val="•"/>
      <w:lvlJc w:val="left"/>
      <w:pPr>
        <w:ind w:left="7634" w:hanging="164"/>
      </w:pPr>
      <w:rPr>
        <w:rFonts w:hint="default"/>
      </w:rPr>
    </w:lvl>
  </w:abstractNum>
  <w:abstractNum w:abstractNumId="25" w15:restartNumberingAfterBreak="0">
    <w:nsid w:val="4C3E162B"/>
    <w:multiLevelType w:val="singleLevel"/>
    <w:tmpl w:val="214D558E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26" w15:restartNumberingAfterBreak="0">
    <w:nsid w:val="4EBD7F43"/>
    <w:multiLevelType w:val="hybridMultilevel"/>
    <w:tmpl w:val="F6A4AFAE"/>
    <w:lvl w:ilvl="0" w:tplc="2178761C">
      <w:numFmt w:val="bullet"/>
      <w:lvlText w:val=""/>
      <w:lvlJc w:val="left"/>
      <w:pPr>
        <w:ind w:left="1116" w:hanging="360"/>
      </w:pPr>
      <w:rPr>
        <w:rFonts w:ascii="Symbol" w:eastAsia="Times New Roman" w:hAnsi="Symbol" w:hint="default"/>
        <w:w w:val="100"/>
        <w:sz w:val="24"/>
      </w:rPr>
    </w:lvl>
    <w:lvl w:ilvl="1" w:tplc="92AAEF42">
      <w:numFmt w:val="bullet"/>
      <w:lvlText w:val="•"/>
      <w:lvlJc w:val="left"/>
      <w:pPr>
        <w:ind w:left="1988" w:hanging="360"/>
      </w:pPr>
      <w:rPr>
        <w:rFonts w:hint="default"/>
      </w:rPr>
    </w:lvl>
    <w:lvl w:ilvl="2" w:tplc="7D40882C"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965CAB68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4BF44B74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F80EF2AE"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C6902424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F2B0D404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5B94D8DC">
      <w:numFmt w:val="bullet"/>
      <w:lvlText w:val="•"/>
      <w:lvlJc w:val="left"/>
      <w:pPr>
        <w:ind w:left="8069" w:hanging="360"/>
      </w:pPr>
      <w:rPr>
        <w:rFonts w:hint="default"/>
      </w:rPr>
    </w:lvl>
  </w:abstractNum>
  <w:abstractNum w:abstractNumId="27" w15:restartNumberingAfterBreak="0">
    <w:nsid w:val="52CA722D"/>
    <w:multiLevelType w:val="singleLevel"/>
    <w:tmpl w:val="51636F8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28" w15:restartNumberingAfterBreak="0">
    <w:nsid w:val="53A00DB6"/>
    <w:multiLevelType w:val="singleLevel"/>
    <w:tmpl w:val="4E13434F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</w:abstractNum>
  <w:abstractNum w:abstractNumId="29" w15:restartNumberingAfterBreak="0">
    <w:nsid w:val="55446061"/>
    <w:multiLevelType w:val="hybridMultilevel"/>
    <w:tmpl w:val="73DC262C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BDA6F5"/>
    <w:multiLevelType w:val="singleLevel"/>
    <w:tmpl w:val="2CD04851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</w:abstractNum>
  <w:abstractNum w:abstractNumId="31" w15:restartNumberingAfterBreak="0">
    <w:nsid w:val="57446784"/>
    <w:multiLevelType w:val="singleLevel"/>
    <w:tmpl w:val="3C763569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32" w15:restartNumberingAfterBreak="0">
    <w:nsid w:val="5820B974"/>
    <w:multiLevelType w:val="singleLevel"/>
    <w:tmpl w:val="476693E3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33" w15:restartNumberingAfterBreak="0">
    <w:nsid w:val="5E238EA5"/>
    <w:multiLevelType w:val="singleLevel"/>
    <w:tmpl w:val="4F9E6FB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5ECE1E02"/>
    <w:multiLevelType w:val="singleLevel"/>
    <w:tmpl w:val="5D55507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</w:abstractNum>
  <w:abstractNum w:abstractNumId="35" w15:restartNumberingAfterBreak="0">
    <w:nsid w:val="5FBB56E8"/>
    <w:multiLevelType w:val="hybridMultilevel"/>
    <w:tmpl w:val="826CC96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FE17E3"/>
    <w:multiLevelType w:val="hybridMultilevel"/>
    <w:tmpl w:val="4DAE90EA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94E19F5"/>
    <w:multiLevelType w:val="singleLevel"/>
    <w:tmpl w:val="6A8CF78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</w:abstractNum>
  <w:abstractNum w:abstractNumId="38" w15:restartNumberingAfterBreak="0">
    <w:nsid w:val="6A4B3E28"/>
    <w:multiLevelType w:val="singleLevel"/>
    <w:tmpl w:val="298DADB4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</w:abstractNum>
  <w:abstractNum w:abstractNumId="39" w15:restartNumberingAfterBreak="0">
    <w:nsid w:val="6B572E5B"/>
    <w:multiLevelType w:val="hybridMultilevel"/>
    <w:tmpl w:val="3F9A4D1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496647"/>
    <w:multiLevelType w:val="singleLevel"/>
    <w:tmpl w:val="21CD7399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</w:abstractNum>
  <w:abstractNum w:abstractNumId="41" w15:restartNumberingAfterBreak="0">
    <w:nsid w:val="6F4A3662"/>
    <w:multiLevelType w:val="hybridMultilevel"/>
    <w:tmpl w:val="0F8CDAA6"/>
    <w:lvl w:ilvl="0" w:tplc="040C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2" w15:restartNumberingAfterBreak="0">
    <w:nsid w:val="6F5BF58F"/>
    <w:multiLevelType w:val="singleLevel"/>
    <w:tmpl w:val="16ACBA5B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96"/>
      </w:pPr>
      <w:rPr>
        <w:rFonts w:ascii="Symbol" w:hAnsi="Symbol" w:hint="default"/>
      </w:rPr>
    </w:lvl>
  </w:abstractNum>
  <w:abstractNum w:abstractNumId="43" w15:restartNumberingAfterBreak="0">
    <w:nsid w:val="70152875"/>
    <w:multiLevelType w:val="hybridMultilevel"/>
    <w:tmpl w:val="886651F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272158D"/>
    <w:multiLevelType w:val="singleLevel"/>
    <w:tmpl w:val="68B4FCD8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</w:abstractNum>
  <w:abstractNum w:abstractNumId="45" w15:restartNumberingAfterBreak="0">
    <w:nsid w:val="7274C659"/>
    <w:multiLevelType w:val="singleLevel"/>
    <w:tmpl w:val="51B7EA3E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24"/>
      </w:pPr>
      <w:rPr>
        <w:rFonts w:ascii="Symbol" w:hAnsi="Symbol" w:hint="default"/>
      </w:rPr>
    </w:lvl>
  </w:abstractNum>
  <w:abstractNum w:abstractNumId="46" w15:restartNumberingAfterBreak="0">
    <w:nsid w:val="79E76C13"/>
    <w:multiLevelType w:val="hybridMultilevel"/>
    <w:tmpl w:val="D78A77DC"/>
    <w:lvl w:ilvl="0" w:tplc="8E1AE446">
      <w:numFmt w:val="bullet"/>
      <w:lvlText w:val="-"/>
      <w:lvlJc w:val="left"/>
      <w:pPr>
        <w:ind w:left="962" w:hanging="178"/>
      </w:pPr>
      <w:rPr>
        <w:rFonts w:ascii="Times New Roman" w:eastAsia="Times New Roman" w:hAnsi="Times New Roman" w:hint="default"/>
        <w:spacing w:val="-24"/>
        <w:w w:val="99"/>
        <w:sz w:val="24"/>
      </w:rPr>
    </w:lvl>
    <w:lvl w:ilvl="1" w:tplc="05F4AB66">
      <w:numFmt w:val="bullet"/>
      <w:lvlText w:val="•"/>
      <w:lvlJc w:val="left"/>
      <w:pPr>
        <w:ind w:left="1844" w:hanging="178"/>
      </w:pPr>
      <w:rPr>
        <w:rFonts w:hint="default"/>
      </w:rPr>
    </w:lvl>
    <w:lvl w:ilvl="2" w:tplc="1A08EC08">
      <w:numFmt w:val="bullet"/>
      <w:lvlText w:val="•"/>
      <w:lvlJc w:val="left"/>
      <w:pPr>
        <w:ind w:left="2729" w:hanging="178"/>
      </w:pPr>
      <w:rPr>
        <w:rFonts w:hint="default"/>
      </w:rPr>
    </w:lvl>
    <w:lvl w:ilvl="3" w:tplc="9CE80DB4">
      <w:numFmt w:val="bullet"/>
      <w:lvlText w:val="•"/>
      <w:lvlJc w:val="left"/>
      <w:pPr>
        <w:ind w:left="3613" w:hanging="178"/>
      </w:pPr>
      <w:rPr>
        <w:rFonts w:hint="default"/>
      </w:rPr>
    </w:lvl>
    <w:lvl w:ilvl="4" w:tplc="30825764">
      <w:numFmt w:val="bullet"/>
      <w:lvlText w:val="•"/>
      <w:lvlJc w:val="left"/>
      <w:pPr>
        <w:ind w:left="4498" w:hanging="178"/>
      </w:pPr>
      <w:rPr>
        <w:rFonts w:hint="default"/>
      </w:rPr>
    </w:lvl>
    <w:lvl w:ilvl="5" w:tplc="0A907416">
      <w:numFmt w:val="bullet"/>
      <w:lvlText w:val="•"/>
      <w:lvlJc w:val="left"/>
      <w:pPr>
        <w:ind w:left="5383" w:hanging="178"/>
      </w:pPr>
      <w:rPr>
        <w:rFonts w:hint="default"/>
      </w:rPr>
    </w:lvl>
    <w:lvl w:ilvl="6" w:tplc="EB468F82">
      <w:numFmt w:val="bullet"/>
      <w:lvlText w:val="•"/>
      <w:lvlJc w:val="left"/>
      <w:pPr>
        <w:ind w:left="6267" w:hanging="178"/>
      </w:pPr>
      <w:rPr>
        <w:rFonts w:hint="default"/>
      </w:rPr>
    </w:lvl>
    <w:lvl w:ilvl="7" w:tplc="034AAF26">
      <w:numFmt w:val="bullet"/>
      <w:lvlText w:val="•"/>
      <w:lvlJc w:val="left"/>
      <w:pPr>
        <w:ind w:left="7152" w:hanging="178"/>
      </w:pPr>
      <w:rPr>
        <w:rFonts w:hint="default"/>
      </w:rPr>
    </w:lvl>
    <w:lvl w:ilvl="8" w:tplc="D6E0DB3C">
      <w:numFmt w:val="bullet"/>
      <w:lvlText w:val="•"/>
      <w:lvlJc w:val="left"/>
      <w:pPr>
        <w:ind w:left="8037" w:hanging="178"/>
      </w:pPr>
      <w:rPr>
        <w:rFonts w:hint="default"/>
      </w:rPr>
    </w:lvl>
  </w:abstractNum>
  <w:abstractNum w:abstractNumId="47" w15:restartNumberingAfterBreak="0">
    <w:nsid w:val="7CD3740E"/>
    <w:multiLevelType w:val="multilevel"/>
    <w:tmpl w:val="154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B345D4"/>
    <w:multiLevelType w:val="singleLevel"/>
    <w:tmpl w:val="1B57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979575621">
    <w:abstractNumId w:val="38"/>
  </w:num>
  <w:num w:numId="2" w16cid:durableId="1682465277">
    <w:abstractNumId w:val="21"/>
  </w:num>
  <w:num w:numId="3" w16cid:durableId="378019484">
    <w:abstractNumId w:val="1"/>
  </w:num>
  <w:num w:numId="4" w16cid:durableId="1290159684">
    <w:abstractNumId w:val="13"/>
  </w:num>
  <w:num w:numId="5" w16cid:durableId="2067606279">
    <w:abstractNumId w:val="40"/>
  </w:num>
  <w:num w:numId="6" w16cid:durableId="50354107">
    <w:abstractNumId w:val="3"/>
  </w:num>
  <w:num w:numId="7" w16cid:durableId="58871332">
    <w:abstractNumId w:val="45"/>
  </w:num>
  <w:num w:numId="8" w16cid:durableId="964312454">
    <w:abstractNumId w:val="28"/>
  </w:num>
  <w:num w:numId="9" w16cid:durableId="743145209">
    <w:abstractNumId w:val="34"/>
  </w:num>
  <w:num w:numId="10" w16cid:durableId="622460938">
    <w:abstractNumId w:val="4"/>
  </w:num>
  <w:num w:numId="11" w16cid:durableId="647630329">
    <w:abstractNumId w:val="31"/>
  </w:num>
  <w:num w:numId="12" w16cid:durableId="207304453">
    <w:abstractNumId w:val="15"/>
  </w:num>
  <w:num w:numId="13" w16cid:durableId="471095101">
    <w:abstractNumId w:val="27"/>
  </w:num>
  <w:num w:numId="14" w16cid:durableId="1869291475">
    <w:abstractNumId w:val="18"/>
  </w:num>
  <w:num w:numId="15" w16cid:durableId="1182671816">
    <w:abstractNumId w:val="25"/>
  </w:num>
  <w:num w:numId="16" w16cid:durableId="1651711960">
    <w:abstractNumId w:val="32"/>
  </w:num>
  <w:num w:numId="17" w16cid:durableId="158426079">
    <w:abstractNumId w:val="16"/>
  </w:num>
  <w:num w:numId="18" w16cid:durableId="94330951">
    <w:abstractNumId w:val="42"/>
  </w:num>
  <w:num w:numId="19" w16cid:durableId="1188712780">
    <w:abstractNumId w:val="8"/>
  </w:num>
  <w:num w:numId="20" w16cid:durableId="843252251">
    <w:abstractNumId w:val="17"/>
  </w:num>
  <w:num w:numId="21" w16cid:durableId="421072071">
    <w:abstractNumId w:val="44"/>
  </w:num>
  <w:num w:numId="22" w16cid:durableId="1420711485">
    <w:abstractNumId w:val="14"/>
  </w:num>
  <w:num w:numId="23" w16cid:durableId="1151678896">
    <w:abstractNumId w:val="30"/>
  </w:num>
  <w:num w:numId="24" w16cid:durableId="954022229">
    <w:abstractNumId w:val="33"/>
  </w:num>
  <w:num w:numId="25" w16cid:durableId="1180780467">
    <w:abstractNumId w:val="0"/>
  </w:num>
  <w:num w:numId="26" w16cid:durableId="71388721">
    <w:abstractNumId w:val="7"/>
  </w:num>
  <w:num w:numId="27" w16cid:durableId="607741355">
    <w:abstractNumId w:val="22"/>
  </w:num>
  <w:num w:numId="28" w16cid:durableId="47726152">
    <w:abstractNumId w:val="19"/>
  </w:num>
  <w:num w:numId="29" w16cid:durableId="873155505">
    <w:abstractNumId w:val="48"/>
  </w:num>
  <w:num w:numId="30" w16cid:durableId="144014570">
    <w:abstractNumId w:val="6"/>
  </w:num>
  <w:num w:numId="31" w16cid:durableId="246623327">
    <w:abstractNumId w:val="37"/>
  </w:num>
  <w:num w:numId="32" w16cid:durableId="434907763">
    <w:abstractNumId w:val="5"/>
  </w:num>
  <w:num w:numId="33" w16cid:durableId="143353248">
    <w:abstractNumId w:val="11"/>
  </w:num>
  <w:num w:numId="34" w16cid:durableId="252014146">
    <w:abstractNumId w:val="35"/>
  </w:num>
  <w:num w:numId="35" w16cid:durableId="1217011710">
    <w:abstractNumId w:val="23"/>
  </w:num>
  <w:num w:numId="36" w16cid:durableId="2011444735">
    <w:abstractNumId w:val="43"/>
  </w:num>
  <w:num w:numId="37" w16cid:durableId="816916380">
    <w:abstractNumId w:val="12"/>
  </w:num>
  <w:num w:numId="38" w16cid:durableId="1987975710">
    <w:abstractNumId w:val="36"/>
  </w:num>
  <w:num w:numId="39" w16cid:durableId="1419643139">
    <w:abstractNumId w:val="29"/>
  </w:num>
  <w:num w:numId="40" w16cid:durableId="350497580">
    <w:abstractNumId w:val="41"/>
  </w:num>
  <w:num w:numId="41" w16cid:durableId="1038041820">
    <w:abstractNumId w:val="39"/>
  </w:num>
  <w:num w:numId="42" w16cid:durableId="1147818664">
    <w:abstractNumId w:val="24"/>
  </w:num>
  <w:num w:numId="43" w16cid:durableId="1761829809">
    <w:abstractNumId w:val="10"/>
  </w:num>
  <w:num w:numId="44" w16cid:durableId="371074553">
    <w:abstractNumId w:val="46"/>
  </w:num>
  <w:num w:numId="45" w16cid:durableId="288437540">
    <w:abstractNumId w:val="9"/>
  </w:num>
  <w:num w:numId="46" w16cid:durableId="570429221">
    <w:abstractNumId w:val="26"/>
  </w:num>
  <w:num w:numId="47" w16cid:durableId="121505776">
    <w:abstractNumId w:val="2"/>
  </w:num>
  <w:num w:numId="48" w16cid:durableId="1977444504">
    <w:abstractNumId w:val="20"/>
  </w:num>
  <w:num w:numId="49" w16cid:durableId="118601948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0A"/>
    <w:rsid w:val="0001290D"/>
    <w:rsid w:val="00013BEA"/>
    <w:rsid w:val="0002035B"/>
    <w:rsid w:val="0002726B"/>
    <w:rsid w:val="00027FCE"/>
    <w:rsid w:val="00032AEA"/>
    <w:rsid w:val="000350B7"/>
    <w:rsid w:val="000423CB"/>
    <w:rsid w:val="00064242"/>
    <w:rsid w:val="00066988"/>
    <w:rsid w:val="00076087"/>
    <w:rsid w:val="000762E1"/>
    <w:rsid w:val="00077023"/>
    <w:rsid w:val="00091A1B"/>
    <w:rsid w:val="0009202F"/>
    <w:rsid w:val="000A1AFB"/>
    <w:rsid w:val="000A1FD7"/>
    <w:rsid w:val="000A4E17"/>
    <w:rsid w:val="000C106F"/>
    <w:rsid w:val="000D786D"/>
    <w:rsid w:val="000E1CA6"/>
    <w:rsid w:val="000E2AEC"/>
    <w:rsid w:val="000E3D89"/>
    <w:rsid w:val="000E776F"/>
    <w:rsid w:val="000E7E55"/>
    <w:rsid w:val="000F4599"/>
    <w:rsid w:val="000F599C"/>
    <w:rsid w:val="001133BB"/>
    <w:rsid w:val="001352DE"/>
    <w:rsid w:val="001437CC"/>
    <w:rsid w:val="00147487"/>
    <w:rsid w:val="00151574"/>
    <w:rsid w:val="00156A27"/>
    <w:rsid w:val="001570D6"/>
    <w:rsid w:val="00164A3B"/>
    <w:rsid w:val="00166E03"/>
    <w:rsid w:val="00167A9A"/>
    <w:rsid w:val="00170D59"/>
    <w:rsid w:val="001720A9"/>
    <w:rsid w:val="00174A86"/>
    <w:rsid w:val="0018069C"/>
    <w:rsid w:val="001811A4"/>
    <w:rsid w:val="00190840"/>
    <w:rsid w:val="00197459"/>
    <w:rsid w:val="001A5049"/>
    <w:rsid w:val="001B011E"/>
    <w:rsid w:val="001B5092"/>
    <w:rsid w:val="001B559D"/>
    <w:rsid w:val="001C00E0"/>
    <w:rsid w:val="001C63BB"/>
    <w:rsid w:val="001D2E2E"/>
    <w:rsid w:val="001E6665"/>
    <w:rsid w:val="001F1EF7"/>
    <w:rsid w:val="00203EB7"/>
    <w:rsid w:val="002201BE"/>
    <w:rsid w:val="00220711"/>
    <w:rsid w:val="002268D7"/>
    <w:rsid w:val="002301C2"/>
    <w:rsid w:val="00237139"/>
    <w:rsid w:val="002577DC"/>
    <w:rsid w:val="00276E15"/>
    <w:rsid w:val="00281822"/>
    <w:rsid w:val="00281960"/>
    <w:rsid w:val="00283E91"/>
    <w:rsid w:val="00286B49"/>
    <w:rsid w:val="00297655"/>
    <w:rsid w:val="002A54B2"/>
    <w:rsid w:val="002C4BCE"/>
    <w:rsid w:val="002D1FD3"/>
    <w:rsid w:val="002D3A3E"/>
    <w:rsid w:val="002D4BB6"/>
    <w:rsid w:val="002E5CA6"/>
    <w:rsid w:val="002E746E"/>
    <w:rsid w:val="002F13D5"/>
    <w:rsid w:val="002F34B4"/>
    <w:rsid w:val="00300B26"/>
    <w:rsid w:val="003063AB"/>
    <w:rsid w:val="00314C84"/>
    <w:rsid w:val="0032076A"/>
    <w:rsid w:val="003215BD"/>
    <w:rsid w:val="00325A52"/>
    <w:rsid w:val="00332023"/>
    <w:rsid w:val="00332A5B"/>
    <w:rsid w:val="00335348"/>
    <w:rsid w:val="00342BB7"/>
    <w:rsid w:val="00347482"/>
    <w:rsid w:val="0035123B"/>
    <w:rsid w:val="0035504C"/>
    <w:rsid w:val="00360090"/>
    <w:rsid w:val="0036366A"/>
    <w:rsid w:val="0036609E"/>
    <w:rsid w:val="0036706C"/>
    <w:rsid w:val="0037735F"/>
    <w:rsid w:val="00380190"/>
    <w:rsid w:val="0038049A"/>
    <w:rsid w:val="0038589F"/>
    <w:rsid w:val="003924ED"/>
    <w:rsid w:val="00392716"/>
    <w:rsid w:val="003A22C2"/>
    <w:rsid w:val="003B0CDD"/>
    <w:rsid w:val="003B1835"/>
    <w:rsid w:val="003B7E43"/>
    <w:rsid w:val="003C1C41"/>
    <w:rsid w:val="003C2F3F"/>
    <w:rsid w:val="003C71A6"/>
    <w:rsid w:val="003E1536"/>
    <w:rsid w:val="003E1800"/>
    <w:rsid w:val="003E3E74"/>
    <w:rsid w:val="004020AA"/>
    <w:rsid w:val="0040555D"/>
    <w:rsid w:val="00406BC1"/>
    <w:rsid w:val="00412B5E"/>
    <w:rsid w:val="00413E35"/>
    <w:rsid w:val="004146F7"/>
    <w:rsid w:val="00415F4B"/>
    <w:rsid w:val="004259ED"/>
    <w:rsid w:val="00427028"/>
    <w:rsid w:val="0042706C"/>
    <w:rsid w:val="00432F41"/>
    <w:rsid w:val="004342CC"/>
    <w:rsid w:val="004400B8"/>
    <w:rsid w:val="00441730"/>
    <w:rsid w:val="00453DE1"/>
    <w:rsid w:val="00453E79"/>
    <w:rsid w:val="004578AA"/>
    <w:rsid w:val="00460408"/>
    <w:rsid w:val="0046202E"/>
    <w:rsid w:val="00463D40"/>
    <w:rsid w:val="00464D36"/>
    <w:rsid w:val="00466054"/>
    <w:rsid w:val="00472532"/>
    <w:rsid w:val="00473154"/>
    <w:rsid w:val="00475094"/>
    <w:rsid w:val="00475E9C"/>
    <w:rsid w:val="00480BC7"/>
    <w:rsid w:val="00481ECD"/>
    <w:rsid w:val="004832AC"/>
    <w:rsid w:val="004A0FEA"/>
    <w:rsid w:val="004A526F"/>
    <w:rsid w:val="004C7C32"/>
    <w:rsid w:val="004D26CB"/>
    <w:rsid w:val="004D2A85"/>
    <w:rsid w:val="004D6C50"/>
    <w:rsid w:val="004D715F"/>
    <w:rsid w:val="004D75F7"/>
    <w:rsid w:val="004E0629"/>
    <w:rsid w:val="004E0992"/>
    <w:rsid w:val="004E42E6"/>
    <w:rsid w:val="004E6AE0"/>
    <w:rsid w:val="004E6C36"/>
    <w:rsid w:val="00522BD7"/>
    <w:rsid w:val="00524FEA"/>
    <w:rsid w:val="00533F3A"/>
    <w:rsid w:val="00535439"/>
    <w:rsid w:val="00545DDD"/>
    <w:rsid w:val="00546FE0"/>
    <w:rsid w:val="00553910"/>
    <w:rsid w:val="005539F0"/>
    <w:rsid w:val="00562712"/>
    <w:rsid w:val="00564D87"/>
    <w:rsid w:val="005666AC"/>
    <w:rsid w:val="005732CF"/>
    <w:rsid w:val="0058223A"/>
    <w:rsid w:val="00585323"/>
    <w:rsid w:val="005948EF"/>
    <w:rsid w:val="00594A96"/>
    <w:rsid w:val="00594D5A"/>
    <w:rsid w:val="005A022A"/>
    <w:rsid w:val="005B04BB"/>
    <w:rsid w:val="005B285D"/>
    <w:rsid w:val="005C34A5"/>
    <w:rsid w:val="005C3CA6"/>
    <w:rsid w:val="005D12F6"/>
    <w:rsid w:val="005E0F0F"/>
    <w:rsid w:val="005E2467"/>
    <w:rsid w:val="005E355E"/>
    <w:rsid w:val="005E72E4"/>
    <w:rsid w:val="005F1F88"/>
    <w:rsid w:val="005F3BB6"/>
    <w:rsid w:val="005F4FA1"/>
    <w:rsid w:val="00601B94"/>
    <w:rsid w:val="00610D0F"/>
    <w:rsid w:val="0061130A"/>
    <w:rsid w:val="0061473A"/>
    <w:rsid w:val="0062471A"/>
    <w:rsid w:val="006340EB"/>
    <w:rsid w:val="00636E6F"/>
    <w:rsid w:val="00642C4D"/>
    <w:rsid w:val="006458B8"/>
    <w:rsid w:val="00651814"/>
    <w:rsid w:val="00654C35"/>
    <w:rsid w:val="00656284"/>
    <w:rsid w:val="00656E16"/>
    <w:rsid w:val="00672642"/>
    <w:rsid w:val="00682520"/>
    <w:rsid w:val="006854D5"/>
    <w:rsid w:val="006916F2"/>
    <w:rsid w:val="00694966"/>
    <w:rsid w:val="006A2424"/>
    <w:rsid w:val="006A2E56"/>
    <w:rsid w:val="006A705A"/>
    <w:rsid w:val="006C4967"/>
    <w:rsid w:val="006D5D0E"/>
    <w:rsid w:val="006D5D4C"/>
    <w:rsid w:val="006E5BCF"/>
    <w:rsid w:val="006F3DAD"/>
    <w:rsid w:val="006F4FDE"/>
    <w:rsid w:val="0070254B"/>
    <w:rsid w:val="00702E4C"/>
    <w:rsid w:val="0070450C"/>
    <w:rsid w:val="00716322"/>
    <w:rsid w:val="00721CCF"/>
    <w:rsid w:val="007236A0"/>
    <w:rsid w:val="00727979"/>
    <w:rsid w:val="00741207"/>
    <w:rsid w:val="007418A6"/>
    <w:rsid w:val="00741F3A"/>
    <w:rsid w:val="00757DB5"/>
    <w:rsid w:val="00763EAF"/>
    <w:rsid w:val="00764EFF"/>
    <w:rsid w:val="0077713A"/>
    <w:rsid w:val="00795F57"/>
    <w:rsid w:val="007A1C75"/>
    <w:rsid w:val="007A265A"/>
    <w:rsid w:val="007B223D"/>
    <w:rsid w:val="007B450D"/>
    <w:rsid w:val="007B7F9B"/>
    <w:rsid w:val="007C0103"/>
    <w:rsid w:val="007C1235"/>
    <w:rsid w:val="007C5BE2"/>
    <w:rsid w:val="007D40B6"/>
    <w:rsid w:val="007E17C6"/>
    <w:rsid w:val="007E75CF"/>
    <w:rsid w:val="007F2DCD"/>
    <w:rsid w:val="007F38F4"/>
    <w:rsid w:val="0080354E"/>
    <w:rsid w:val="00804525"/>
    <w:rsid w:val="00816AC2"/>
    <w:rsid w:val="00817D91"/>
    <w:rsid w:val="0082285E"/>
    <w:rsid w:val="0082341F"/>
    <w:rsid w:val="00830B73"/>
    <w:rsid w:val="008323DF"/>
    <w:rsid w:val="00836703"/>
    <w:rsid w:val="0084188C"/>
    <w:rsid w:val="00846C2F"/>
    <w:rsid w:val="00857DD9"/>
    <w:rsid w:val="00862C21"/>
    <w:rsid w:val="00862E18"/>
    <w:rsid w:val="008642A8"/>
    <w:rsid w:val="008676E9"/>
    <w:rsid w:val="00872E78"/>
    <w:rsid w:val="00875A26"/>
    <w:rsid w:val="008807A8"/>
    <w:rsid w:val="008942D0"/>
    <w:rsid w:val="008A2A98"/>
    <w:rsid w:val="008B16A9"/>
    <w:rsid w:val="008B4B56"/>
    <w:rsid w:val="008C6278"/>
    <w:rsid w:val="008E2971"/>
    <w:rsid w:val="008E3B4B"/>
    <w:rsid w:val="008E5A26"/>
    <w:rsid w:val="008F0AEA"/>
    <w:rsid w:val="008F5DD1"/>
    <w:rsid w:val="008F7C71"/>
    <w:rsid w:val="00912DD5"/>
    <w:rsid w:val="00914E61"/>
    <w:rsid w:val="00915546"/>
    <w:rsid w:val="00916BE5"/>
    <w:rsid w:val="009271A5"/>
    <w:rsid w:val="0093771A"/>
    <w:rsid w:val="0094330E"/>
    <w:rsid w:val="00952814"/>
    <w:rsid w:val="00957620"/>
    <w:rsid w:val="009654A7"/>
    <w:rsid w:val="00966032"/>
    <w:rsid w:val="00971B35"/>
    <w:rsid w:val="009823A0"/>
    <w:rsid w:val="00994BE7"/>
    <w:rsid w:val="009A6105"/>
    <w:rsid w:val="009C7FF1"/>
    <w:rsid w:val="009D5B77"/>
    <w:rsid w:val="009F194C"/>
    <w:rsid w:val="009F457A"/>
    <w:rsid w:val="009F6863"/>
    <w:rsid w:val="009F7B8E"/>
    <w:rsid w:val="00A02874"/>
    <w:rsid w:val="00A032EA"/>
    <w:rsid w:val="00A04B3B"/>
    <w:rsid w:val="00A07912"/>
    <w:rsid w:val="00A1311C"/>
    <w:rsid w:val="00A210AB"/>
    <w:rsid w:val="00A212BE"/>
    <w:rsid w:val="00A32EDA"/>
    <w:rsid w:val="00A37262"/>
    <w:rsid w:val="00A51E3F"/>
    <w:rsid w:val="00A56D38"/>
    <w:rsid w:val="00A57854"/>
    <w:rsid w:val="00A60166"/>
    <w:rsid w:val="00A63A78"/>
    <w:rsid w:val="00A90D4E"/>
    <w:rsid w:val="00A91DF6"/>
    <w:rsid w:val="00AA368E"/>
    <w:rsid w:val="00AB42BC"/>
    <w:rsid w:val="00AC0625"/>
    <w:rsid w:val="00AC2E99"/>
    <w:rsid w:val="00AC63CD"/>
    <w:rsid w:val="00AC707B"/>
    <w:rsid w:val="00AD36D8"/>
    <w:rsid w:val="00AE3FF1"/>
    <w:rsid w:val="00AE4F14"/>
    <w:rsid w:val="00AE70DA"/>
    <w:rsid w:val="00AF27AC"/>
    <w:rsid w:val="00B00698"/>
    <w:rsid w:val="00B32EF8"/>
    <w:rsid w:val="00B43E37"/>
    <w:rsid w:val="00B51AF7"/>
    <w:rsid w:val="00B54980"/>
    <w:rsid w:val="00B70A1E"/>
    <w:rsid w:val="00B76DD0"/>
    <w:rsid w:val="00B779A7"/>
    <w:rsid w:val="00B77E5C"/>
    <w:rsid w:val="00B8495A"/>
    <w:rsid w:val="00B862EE"/>
    <w:rsid w:val="00B8678C"/>
    <w:rsid w:val="00B93826"/>
    <w:rsid w:val="00BA5065"/>
    <w:rsid w:val="00BB6AA1"/>
    <w:rsid w:val="00BC0598"/>
    <w:rsid w:val="00BC0C36"/>
    <w:rsid w:val="00BC1AF0"/>
    <w:rsid w:val="00BC58E4"/>
    <w:rsid w:val="00BC6A06"/>
    <w:rsid w:val="00BC7AFD"/>
    <w:rsid w:val="00BE3C87"/>
    <w:rsid w:val="00C04A0A"/>
    <w:rsid w:val="00C05B38"/>
    <w:rsid w:val="00C104D3"/>
    <w:rsid w:val="00C223F4"/>
    <w:rsid w:val="00C456C7"/>
    <w:rsid w:val="00C563BB"/>
    <w:rsid w:val="00C66080"/>
    <w:rsid w:val="00C72E3A"/>
    <w:rsid w:val="00C82112"/>
    <w:rsid w:val="00C82638"/>
    <w:rsid w:val="00C836AC"/>
    <w:rsid w:val="00C97201"/>
    <w:rsid w:val="00CA6DF4"/>
    <w:rsid w:val="00CB2E51"/>
    <w:rsid w:val="00CB3F6E"/>
    <w:rsid w:val="00CC2C25"/>
    <w:rsid w:val="00CC3282"/>
    <w:rsid w:val="00CD061B"/>
    <w:rsid w:val="00CE097A"/>
    <w:rsid w:val="00CE70AC"/>
    <w:rsid w:val="00CF16C0"/>
    <w:rsid w:val="00D01CB2"/>
    <w:rsid w:val="00D03550"/>
    <w:rsid w:val="00D052DF"/>
    <w:rsid w:val="00D1732C"/>
    <w:rsid w:val="00D31BFD"/>
    <w:rsid w:val="00D33065"/>
    <w:rsid w:val="00D40FCC"/>
    <w:rsid w:val="00D41499"/>
    <w:rsid w:val="00D6043C"/>
    <w:rsid w:val="00D628E8"/>
    <w:rsid w:val="00D62DD4"/>
    <w:rsid w:val="00D7139D"/>
    <w:rsid w:val="00D72EFC"/>
    <w:rsid w:val="00D75D30"/>
    <w:rsid w:val="00D8132F"/>
    <w:rsid w:val="00D83E25"/>
    <w:rsid w:val="00DA3C1A"/>
    <w:rsid w:val="00DA53C5"/>
    <w:rsid w:val="00DA6FC2"/>
    <w:rsid w:val="00DA7461"/>
    <w:rsid w:val="00DB1C93"/>
    <w:rsid w:val="00DC2093"/>
    <w:rsid w:val="00DC7C79"/>
    <w:rsid w:val="00DD3924"/>
    <w:rsid w:val="00DE2509"/>
    <w:rsid w:val="00DE2E43"/>
    <w:rsid w:val="00DE35BD"/>
    <w:rsid w:val="00DF3621"/>
    <w:rsid w:val="00E0176A"/>
    <w:rsid w:val="00E01C73"/>
    <w:rsid w:val="00E02A02"/>
    <w:rsid w:val="00E07250"/>
    <w:rsid w:val="00E07D02"/>
    <w:rsid w:val="00E150EF"/>
    <w:rsid w:val="00E168C8"/>
    <w:rsid w:val="00E22621"/>
    <w:rsid w:val="00E259B6"/>
    <w:rsid w:val="00E26455"/>
    <w:rsid w:val="00E34D81"/>
    <w:rsid w:val="00E44998"/>
    <w:rsid w:val="00E51CD2"/>
    <w:rsid w:val="00E541B6"/>
    <w:rsid w:val="00E676AE"/>
    <w:rsid w:val="00E95277"/>
    <w:rsid w:val="00EA2A9D"/>
    <w:rsid w:val="00EA3676"/>
    <w:rsid w:val="00EA37B8"/>
    <w:rsid w:val="00EA4445"/>
    <w:rsid w:val="00EA7248"/>
    <w:rsid w:val="00EC1FE7"/>
    <w:rsid w:val="00EC3AE0"/>
    <w:rsid w:val="00EC7F2A"/>
    <w:rsid w:val="00ED2656"/>
    <w:rsid w:val="00ED37CB"/>
    <w:rsid w:val="00ED76C2"/>
    <w:rsid w:val="00EE49B4"/>
    <w:rsid w:val="00EF4806"/>
    <w:rsid w:val="00EF6BB1"/>
    <w:rsid w:val="00F1365D"/>
    <w:rsid w:val="00F14AB5"/>
    <w:rsid w:val="00F22B66"/>
    <w:rsid w:val="00F254FA"/>
    <w:rsid w:val="00F2708B"/>
    <w:rsid w:val="00F35265"/>
    <w:rsid w:val="00F50B29"/>
    <w:rsid w:val="00F51AF2"/>
    <w:rsid w:val="00F53A31"/>
    <w:rsid w:val="00F618A7"/>
    <w:rsid w:val="00F6539E"/>
    <w:rsid w:val="00F7477E"/>
    <w:rsid w:val="00F829AB"/>
    <w:rsid w:val="00F83C7F"/>
    <w:rsid w:val="00F91A11"/>
    <w:rsid w:val="00FA10E8"/>
    <w:rsid w:val="00FA3AB1"/>
    <w:rsid w:val="00FA6141"/>
    <w:rsid w:val="00FB3BAD"/>
    <w:rsid w:val="00FC2EFC"/>
    <w:rsid w:val="00FD3841"/>
    <w:rsid w:val="00FD5627"/>
    <w:rsid w:val="00FE0032"/>
    <w:rsid w:val="00FE4B44"/>
    <w:rsid w:val="00FF1BF3"/>
    <w:rsid w:val="00FF1CE4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66A459"/>
  <w14:defaultImageDpi w14:val="0"/>
  <w15:docId w15:val="{15EFBEFA-EACF-4673-B19A-16044E48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B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D8132F"/>
    <w:pPr>
      <w:ind w:left="1116" w:hanging="361"/>
      <w:outlineLvl w:val="0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952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26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D8132F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Style1">
    <w:name w:val="Style 1"/>
    <w:basedOn w:val="Normal"/>
    <w:uiPriority w:val="99"/>
    <w:pPr>
      <w:spacing w:line="288" w:lineRule="atLeast"/>
      <w:jc w:val="both"/>
    </w:pPr>
  </w:style>
  <w:style w:type="paragraph" w:customStyle="1" w:styleId="Style3">
    <w:name w:val="Style 3"/>
    <w:basedOn w:val="Normal"/>
    <w:uiPriority w:val="99"/>
    <w:pPr>
      <w:tabs>
        <w:tab w:val="left" w:pos="756"/>
      </w:tabs>
      <w:spacing w:line="360" w:lineRule="auto"/>
      <w:ind w:left="720" w:hanging="360"/>
    </w:pPr>
  </w:style>
  <w:style w:type="paragraph" w:customStyle="1" w:styleId="Style2">
    <w:name w:val="Style 2"/>
    <w:basedOn w:val="Normal"/>
    <w:uiPriority w:val="99"/>
    <w:pPr>
      <w:spacing w:line="288" w:lineRule="atLeast"/>
      <w:ind w:left="648"/>
    </w:pPr>
  </w:style>
  <w:style w:type="character" w:styleId="Marquedecommentaire">
    <w:name w:val="annotation reference"/>
    <w:basedOn w:val="Policepardfaut"/>
    <w:uiPriority w:val="99"/>
    <w:semiHidden/>
    <w:unhideWhenUsed/>
    <w:rsid w:val="0042706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70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2706C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70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2706C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0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70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6F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DA6FC2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A6F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A6FC2"/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7A265A"/>
    <w:rPr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locked/>
    <w:rsid w:val="007A265A"/>
    <w:rPr>
      <w:rFonts w:ascii="Times New Roman" w:hAnsi="Times New Roman" w:cs="Times New Roman"/>
      <w:sz w:val="24"/>
      <w:szCs w:val="24"/>
      <w:lang w:val="x-none" w:eastAsia="en-US"/>
    </w:rPr>
  </w:style>
  <w:style w:type="paragraph" w:styleId="Paragraphedeliste">
    <w:name w:val="List Paragraph"/>
    <w:basedOn w:val="Normal"/>
    <w:uiPriority w:val="1"/>
    <w:qFormat/>
    <w:rsid w:val="00D8132F"/>
    <w:pPr>
      <w:ind w:left="1116" w:hanging="361"/>
    </w:pPr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6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352DE"/>
    <w:rPr>
      <w:rFonts w:cs="Times New Roman"/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52DE"/>
    <w:rPr>
      <w:rFonts w:cs="Times New Roman"/>
      <w:color w:val="605E5C"/>
      <w:shd w:val="clear" w:color="auto" w:fill="E1DFDD"/>
    </w:rPr>
  </w:style>
  <w:style w:type="character" w:customStyle="1" w:styleId="a-list-item">
    <w:name w:val="a-list-item"/>
    <w:basedOn w:val="Policepardfaut"/>
    <w:rsid w:val="00594A96"/>
  </w:style>
  <w:style w:type="character" w:customStyle="1" w:styleId="Titre3Car">
    <w:name w:val="Titre 3 Car"/>
    <w:basedOn w:val="Policepardfaut"/>
    <w:link w:val="Titre3"/>
    <w:uiPriority w:val="9"/>
    <w:semiHidden/>
    <w:rsid w:val="002D3A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6E5BCF"/>
    <w:rPr>
      <w:i/>
      <w:iCs/>
    </w:rPr>
  </w:style>
  <w:style w:type="paragraph" w:customStyle="1" w:styleId="Default">
    <w:name w:val="Default"/>
    <w:rsid w:val="0033534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object">
    <w:name w:val="object"/>
    <w:basedOn w:val="Policepardfaut"/>
    <w:rsid w:val="00480BC7"/>
  </w:style>
  <w:style w:type="character" w:styleId="Mentionnonrsolue">
    <w:name w:val="Unresolved Mention"/>
    <w:basedOn w:val="Policepardfaut"/>
    <w:uiPriority w:val="99"/>
    <w:semiHidden/>
    <w:unhideWhenUsed/>
    <w:rsid w:val="00480BC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480B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36E6F"/>
    <w:pPr>
      <w:widowControl/>
      <w:autoSpaceDE/>
      <w:autoSpaceDN/>
      <w:spacing w:before="100" w:beforeAutospacing="1" w:after="100" w:afterAutospacing="1"/>
    </w:pPr>
    <w:rPr>
      <w:rFonts w:eastAsia="Times New Roman"/>
    </w:rPr>
  </w:style>
  <w:style w:type="character" w:customStyle="1" w:styleId="Titre5Car">
    <w:name w:val="Titre 5 Car"/>
    <w:basedOn w:val="Policepardfaut"/>
    <w:link w:val="Titre5"/>
    <w:uiPriority w:val="9"/>
    <w:rsid w:val="00E952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lev">
    <w:name w:val="Strong"/>
    <w:basedOn w:val="Policepardfaut"/>
    <w:uiPriority w:val="22"/>
    <w:qFormat/>
    <w:rsid w:val="00E95277"/>
    <w:rPr>
      <w:b/>
      <w:bCs/>
    </w:rPr>
  </w:style>
  <w:style w:type="paragraph" w:styleId="Notedebasdepage">
    <w:name w:val="footnote text"/>
    <w:basedOn w:val="Normal"/>
    <w:link w:val="NotedebasdepageCar"/>
    <w:uiPriority w:val="99"/>
    <w:rsid w:val="00DB1C9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B1C93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rsid w:val="00DB1C93"/>
    <w:rPr>
      <w:vertAlign w:val="superscript"/>
    </w:rPr>
  </w:style>
  <w:style w:type="character" w:customStyle="1" w:styleId="Titre6Car">
    <w:name w:val="Titre 6 Car"/>
    <w:basedOn w:val="Policepardfaut"/>
    <w:link w:val="Titre6"/>
    <w:uiPriority w:val="9"/>
    <w:semiHidden/>
    <w:rsid w:val="006726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6995/pr.17037" TargetMode="External"/><Relationship Id="rId18" Type="http://schemas.openxmlformats.org/officeDocument/2006/relationships/hyperlink" Target="https://www.johnbanville.eu/translator/thierry-robi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arishreview.openlibhums.org/article/id/17037/" TargetMode="External"/><Relationship Id="rId17" Type="http://schemas.openxmlformats.org/officeDocument/2006/relationships/hyperlink" Target="http://www.graat.fr/7robi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at.fr/backissueimmoderation.htm" TargetMode="External"/><Relationship Id="rId20" Type="http://schemas.openxmlformats.org/officeDocument/2006/relationships/hyperlink" Target="https://www.johnbanville.eu/content/philippe-le-guillo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pe-revue.net/produit/n-1159-1160-samuel-beckett-nov-dec-202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evuemotifs.fr/?page_id=7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niv-orleans.fr/es/node/3098" TargetMode="External"/><Relationship Id="rId19" Type="http://schemas.openxmlformats.org/officeDocument/2006/relationships/hyperlink" Target="https://www.johnbanville.eu/essay/translation/fren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ierry.robin@univ-orleans.fr" TargetMode="External"/><Relationship Id="rId14" Type="http://schemas.openxmlformats.org/officeDocument/2006/relationships/hyperlink" Target="https://www.europe-revue.net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6AAE-942F-4E49-9E95-F2E3F660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4787</Words>
  <Characters>26334</Characters>
  <Application>Microsoft Office Word</Application>
  <DocSecurity>0</DocSecurity>
  <Lines>219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dc:description/>
  <cp:lastModifiedBy>Thierry Robin</cp:lastModifiedBy>
  <cp:revision>24</cp:revision>
  <cp:lastPrinted>2025-12-17T13:20:00Z</cp:lastPrinted>
  <dcterms:created xsi:type="dcterms:W3CDTF">2026-05-02T12:38:00Z</dcterms:created>
  <dcterms:modified xsi:type="dcterms:W3CDTF">2026-05-02T15:32:00Z</dcterms:modified>
</cp:coreProperties>
</file>